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D78" w:rsidRPr="00E66DBB" w:rsidRDefault="007D7D78" w:rsidP="008F6CB8">
      <w:pPr>
        <w:pStyle w:val="Title"/>
        <w:jc w:val="left"/>
        <w:rPr>
          <w:rFonts w:ascii="Arial" w:hAnsi="Arial" w:cs="Arial"/>
          <w:sz w:val="48"/>
          <w:szCs w:val="48"/>
        </w:rPr>
      </w:pPr>
    </w:p>
    <w:p w:rsidR="007D7D78" w:rsidRPr="00E66DBB" w:rsidRDefault="007D7D78" w:rsidP="008F6CB8">
      <w:pPr>
        <w:pStyle w:val="Title"/>
        <w:rPr>
          <w:rFonts w:ascii="Arial" w:hAnsi="Arial" w:cs="Arial"/>
          <w:sz w:val="40"/>
          <w:szCs w:val="40"/>
        </w:rPr>
      </w:pPr>
      <w:r w:rsidRPr="00E66DBB">
        <w:rPr>
          <w:rFonts w:ascii="Arial" w:hAnsi="Arial" w:cs="Arial"/>
          <w:sz w:val="36"/>
          <w:szCs w:val="36"/>
        </w:rPr>
        <w:t xml:space="preserve"> </w:t>
      </w:r>
      <w:r w:rsidRPr="00E66DBB">
        <w:rPr>
          <w:rFonts w:ascii="Arial" w:hAnsi="Arial" w:cs="Arial"/>
          <w:sz w:val="40"/>
          <w:szCs w:val="40"/>
        </w:rPr>
        <w:t>OFFICE OF THE CHIEF FINANCIAL OFFICER</w:t>
      </w:r>
    </w:p>
    <w:p w:rsidR="007D7D78" w:rsidRPr="00E66DBB" w:rsidRDefault="007D7D78" w:rsidP="008F6CB8">
      <w:pPr>
        <w:pStyle w:val="Title"/>
        <w:jc w:val="left"/>
        <w:rPr>
          <w:rFonts w:ascii="Arial" w:hAnsi="Arial" w:cs="Arial"/>
          <w:bCs/>
          <w:sz w:val="44"/>
        </w:rPr>
      </w:pPr>
    </w:p>
    <w:p w:rsidR="007D7D78" w:rsidRPr="00FB7981" w:rsidRDefault="007D7D78" w:rsidP="00710E39">
      <w:pPr>
        <w:pStyle w:val="Title"/>
        <w:rPr>
          <w:rFonts w:ascii="Arial" w:hAnsi="Arial" w:cs="Arial"/>
          <w:bCs/>
          <w:sz w:val="40"/>
          <w:szCs w:val="40"/>
          <w:lang w:val="fr-FR"/>
        </w:rPr>
      </w:pPr>
      <w:r w:rsidRPr="00FB7981">
        <w:rPr>
          <w:rFonts w:ascii="Arial" w:hAnsi="Arial" w:cs="Arial"/>
          <w:bCs/>
          <w:sz w:val="40"/>
          <w:szCs w:val="40"/>
          <w:lang w:val="fr-FR"/>
        </w:rPr>
        <w:t>Financial Management Information System (FMIS)</w:t>
      </w:r>
    </w:p>
    <w:p w:rsidR="007D7D78" w:rsidRPr="00FB7981" w:rsidRDefault="007D7D78" w:rsidP="00710E39">
      <w:pPr>
        <w:jc w:val="center"/>
        <w:rPr>
          <w:b/>
          <w:sz w:val="40"/>
          <w:szCs w:val="40"/>
          <w:lang w:val="fr-FR"/>
        </w:rPr>
      </w:pPr>
    </w:p>
    <w:p w:rsidR="007D7D78" w:rsidRPr="00E66DBB" w:rsidRDefault="007D7D78" w:rsidP="00285354">
      <w:pPr>
        <w:jc w:val="center"/>
        <w:rPr>
          <w:b/>
          <w:sz w:val="40"/>
          <w:szCs w:val="40"/>
        </w:rPr>
      </w:pPr>
      <w:r w:rsidRPr="00E66DBB">
        <w:rPr>
          <w:b/>
          <w:sz w:val="40"/>
          <w:szCs w:val="40"/>
        </w:rPr>
        <w:t>Version 6.3 User Guide</w:t>
      </w:r>
    </w:p>
    <w:p w:rsidR="007D7D78" w:rsidRPr="00E66DBB" w:rsidRDefault="007D7D78" w:rsidP="00710E39">
      <w:pPr>
        <w:jc w:val="center"/>
        <w:rPr>
          <w:b/>
          <w:sz w:val="40"/>
          <w:szCs w:val="40"/>
        </w:rPr>
      </w:pPr>
    </w:p>
    <w:p w:rsidR="007D7D78" w:rsidRPr="00E66DBB" w:rsidRDefault="007D7D78" w:rsidP="00710E39">
      <w:pPr>
        <w:jc w:val="center"/>
        <w:rPr>
          <w:b/>
          <w:sz w:val="40"/>
          <w:szCs w:val="40"/>
        </w:rPr>
      </w:pPr>
    </w:p>
    <w:p w:rsidR="007D7D78" w:rsidRPr="00E66DBB" w:rsidRDefault="007D7D78" w:rsidP="00710E39">
      <w:pPr>
        <w:jc w:val="center"/>
        <w:rPr>
          <w:sz w:val="40"/>
          <w:szCs w:val="40"/>
        </w:rPr>
      </w:pPr>
    </w:p>
    <w:p w:rsidR="007D7D78" w:rsidRPr="00E66DBB" w:rsidRDefault="00A40B9C" w:rsidP="00710E39">
      <w:pPr>
        <w:jc w:val="center"/>
        <w:rPr>
          <w:sz w:val="40"/>
          <w:szCs w:val="40"/>
        </w:rPr>
      </w:pPr>
      <w:r>
        <w:rPr>
          <w:noProof/>
          <w:sz w:val="40"/>
          <w:szCs w:val="40"/>
        </w:rPr>
        <w:drawing>
          <wp:inline distT="0" distB="0" distL="0" distR="0">
            <wp:extent cx="2857500" cy="2844800"/>
            <wp:effectExtent l="0" t="0" r="1270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57500" cy="2844800"/>
                    </a:xfrm>
                    <a:prstGeom prst="rect">
                      <a:avLst/>
                    </a:prstGeom>
                    <a:noFill/>
                    <a:ln>
                      <a:noFill/>
                    </a:ln>
                  </pic:spPr>
                </pic:pic>
              </a:graphicData>
            </a:graphic>
          </wp:inline>
        </w:drawing>
      </w:r>
    </w:p>
    <w:p w:rsidR="007D7D78" w:rsidRPr="00E66DBB" w:rsidRDefault="007D7D78" w:rsidP="00710E39">
      <w:pPr>
        <w:jc w:val="center"/>
        <w:rPr>
          <w:sz w:val="40"/>
          <w:szCs w:val="40"/>
        </w:rPr>
      </w:pPr>
    </w:p>
    <w:p w:rsidR="007D7D78" w:rsidRPr="00E66DBB" w:rsidRDefault="007D7D78" w:rsidP="00710E39">
      <w:pPr>
        <w:jc w:val="center"/>
        <w:rPr>
          <w:b/>
          <w:sz w:val="24"/>
          <w:szCs w:val="24"/>
        </w:rPr>
      </w:pPr>
    </w:p>
    <w:p w:rsidR="007D7D78" w:rsidRPr="00E66DBB" w:rsidRDefault="007D7D78" w:rsidP="00710E39">
      <w:pPr>
        <w:jc w:val="center"/>
        <w:rPr>
          <w:b/>
          <w:sz w:val="24"/>
          <w:szCs w:val="24"/>
        </w:rPr>
      </w:pPr>
      <w:r w:rsidRPr="00E66DBB">
        <w:rPr>
          <w:b/>
          <w:sz w:val="24"/>
          <w:szCs w:val="24"/>
        </w:rPr>
        <w:t>Last Updated: April 2011</w:t>
      </w:r>
    </w:p>
    <w:p w:rsidR="007D7D78" w:rsidRPr="00E66DBB" w:rsidRDefault="007D7D78" w:rsidP="00710E39">
      <w:pPr>
        <w:jc w:val="center"/>
        <w:rPr>
          <w:b/>
          <w:sz w:val="24"/>
          <w:szCs w:val="24"/>
        </w:rPr>
      </w:pPr>
    </w:p>
    <w:p w:rsidR="007D7D78" w:rsidRPr="00E66DBB" w:rsidRDefault="007D7D78" w:rsidP="00710E39">
      <w:pPr>
        <w:jc w:val="center"/>
        <w:rPr>
          <w:b/>
          <w:sz w:val="24"/>
          <w:szCs w:val="24"/>
        </w:rPr>
      </w:pPr>
    </w:p>
    <w:p w:rsidR="007D7D78" w:rsidRPr="00E66DBB" w:rsidRDefault="007D7D78" w:rsidP="00710E39">
      <w:pPr>
        <w:jc w:val="center"/>
        <w:rPr>
          <w:b/>
          <w:sz w:val="24"/>
          <w:szCs w:val="24"/>
        </w:rPr>
      </w:pPr>
    </w:p>
    <w:p w:rsidR="007D7D78" w:rsidRPr="00E66DBB" w:rsidRDefault="007D7D78" w:rsidP="00710E39">
      <w:pPr>
        <w:jc w:val="center"/>
        <w:rPr>
          <w:b/>
          <w:sz w:val="28"/>
          <w:szCs w:val="24"/>
        </w:rPr>
      </w:pPr>
      <w:r w:rsidRPr="00E66DBB">
        <w:rPr>
          <w:b/>
          <w:sz w:val="28"/>
          <w:szCs w:val="24"/>
        </w:rPr>
        <w:t>U.S. General Services Administration</w:t>
      </w:r>
    </w:p>
    <w:p w:rsidR="007D7D78" w:rsidRPr="00E66DBB" w:rsidRDefault="007D7D78" w:rsidP="00710E39">
      <w:pPr>
        <w:jc w:val="center"/>
        <w:rPr>
          <w:b/>
          <w:sz w:val="28"/>
          <w:szCs w:val="24"/>
        </w:rPr>
      </w:pPr>
      <w:r w:rsidRPr="00E66DBB">
        <w:rPr>
          <w:b/>
          <w:sz w:val="28"/>
          <w:szCs w:val="24"/>
        </w:rPr>
        <w:t>Office of the Chief Financial Officer</w:t>
      </w:r>
    </w:p>
    <w:p w:rsidR="007D7D78" w:rsidRPr="00E66DBB" w:rsidRDefault="007D7D78" w:rsidP="00710E39">
      <w:pPr>
        <w:jc w:val="center"/>
        <w:rPr>
          <w:b/>
          <w:sz w:val="28"/>
          <w:szCs w:val="24"/>
        </w:rPr>
      </w:pPr>
      <w:r w:rsidRPr="00E66DBB">
        <w:rPr>
          <w:b/>
          <w:sz w:val="28"/>
          <w:szCs w:val="24"/>
        </w:rPr>
        <w:t>Washington, D.C.</w:t>
      </w:r>
    </w:p>
    <w:p w:rsidR="007D7D78" w:rsidRPr="00E66DBB" w:rsidRDefault="007D7D78" w:rsidP="00710E39">
      <w:pPr>
        <w:jc w:val="center"/>
        <w:rPr>
          <w:sz w:val="40"/>
          <w:szCs w:val="40"/>
        </w:rPr>
      </w:pPr>
    </w:p>
    <w:p w:rsidR="007D7D78" w:rsidRPr="00E66DBB" w:rsidRDefault="007D7D78" w:rsidP="00387AE1">
      <w:pPr>
        <w:ind w:right="630"/>
      </w:pPr>
    </w:p>
    <w:p w:rsidR="007D7D78" w:rsidRPr="00E66DBB" w:rsidRDefault="007D7D78" w:rsidP="00387AE1">
      <w:pPr>
        <w:ind w:right="630"/>
      </w:pPr>
    </w:p>
    <w:p w:rsidR="007D7D78" w:rsidRPr="00E66DBB" w:rsidRDefault="007D7D78" w:rsidP="00387AE1">
      <w:pPr>
        <w:ind w:right="630"/>
      </w:pPr>
    </w:p>
    <w:p w:rsidR="007D7D78" w:rsidRPr="00E66DBB" w:rsidRDefault="007D7D78">
      <w:pPr>
        <w:pStyle w:val="TOCHeading"/>
        <w:rPr>
          <w:rFonts w:ascii="Arial" w:hAnsi="Arial" w:cs="Arial"/>
        </w:rPr>
      </w:pPr>
      <w:r w:rsidRPr="00E66DBB">
        <w:rPr>
          <w:rFonts w:ascii="Arial" w:hAnsi="Arial" w:cs="Arial"/>
        </w:rPr>
        <w:t>Table of Contents</w:t>
      </w:r>
    </w:p>
    <w:p w:rsidR="007D7D78" w:rsidRPr="00E66DBB" w:rsidRDefault="007D7D78"/>
    <w:p w:rsidR="007D7D78" w:rsidRDefault="00DB56C8" w:rsidP="000A6820">
      <w:pPr>
        <w:pStyle w:val="TOC1"/>
        <w:rPr>
          <w:rFonts w:ascii="Times New Roman" w:hAnsi="Times New Roman" w:cs="Times New Roman"/>
          <w:noProof/>
          <w:szCs w:val="24"/>
        </w:rPr>
      </w:pPr>
      <w:r w:rsidRPr="00DB56C8">
        <w:fldChar w:fldCharType="begin"/>
      </w:r>
      <w:r w:rsidR="007D7D78" w:rsidRPr="00E66DBB">
        <w:instrText xml:space="preserve"> TOC \o "1-3" \h \z \u </w:instrText>
      </w:r>
      <w:r w:rsidRPr="00DB56C8">
        <w:fldChar w:fldCharType="separate"/>
      </w:r>
      <w:hyperlink w:anchor="_Toc288824514" w:history="1">
        <w:r w:rsidR="007D7D78" w:rsidRPr="0052376E">
          <w:rPr>
            <w:rStyle w:val="Hyperlink"/>
            <w:rFonts w:cs="Arial"/>
            <w:noProof/>
          </w:rPr>
          <w:t>I. About this User Guide</w:t>
        </w:r>
        <w:r w:rsidR="007D7D78">
          <w:rPr>
            <w:noProof/>
            <w:webHidden/>
          </w:rPr>
          <w:tab/>
        </w:r>
        <w:r>
          <w:rPr>
            <w:noProof/>
            <w:webHidden/>
          </w:rPr>
          <w:fldChar w:fldCharType="begin"/>
        </w:r>
        <w:r w:rsidR="007D7D78">
          <w:rPr>
            <w:noProof/>
            <w:webHidden/>
          </w:rPr>
          <w:instrText xml:space="preserve"> PAGEREF _Toc288824514 \h </w:instrText>
        </w:r>
        <w:r>
          <w:rPr>
            <w:noProof/>
            <w:webHidden/>
          </w:rPr>
        </w:r>
        <w:r>
          <w:rPr>
            <w:noProof/>
            <w:webHidden/>
          </w:rPr>
          <w:fldChar w:fldCharType="separate"/>
        </w:r>
        <w:r w:rsidR="00C33A49">
          <w:rPr>
            <w:noProof/>
            <w:webHidden/>
          </w:rPr>
          <w:t>4</w:t>
        </w:r>
        <w:r>
          <w:rPr>
            <w:noProof/>
            <w:webHidden/>
          </w:rPr>
          <w:fldChar w:fldCharType="end"/>
        </w:r>
      </w:hyperlink>
    </w:p>
    <w:p w:rsidR="007D7D78" w:rsidRDefault="00DB56C8" w:rsidP="000A6820">
      <w:pPr>
        <w:pStyle w:val="TOC1"/>
        <w:rPr>
          <w:rFonts w:ascii="Times New Roman" w:hAnsi="Times New Roman" w:cs="Times New Roman"/>
          <w:noProof/>
          <w:szCs w:val="24"/>
        </w:rPr>
      </w:pPr>
      <w:hyperlink w:anchor="_Toc288824515" w:history="1">
        <w:r w:rsidR="007D7D78" w:rsidRPr="0052376E">
          <w:rPr>
            <w:rStyle w:val="Hyperlink"/>
            <w:rFonts w:cs="Arial"/>
            <w:noProof/>
          </w:rPr>
          <w:t>II. Application Background</w:t>
        </w:r>
        <w:r w:rsidR="007D7D78">
          <w:rPr>
            <w:noProof/>
            <w:webHidden/>
          </w:rPr>
          <w:tab/>
        </w:r>
        <w:r>
          <w:rPr>
            <w:noProof/>
            <w:webHidden/>
          </w:rPr>
          <w:fldChar w:fldCharType="begin"/>
        </w:r>
        <w:r w:rsidR="007D7D78">
          <w:rPr>
            <w:noProof/>
            <w:webHidden/>
          </w:rPr>
          <w:instrText xml:space="preserve"> PAGEREF _Toc288824515 \h </w:instrText>
        </w:r>
        <w:r>
          <w:rPr>
            <w:noProof/>
            <w:webHidden/>
          </w:rPr>
        </w:r>
        <w:r>
          <w:rPr>
            <w:noProof/>
            <w:webHidden/>
          </w:rPr>
          <w:fldChar w:fldCharType="separate"/>
        </w:r>
        <w:r w:rsidR="00C33A49">
          <w:rPr>
            <w:noProof/>
            <w:webHidden/>
          </w:rPr>
          <w:t>5</w:t>
        </w:r>
        <w:r>
          <w:rPr>
            <w:noProof/>
            <w:webHidden/>
          </w:rPr>
          <w:fldChar w:fldCharType="end"/>
        </w:r>
      </w:hyperlink>
    </w:p>
    <w:p w:rsidR="007D7D78" w:rsidRDefault="00DB56C8" w:rsidP="000A6820">
      <w:pPr>
        <w:pStyle w:val="TOC1"/>
        <w:rPr>
          <w:rFonts w:ascii="Times New Roman" w:hAnsi="Times New Roman" w:cs="Times New Roman"/>
          <w:noProof/>
          <w:szCs w:val="24"/>
        </w:rPr>
      </w:pPr>
      <w:hyperlink w:anchor="_Toc288824516" w:history="1">
        <w:r w:rsidR="007D7D78" w:rsidRPr="0052376E">
          <w:rPr>
            <w:rStyle w:val="Hyperlink"/>
            <w:rFonts w:cs="Arial"/>
            <w:noProof/>
          </w:rPr>
          <w:t>III. Access and Log-In</w:t>
        </w:r>
        <w:r w:rsidR="007D7D78">
          <w:rPr>
            <w:noProof/>
            <w:webHidden/>
          </w:rPr>
          <w:tab/>
        </w:r>
        <w:r>
          <w:rPr>
            <w:noProof/>
            <w:webHidden/>
          </w:rPr>
          <w:fldChar w:fldCharType="begin"/>
        </w:r>
        <w:r w:rsidR="007D7D78">
          <w:rPr>
            <w:noProof/>
            <w:webHidden/>
          </w:rPr>
          <w:instrText xml:space="preserve"> PAGEREF _Toc288824516 \h </w:instrText>
        </w:r>
        <w:r>
          <w:rPr>
            <w:noProof/>
            <w:webHidden/>
          </w:rPr>
        </w:r>
        <w:r>
          <w:rPr>
            <w:noProof/>
            <w:webHidden/>
          </w:rPr>
          <w:fldChar w:fldCharType="separate"/>
        </w:r>
        <w:r w:rsidR="00C33A49">
          <w:rPr>
            <w:noProof/>
            <w:webHidden/>
          </w:rPr>
          <w:t>6</w:t>
        </w:r>
        <w:r>
          <w:rPr>
            <w:noProof/>
            <w:webHidden/>
          </w:rPr>
          <w:fldChar w:fldCharType="end"/>
        </w:r>
      </w:hyperlink>
    </w:p>
    <w:p w:rsidR="007D7D78" w:rsidRDefault="00DB56C8" w:rsidP="000A6820">
      <w:pPr>
        <w:pStyle w:val="TOC1"/>
      </w:pPr>
      <w:hyperlink w:anchor="_Toc288824517" w:history="1">
        <w:r w:rsidR="007D7D78" w:rsidRPr="0052376E">
          <w:rPr>
            <w:rStyle w:val="Hyperlink"/>
            <w:rFonts w:cs="Arial"/>
            <w:noProof/>
          </w:rPr>
          <w:t>IV. Data Collection Process</w:t>
        </w:r>
        <w:r w:rsidR="007D7D78">
          <w:rPr>
            <w:noProof/>
            <w:webHidden/>
          </w:rPr>
          <w:tab/>
        </w:r>
        <w:r>
          <w:rPr>
            <w:noProof/>
            <w:webHidden/>
          </w:rPr>
          <w:fldChar w:fldCharType="begin"/>
        </w:r>
        <w:r w:rsidR="007D7D78">
          <w:rPr>
            <w:noProof/>
            <w:webHidden/>
          </w:rPr>
          <w:instrText xml:space="preserve"> PAGEREF _Toc288824517 \h </w:instrText>
        </w:r>
        <w:r>
          <w:rPr>
            <w:noProof/>
            <w:webHidden/>
          </w:rPr>
        </w:r>
        <w:r>
          <w:rPr>
            <w:noProof/>
            <w:webHidden/>
          </w:rPr>
          <w:fldChar w:fldCharType="separate"/>
        </w:r>
        <w:r w:rsidR="00C33A49">
          <w:rPr>
            <w:noProof/>
            <w:webHidden/>
          </w:rPr>
          <w:t>11</w:t>
        </w:r>
        <w:r>
          <w:rPr>
            <w:noProof/>
            <w:webHidden/>
          </w:rPr>
          <w:fldChar w:fldCharType="end"/>
        </w:r>
      </w:hyperlink>
    </w:p>
    <w:p w:rsidR="00F513BB" w:rsidRDefault="00DB56C8" w:rsidP="00F513BB">
      <w:pPr>
        <w:pStyle w:val="TOC1"/>
      </w:pPr>
      <w:hyperlink w:anchor="_Toc288824517" w:history="1">
        <w:r w:rsidR="00F513BB">
          <w:rPr>
            <w:rStyle w:val="Hyperlink"/>
            <w:rFonts w:cs="Arial"/>
            <w:noProof/>
          </w:rPr>
          <w:t>a</w:t>
        </w:r>
        <w:r w:rsidR="00F513BB" w:rsidRPr="0052376E">
          <w:rPr>
            <w:rStyle w:val="Hyperlink"/>
            <w:rFonts w:cs="Arial"/>
            <w:noProof/>
          </w:rPr>
          <w:t xml:space="preserve">. </w:t>
        </w:r>
        <w:r w:rsidR="00F513BB">
          <w:rPr>
            <w:rStyle w:val="Hyperlink"/>
            <w:rFonts w:cs="Arial"/>
            <w:noProof/>
          </w:rPr>
          <w:tab/>
        </w:r>
        <w:r w:rsidR="00F513BB" w:rsidRPr="0052376E">
          <w:rPr>
            <w:rStyle w:val="Hyperlink"/>
            <w:rFonts w:cs="Arial"/>
            <w:noProof/>
          </w:rPr>
          <w:t>Valid Accounting Transactio</w:t>
        </w:r>
        <w:r w:rsidR="00F513BB">
          <w:rPr>
            <w:rStyle w:val="Hyperlink"/>
            <w:rFonts w:cs="Arial"/>
            <w:noProof/>
          </w:rPr>
          <w:t>ns (VAT) Data Collection</w:t>
        </w:r>
        <w:r w:rsidR="00F513BB">
          <w:rPr>
            <w:noProof/>
            <w:webHidden/>
          </w:rPr>
          <w:tab/>
        </w:r>
        <w:r>
          <w:rPr>
            <w:noProof/>
            <w:webHidden/>
          </w:rPr>
          <w:fldChar w:fldCharType="begin"/>
        </w:r>
        <w:r w:rsidR="00F513BB">
          <w:rPr>
            <w:noProof/>
            <w:webHidden/>
          </w:rPr>
          <w:instrText xml:space="preserve"> PAGEREF _Toc288824517 \h </w:instrText>
        </w:r>
        <w:r>
          <w:rPr>
            <w:noProof/>
            <w:webHidden/>
          </w:rPr>
        </w:r>
        <w:r>
          <w:rPr>
            <w:noProof/>
            <w:webHidden/>
          </w:rPr>
          <w:fldChar w:fldCharType="separate"/>
        </w:r>
        <w:r w:rsidR="00F513BB">
          <w:rPr>
            <w:noProof/>
            <w:webHidden/>
          </w:rPr>
          <w:t>11</w:t>
        </w:r>
        <w:r>
          <w:rPr>
            <w:noProof/>
            <w:webHidden/>
          </w:rPr>
          <w:fldChar w:fldCharType="end"/>
        </w:r>
      </w:hyperlink>
    </w:p>
    <w:p w:rsidR="00F513BB" w:rsidRPr="00F513BB" w:rsidRDefault="00DB56C8" w:rsidP="00F513BB">
      <w:pPr>
        <w:pStyle w:val="TOC1"/>
      </w:pPr>
      <w:hyperlink w:anchor="_Toc288824517" w:history="1">
        <w:r w:rsidR="00F513BB">
          <w:rPr>
            <w:rStyle w:val="Hyperlink"/>
            <w:rFonts w:cs="Arial"/>
            <w:noProof/>
          </w:rPr>
          <w:t>b</w:t>
        </w:r>
        <w:r w:rsidR="00F513BB" w:rsidRPr="0052376E">
          <w:rPr>
            <w:rStyle w:val="Hyperlink"/>
            <w:rFonts w:cs="Arial"/>
            <w:noProof/>
          </w:rPr>
          <w:t xml:space="preserve">. </w:t>
        </w:r>
        <w:r w:rsidR="00F513BB">
          <w:rPr>
            <w:rStyle w:val="Hyperlink"/>
            <w:rFonts w:cs="Arial"/>
            <w:noProof/>
          </w:rPr>
          <w:tab/>
          <w:t>Non-VAT Data Collection</w:t>
        </w:r>
        <w:r w:rsidR="00F513BB">
          <w:rPr>
            <w:noProof/>
            <w:webHidden/>
          </w:rPr>
          <w:tab/>
        </w:r>
        <w:r>
          <w:rPr>
            <w:noProof/>
            <w:webHidden/>
          </w:rPr>
          <w:fldChar w:fldCharType="begin"/>
        </w:r>
        <w:r w:rsidR="00F513BB">
          <w:rPr>
            <w:noProof/>
            <w:webHidden/>
          </w:rPr>
          <w:instrText xml:space="preserve"> PAGEREF _Toc288824517 \h </w:instrText>
        </w:r>
        <w:r>
          <w:rPr>
            <w:noProof/>
            <w:webHidden/>
          </w:rPr>
        </w:r>
        <w:r>
          <w:rPr>
            <w:noProof/>
            <w:webHidden/>
          </w:rPr>
          <w:fldChar w:fldCharType="separate"/>
        </w:r>
        <w:r w:rsidR="00F513BB">
          <w:rPr>
            <w:noProof/>
            <w:webHidden/>
          </w:rPr>
          <w:t>11</w:t>
        </w:r>
        <w:r>
          <w:rPr>
            <w:noProof/>
            <w:webHidden/>
          </w:rPr>
          <w:fldChar w:fldCharType="end"/>
        </w:r>
      </w:hyperlink>
    </w:p>
    <w:p w:rsidR="007D7D78" w:rsidRDefault="00DB56C8" w:rsidP="000A6820">
      <w:pPr>
        <w:pStyle w:val="TOC1"/>
        <w:rPr>
          <w:rFonts w:ascii="Times New Roman" w:hAnsi="Times New Roman" w:cs="Times New Roman"/>
          <w:noProof/>
          <w:szCs w:val="24"/>
        </w:rPr>
      </w:pPr>
      <w:hyperlink w:anchor="_Toc288824518" w:history="1">
        <w:r w:rsidR="007D7D78" w:rsidRPr="0052376E">
          <w:rPr>
            <w:rStyle w:val="Hyperlink"/>
            <w:rFonts w:cs="Arial"/>
            <w:noProof/>
          </w:rPr>
          <w:t>V. Query Grids and Non-Query Grids</w:t>
        </w:r>
        <w:r w:rsidR="007D7D78">
          <w:rPr>
            <w:noProof/>
            <w:webHidden/>
          </w:rPr>
          <w:tab/>
        </w:r>
        <w:r>
          <w:rPr>
            <w:noProof/>
            <w:webHidden/>
          </w:rPr>
          <w:fldChar w:fldCharType="begin"/>
        </w:r>
        <w:r w:rsidR="007D7D78">
          <w:rPr>
            <w:noProof/>
            <w:webHidden/>
          </w:rPr>
          <w:instrText xml:space="preserve"> PAGEREF _Toc288824518 \h </w:instrText>
        </w:r>
        <w:r>
          <w:rPr>
            <w:noProof/>
            <w:webHidden/>
          </w:rPr>
        </w:r>
        <w:r>
          <w:rPr>
            <w:noProof/>
            <w:webHidden/>
          </w:rPr>
          <w:fldChar w:fldCharType="separate"/>
        </w:r>
        <w:r w:rsidR="00C33A49">
          <w:rPr>
            <w:noProof/>
            <w:webHidden/>
          </w:rPr>
          <w:t>13</w:t>
        </w:r>
        <w:r>
          <w:rPr>
            <w:noProof/>
            <w:webHidden/>
          </w:rPr>
          <w:fldChar w:fldCharType="end"/>
        </w:r>
      </w:hyperlink>
    </w:p>
    <w:p w:rsidR="007D7D78" w:rsidRDefault="00DB56C8" w:rsidP="000A6820">
      <w:pPr>
        <w:pStyle w:val="TOC1"/>
        <w:rPr>
          <w:rFonts w:ascii="Times New Roman" w:hAnsi="Times New Roman" w:cs="Times New Roman"/>
          <w:noProof/>
          <w:szCs w:val="24"/>
        </w:rPr>
      </w:pPr>
      <w:hyperlink w:anchor="_Toc288824519" w:history="1">
        <w:r w:rsidR="007D7D78" w:rsidRPr="0052376E">
          <w:rPr>
            <w:rStyle w:val="Hyperlink"/>
            <w:noProof/>
          </w:rPr>
          <w:t>a.</w:t>
        </w:r>
        <w:r w:rsidR="007D7D78">
          <w:rPr>
            <w:rFonts w:ascii="Times New Roman" w:hAnsi="Times New Roman" w:cs="Times New Roman"/>
            <w:noProof/>
            <w:szCs w:val="24"/>
          </w:rPr>
          <w:tab/>
        </w:r>
        <w:r w:rsidR="007D7D78" w:rsidRPr="0052376E">
          <w:rPr>
            <w:rStyle w:val="Hyperlink"/>
            <w:rFonts w:cs="Arial"/>
            <w:noProof/>
          </w:rPr>
          <w:t>Query Grids</w:t>
        </w:r>
        <w:r w:rsidR="007D7D78">
          <w:rPr>
            <w:noProof/>
            <w:webHidden/>
          </w:rPr>
          <w:tab/>
        </w:r>
        <w:r>
          <w:rPr>
            <w:noProof/>
            <w:webHidden/>
          </w:rPr>
          <w:fldChar w:fldCharType="begin"/>
        </w:r>
        <w:r w:rsidR="007D7D78">
          <w:rPr>
            <w:noProof/>
            <w:webHidden/>
          </w:rPr>
          <w:instrText xml:space="preserve"> PAGEREF _Toc288824519 \h </w:instrText>
        </w:r>
        <w:r>
          <w:rPr>
            <w:noProof/>
            <w:webHidden/>
          </w:rPr>
        </w:r>
        <w:r>
          <w:rPr>
            <w:noProof/>
            <w:webHidden/>
          </w:rPr>
          <w:fldChar w:fldCharType="separate"/>
        </w:r>
        <w:r w:rsidR="00C33A49">
          <w:rPr>
            <w:noProof/>
            <w:webHidden/>
          </w:rPr>
          <w:t>1</w:t>
        </w:r>
        <w:r w:rsidR="00885FF6">
          <w:rPr>
            <w:noProof/>
            <w:webHidden/>
          </w:rPr>
          <w:t>5</w:t>
        </w:r>
        <w:r>
          <w:rPr>
            <w:noProof/>
            <w:webHidden/>
          </w:rPr>
          <w:fldChar w:fldCharType="end"/>
        </w:r>
      </w:hyperlink>
    </w:p>
    <w:p w:rsidR="007D7D78" w:rsidRDefault="00DB56C8" w:rsidP="000A6820">
      <w:pPr>
        <w:pStyle w:val="TOC1"/>
        <w:rPr>
          <w:rFonts w:ascii="Times New Roman" w:hAnsi="Times New Roman" w:cs="Times New Roman"/>
          <w:noProof/>
          <w:szCs w:val="24"/>
        </w:rPr>
      </w:pPr>
      <w:hyperlink w:anchor="_Toc288824520" w:history="1">
        <w:r w:rsidR="007D7D78" w:rsidRPr="0052376E">
          <w:rPr>
            <w:rStyle w:val="Hyperlink"/>
            <w:noProof/>
          </w:rPr>
          <w:t>b.</w:t>
        </w:r>
        <w:r w:rsidR="007D7D78">
          <w:rPr>
            <w:rFonts w:ascii="Times New Roman" w:hAnsi="Times New Roman" w:cs="Times New Roman"/>
            <w:noProof/>
            <w:szCs w:val="24"/>
          </w:rPr>
          <w:tab/>
        </w:r>
        <w:r w:rsidR="007D7D78" w:rsidRPr="0052376E">
          <w:rPr>
            <w:rStyle w:val="Hyperlink"/>
            <w:rFonts w:cs="Arial"/>
            <w:noProof/>
          </w:rPr>
          <w:t>Non-Query Grids</w:t>
        </w:r>
        <w:r w:rsidR="007D7D78">
          <w:rPr>
            <w:noProof/>
            <w:webHidden/>
          </w:rPr>
          <w:tab/>
        </w:r>
        <w:r>
          <w:rPr>
            <w:noProof/>
            <w:webHidden/>
          </w:rPr>
          <w:fldChar w:fldCharType="begin"/>
        </w:r>
        <w:r w:rsidR="007D7D78">
          <w:rPr>
            <w:noProof/>
            <w:webHidden/>
          </w:rPr>
          <w:instrText xml:space="preserve"> PAGEREF _Toc288824520 \h </w:instrText>
        </w:r>
        <w:r>
          <w:rPr>
            <w:noProof/>
            <w:webHidden/>
          </w:rPr>
        </w:r>
        <w:r>
          <w:rPr>
            <w:noProof/>
            <w:webHidden/>
          </w:rPr>
          <w:fldChar w:fldCharType="separate"/>
        </w:r>
        <w:r w:rsidR="00C33A49">
          <w:rPr>
            <w:noProof/>
            <w:webHidden/>
          </w:rPr>
          <w:t>16</w:t>
        </w:r>
        <w:r>
          <w:rPr>
            <w:noProof/>
            <w:webHidden/>
          </w:rPr>
          <w:fldChar w:fldCharType="end"/>
        </w:r>
      </w:hyperlink>
    </w:p>
    <w:p w:rsidR="007D7D78" w:rsidRDefault="00DB56C8" w:rsidP="000A6820">
      <w:pPr>
        <w:pStyle w:val="TOC1"/>
        <w:rPr>
          <w:rFonts w:ascii="Times New Roman" w:hAnsi="Times New Roman" w:cs="Times New Roman"/>
          <w:noProof/>
          <w:szCs w:val="24"/>
        </w:rPr>
      </w:pPr>
      <w:hyperlink w:anchor="_Toc288824521" w:history="1">
        <w:r w:rsidR="007D7D78" w:rsidRPr="0052376E">
          <w:rPr>
            <w:rStyle w:val="Hyperlink"/>
            <w:noProof/>
          </w:rPr>
          <w:t>c.</w:t>
        </w:r>
        <w:r w:rsidR="007D7D78">
          <w:rPr>
            <w:rFonts w:ascii="Times New Roman" w:hAnsi="Times New Roman" w:cs="Times New Roman"/>
            <w:noProof/>
            <w:szCs w:val="24"/>
          </w:rPr>
          <w:tab/>
        </w:r>
        <w:r w:rsidR="007D7D78" w:rsidRPr="0052376E">
          <w:rPr>
            <w:rStyle w:val="Hyperlink"/>
            <w:rFonts w:cs="Arial"/>
            <w:noProof/>
          </w:rPr>
          <w:t>Identifying Appropriate Queries</w:t>
        </w:r>
        <w:r w:rsidR="007D7D78">
          <w:rPr>
            <w:noProof/>
            <w:webHidden/>
          </w:rPr>
          <w:tab/>
        </w:r>
        <w:r>
          <w:rPr>
            <w:noProof/>
            <w:webHidden/>
          </w:rPr>
          <w:fldChar w:fldCharType="begin"/>
        </w:r>
        <w:r w:rsidR="007D7D78">
          <w:rPr>
            <w:noProof/>
            <w:webHidden/>
          </w:rPr>
          <w:instrText xml:space="preserve"> PAGEREF _Toc288824521 \h </w:instrText>
        </w:r>
        <w:r>
          <w:rPr>
            <w:noProof/>
            <w:webHidden/>
          </w:rPr>
        </w:r>
        <w:r>
          <w:rPr>
            <w:noProof/>
            <w:webHidden/>
          </w:rPr>
          <w:fldChar w:fldCharType="separate"/>
        </w:r>
        <w:r w:rsidR="00C33A49">
          <w:rPr>
            <w:noProof/>
            <w:webHidden/>
          </w:rPr>
          <w:t>17</w:t>
        </w:r>
        <w:r>
          <w:rPr>
            <w:noProof/>
            <w:webHidden/>
          </w:rPr>
          <w:fldChar w:fldCharType="end"/>
        </w:r>
      </w:hyperlink>
    </w:p>
    <w:p w:rsidR="007D7D78" w:rsidRDefault="00DB56C8" w:rsidP="000A6820">
      <w:pPr>
        <w:pStyle w:val="TOC1"/>
        <w:rPr>
          <w:rFonts w:ascii="Times New Roman" w:hAnsi="Times New Roman" w:cs="Times New Roman"/>
          <w:noProof/>
          <w:szCs w:val="24"/>
        </w:rPr>
      </w:pPr>
      <w:hyperlink w:anchor="_Toc288824522" w:history="1">
        <w:r w:rsidR="007D7D78" w:rsidRPr="0052376E">
          <w:rPr>
            <w:rStyle w:val="Hyperlink"/>
            <w:rFonts w:cs="Arial"/>
            <w:noProof/>
          </w:rPr>
          <w:t>VI. Most Frequently Used Queries</w:t>
        </w:r>
        <w:r w:rsidR="007D7D78">
          <w:rPr>
            <w:noProof/>
            <w:webHidden/>
          </w:rPr>
          <w:tab/>
        </w:r>
        <w:r>
          <w:rPr>
            <w:noProof/>
            <w:webHidden/>
          </w:rPr>
          <w:fldChar w:fldCharType="begin"/>
        </w:r>
        <w:r w:rsidR="007D7D78">
          <w:rPr>
            <w:noProof/>
            <w:webHidden/>
          </w:rPr>
          <w:instrText xml:space="preserve"> PAGEREF _Toc288824522 \h </w:instrText>
        </w:r>
        <w:r>
          <w:rPr>
            <w:noProof/>
            <w:webHidden/>
          </w:rPr>
        </w:r>
        <w:r>
          <w:rPr>
            <w:noProof/>
            <w:webHidden/>
          </w:rPr>
          <w:fldChar w:fldCharType="separate"/>
        </w:r>
        <w:r w:rsidR="00C33A49">
          <w:rPr>
            <w:noProof/>
            <w:webHidden/>
          </w:rPr>
          <w:t>1</w:t>
        </w:r>
        <w:r w:rsidR="00885FF6">
          <w:rPr>
            <w:noProof/>
            <w:webHidden/>
          </w:rPr>
          <w:t>9</w:t>
        </w:r>
        <w:r>
          <w:rPr>
            <w:noProof/>
            <w:webHidden/>
          </w:rPr>
          <w:fldChar w:fldCharType="end"/>
        </w:r>
      </w:hyperlink>
    </w:p>
    <w:p w:rsidR="007D7D78" w:rsidRDefault="00DB56C8" w:rsidP="000A6820">
      <w:pPr>
        <w:pStyle w:val="TOC1"/>
        <w:rPr>
          <w:rFonts w:ascii="Times New Roman" w:hAnsi="Times New Roman" w:cs="Times New Roman"/>
          <w:noProof/>
          <w:szCs w:val="24"/>
        </w:rPr>
      </w:pPr>
      <w:hyperlink w:anchor="_Toc288824523" w:history="1">
        <w:r w:rsidR="007D7D78" w:rsidRPr="0052376E">
          <w:rPr>
            <w:rStyle w:val="Hyperlink"/>
            <w:noProof/>
          </w:rPr>
          <w:t>a.</w:t>
        </w:r>
        <w:r w:rsidR="007D7D78">
          <w:rPr>
            <w:rFonts w:ascii="Times New Roman" w:hAnsi="Times New Roman" w:cs="Times New Roman"/>
            <w:noProof/>
            <w:szCs w:val="24"/>
          </w:rPr>
          <w:tab/>
        </w:r>
        <w:r w:rsidR="007D7D78" w:rsidRPr="0052376E">
          <w:rPr>
            <w:rStyle w:val="Hyperlink"/>
            <w:rFonts w:cs="Arial"/>
            <w:noProof/>
          </w:rPr>
          <w:t>List of VAT Numbers</w:t>
        </w:r>
        <w:r w:rsidR="007D7D78">
          <w:rPr>
            <w:noProof/>
            <w:webHidden/>
          </w:rPr>
          <w:tab/>
        </w:r>
        <w:r>
          <w:rPr>
            <w:noProof/>
            <w:webHidden/>
          </w:rPr>
          <w:fldChar w:fldCharType="begin"/>
        </w:r>
        <w:r w:rsidR="007D7D78">
          <w:rPr>
            <w:noProof/>
            <w:webHidden/>
          </w:rPr>
          <w:instrText xml:space="preserve"> PAGEREF _Toc288824523 \h </w:instrText>
        </w:r>
        <w:r>
          <w:rPr>
            <w:noProof/>
            <w:webHidden/>
          </w:rPr>
        </w:r>
        <w:r>
          <w:rPr>
            <w:noProof/>
            <w:webHidden/>
          </w:rPr>
          <w:fldChar w:fldCharType="separate"/>
        </w:r>
        <w:r w:rsidR="00C33A49">
          <w:rPr>
            <w:noProof/>
            <w:webHidden/>
          </w:rPr>
          <w:t>1</w:t>
        </w:r>
        <w:r w:rsidR="00885FF6">
          <w:rPr>
            <w:noProof/>
            <w:webHidden/>
          </w:rPr>
          <w:t>9</w:t>
        </w:r>
        <w:r>
          <w:rPr>
            <w:noProof/>
            <w:webHidden/>
          </w:rPr>
          <w:fldChar w:fldCharType="end"/>
        </w:r>
      </w:hyperlink>
    </w:p>
    <w:p w:rsidR="007D7D78" w:rsidRDefault="00DB56C8" w:rsidP="000A6820">
      <w:pPr>
        <w:pStyle w:val="TOC1"/>
        <w:rPr>
          <w:rFonts w:ascii="Times New Roman" w:hAnsi="Times New Roman" w:cs="Times New Roman"/>
          <w:noProof/>
          <w:szCs w:val="24"/>
        </w:rPr>
      </w:pPr>
      <w:hyperlink w:anchor="_Toc288824524" w:history="1">
        <w:r w:rsidR="007D7D78" w:rsidRPr="0052376E">
          <w:rPr>
            <w:rStyle w:val="Hyperlink"/>
            <w:noProof/>
          </w:rPr>
          <w:t>b.</w:t>
        </w:r>
        <w:r w:rsidR="007D7D78">
          <w:rPr>
            <w:rFonts w:ascii="Times New Roman" w:hAnsi="Times New Roman" w:cs="Times New Roman"/>
            <w:noProof/>
            <w:szCs w:val="24"/>
          </w:rPr>
          <w:tab/>
        </w:r>
        <w:r w:rsidR="007D7D78" w:rsidRPr="0052376E">
          <w:rPr>
            <w:rStyle w:val="Hyperlink"/>
            <w:rFonts w:cs="Arial"/>
            <w:noProof/>
          </w:rPr>
          <w:t>Pegasys VAT Query Grid</w:t>
        </w:r>
        <w:r w:rsidR="007D7D78">
          <w:rPr>
            <w:noProof/>
            <w:webHidden/>
          </w:rPr>
          <w:tab/>
        </w:r>
        <w:r w:rsidR="00885FF6">
          <w:rPr>
            <w:noProof/>
            <w:webHidden/>
          </w:rPr>
          <w:t>20</w:t>
        </w:r>
      </w:hyperlink>
    </w:p>
    <w:p w:rsidR="007D7D78" w:rsidRDefault="00DB56C8" w:rsidP="000A6820">
      <w:pPr>
        <w:pStyle w:val="TOC1"/>
        <w:rPr>
          <w:rFonts w:ascii="Times New Roman" w:hAnsi="Times New Roman" w:cs="Times New Roman"/>
          <w:noProof/>
          <w:szCs w:val="24"/>
        </w:rPr>
      </w:pPr>
      <w:hyperlink w:anchor="_Toc288824525" w:history="1">
        <w:r w:rsidR="007D7D78" w:rsidRPr="0052376E">
          <w:rPr>
            <w:rStyle w:val="Hyperlink"/>
            <w:noProof/>
          </w:rPr>
          <w:t>c.</w:t>
        </w:r>
        <w:r w:rsidR="007D7D78">
          <w:rPr>
            <w:rFonts w:ascii="Times New Roman" w:hAnsi="Times New Roman" w:cs="Times New Roman"/>
            <w:noProof/>
            <w:szCs w:val="24"/>
          </w:rPr>
          <w:tab/>
        </w:r>
        <w:r w:rsidR="007D7D78" w:rsidRPr="0052376E">
          <w:rPr>
            <w:rStyle w:val="Hyperlink"/>
            <w:rFonts w:cs="Arial"/>
            <w:noProof/>
          </w:rPr>
          <w:t>VAT Search</w:t>
        </w:r>
        <w:r w:rsidR="007D7D78">
          <w:rPr>
            <w:noProof/>
            <w:webHidden/>
          </w:rPr>
          <w:tab/>
        </w:r>
        <w:r>
          <w:rPr>
            <w:noProof/>
            <w:webHidden/>
          </w:rPr>
          <w:fldChar w:fldCharType="begin"/>
        </w:r>
        <w:r w:rsidR="007D7D78">
          <w:rPr>
            <w:noProof/>
            <w:webHidden/>
          </w:rPr>
          <w:instrText xml:space="preserve"> PAGEREF _Toc288824525 \h </w:instrText>
        </w:r>
        <w:r>
          <w:rPr>
            <w:noProof/>
            <w:webHidden/>
          </w:rPr>
        </w:r>
        <w:r>
          <w:rPr>
            <w:noProof/>
            <w:webHidden/>
          </w:rPr>
          <w:fldChar w:fldCharType="separate"/>
        </w:r>
        <w:r w:rsidR="00C33A49">
          <w:rPr>
            <w:noProof/>
            <w:webHidden/>
          </w:rPr>
          <w:t>2</w:t>
        </w:r>
        <w:r w:rsidR="00885FF6">
          <w:rPr>
            <w:noProof/>
            <w:webHidden/>
          </w:rPr>
          <w:t>2</w:t>
        </w:r>
        <w:r>
          <w:rPr>
            <w:noProof/>
            <w:webHidden/>
          </w:rPr>
          <w:fldChar w:fldCharType="end"/>
        </w:r>
      </w:hyperlink>
    </w:p>
    <w:p w:rsidR="007D7D78" w:rsidRDefault="00DB56C8" w:rsidP="000A6820">
      <w:pPr>
        <w:pStyle w:val="TOC1"/>
        <w:rPr>
          <w:rFonts w:ascii="Times New Roman" w:hAnsi="Times New Roman" w:cs="Times New Roman"/>
          <w:noProof/>
          <w:szCs w:val="24"/>
        </w:rPr>
      </w:pPr>
      <w:hyperlink w:anchor="_Toc288824526" w:history="1">
        <w:r w:rsidR="007D7D78" w:rsidRPr="0052376E">
          <w:rPr>
            <w:rStyle w:val="Hyperlink"/>
            <w:noProof/>
          </w:rPr>
          <w:t>d.</w:t>
        </w:r>
        <w:r w:rsidR="007D7D78">
          <w:rPr>
            <w:rFonts w:ascii="Times New Roman" w:hAnsi="Times New Roman" w:cs="Times New Roman"/>
            <w:noProof/>
            <w:szCs w:val="24"/>
          </w:rPr>
          <w:tab/>
        </w:r>
        <w:r w:rsidR="007D7D78" w:rsidRPr="0052376E">
          <w:rPr>
            <w:rStyle w:val="Hyperlink"/>
            <w:rFonts w:cs="Arial"/>
            <w:noProof/>
          </w:rPr>
          <w:t>Transactions by Document Number(s)</w:t>
        </w:r>
        <w:r w:rsidR="007D7D78">
          <w:rPr>
            <w:noProof/>
            <w:webHidden/>
          </w:rPr>
          <w:tab/>
        </w:r>
        <w:r>
          <w:rPr>
            <w:noProof/>
            <w:webHidden/>
          </w:rPr>
          <w:fldChar w:fldCharType="begin"/>
        </w:r>
        <w:r w:rsidR="007D7D78">
          <w:rPr>
            <w:noProof/>
            <w:webHidden/>
          </w:rPr>
          <w:instrText xml:space="preserve"> PAGEREF _Toc288824526 \h </w:instrText>
        </w:r>
        <w:r>
          <w:rPr>
            <w:noProof/>
            <w:webHidden/>
          </w:rPr>
        </w:r>
        <w:r>
          <w:rPr>
            <w:noProof/>
            <w:webHidden/>
          </w:rPr>
          <w:fldChar w:fldCharType="separate"/>
        </w:r>
        <w:r w:rsidR="00C33A49">
          <w:rPr>
            <w:noProof/>
            <w:webHidden/>
          </w:rPr>
          <w:t>2</w:t>
        </w:r>
        <w:r w:rsidR="00885FF6">
          <w:rPr>
            <w:noProof/>
            <w:webHidden/>
          </w:rPr>
          <w:t>4</w:t>
        </w:r>
        <w:r>
          <w:rPr>
            <w:noProof/>
            <w:webHidden/>
          </w:rPr>
          <w:fldChar w:fldCharType="end"/>
        </w:r>
      </w:hyperlink>
    </w:p>
    <w:p w:rsidR="007D7D78" w:rsidRDefault="00DB56C8" w:rsidP="000A6820">
      <w:pPr>
        <w:pStyle w:val="TOC1"/>
        <w:rPr>
          <w:rFonts w:ascii="Times New Roman" w:hAnsi="Times New Roman" w:cs="Times New Roman"/>
          <w:noProof/>
          <w:szCs w:val="24"/>
        </w:rPr>
      </w:pPr>
      <w:hyperlink w:anchor="_Toc288824527" w:history="1">
        <w:r w:rsidR="007D7D78" w:rsidRPr="0052376E">
          <w:rPr>
            <w:rStyle w:val="Hyperlink"/>
            <w:rFonts w:cs="Arial"/>
            <w:noProof/>
          </w:rPr>
          <w:t xml:space="preserve">e. </w:t>
        </w:r>
        <w:r w:rsidR="007D7D78">
          <w:rPr>
            <w:rStyle w:val="Hyperlink"/>
            <w:rFonts w:cs="Arial"/>
            <w:noProof/>
          </w:rPr>
          <w:tab/>
        </w:r>
        <w:r w:rsidR="007D7D78" w:rsidRPr="0052376E">
          <w:rPr>
            <w:rStyle w:val="Hyperlink"/>
            <w:rFonts w:cs="Arial"/>
            <w:noProof/>
          </w:rPr>
          <w:t>Income and Expense</w:t>
        </w:r>
        <w:r w:rsidR="007D7D78">
          <w:rPr>
            <w:noProof/>
            <w:webHidden/>
          </w:rPr>
          <w:tab/>
        </w:r>
        <w:r>
          <w:rPr>
            <w:noProof/>
            <w:webHidden/>
          </w:rPr>
          <w:fldChar w:fldCharType="begin"/>
        </w:r>
        <w:r w:rsidR="007D7D78">
          <w:rPr>
            <w:noProof/>
            <w:webHidden/>
          </w:rPr>
          <w:instrText xml:space="preserve"> PAGEREF _Toc288824527 \h </w:instrText>
        </w:r>
        <w:r>
          <w:rPr>
            <w:noProof/>
            <w:webHidden/>
          </w:rPr>
        </w:r>
        <w:r>
          <w:rPr>
            <w:noProof/>
            <w:webHidden/>
          </w:rPr>
          <w:fldChar w:fldCharType="separate"/>
        </w:r>
        <w:r w:rsidR="00C33A49">
          <w:rPr>
            <w:noProof/>
            <w:webHidden/>
          </w:rPr>
          <w:t>2</w:t>
        </w:r>
        <w:r w:rsidR="00885FF6">
          <w:rPr>
            <w:noProof/>
            <w:webHidden/>
          </w:rPr>
          <w:t>5</w:t>
        </w:r>
        <w:r>
          <w:rPr>
            <w:noProof/>
            <w:webHidden/>
          </w:rPr>
          <w:fldChar w:fldCharType="end"/>
        </w:r>
      </w:hyperlink>
    </w:p>
    <w:p w:rsidR="007D7D78" w:rsidRDefault="00DB56C8" w:rsidP="000A6820">
      <w:pPr>
        <w:pStyle w:val="TOC1"/>
        <w:rPr>
          <w:rFonts w:ascii="Times New Roman" w:hAnsi="Times New Roman" w:cs="Times New Roman"/>
          <w:noProof/>
          <w:szCs w:val="24"/>
        </w:rPr>
      </w:pPr>
      <w:hyperlink w:anchor="_Toc288824528" w:history="1">
        <w:r w:rsidR="007D7D78" w:rsidRPr="0052376E">
          <w:rPr>
            <w:rStyle w:val="Hyperlink"/>
            <w:rFonts w:cs="Arial"/>
            <w:noProof/>
          </w:rPr>
          <w:t xml:space="preserve">f. </w:t>
        </w:r>
        <w:r w:rsidR="007D7D78">
          <w:rPr>
            <w:rStyle w:val="Hyperlink"/>
            <w:rFonts w:cs="Arial"/>
            <w:noProof/>
          </w:rPr>
          <w:tab/>
        </w:r>
        <w:r w:rsidR="007D7D78" w:rsidRPr="0052376E">
          <w:rPr>
            <w:rStyle w:val="Hyperlink"/>
            <w:rFonts w:cs="Arial"/>
            <w:noProof/>
          </w:rPr>
          <w:t>Obligations</w:t>
        </w:r>
        <w:r w:rsidR="007D7D78">
          <w:rPr>
            <w:noProof/>
            <w:webHidden/>
          </w:rPr>
          <w:tab/>
        </w:r>
        <w:r>
          <w:rPr>
            <w:noProof/>
            <w:webHidden/>
          </w:rPr>
          <w:fldChar w:fldCharType="begin"/>
        </w:r>
        <w:r w:rsidR="007D7D78">
          <w:rPr>
            <w:noProof/>
            <w:webHidden/>
          </w:rPr>
          <w:instrText xml:space="preserve"> PAGEREF _Toc288824528 \h </w:instrText>
        </w:r>
        <w:r>
          <w:rPr>
            <w:noProof/>
            <w:webHidden/>
          </w:rPr>
        </w:r>
        <w:r>
          <w:rPr>
            <w:noProof/>
            <w:webHidden/>
          </w:rPr>
          <w:fldChar w:fldCharType="separate"/>
        </w:r>
        <w:r w:rsidR="00C33A49">
          <w:rPr>
            <w:noProof/>
            <w:webHidden/>
          </w:rPr>
          <w:t>2</w:t>
        </w:r>
        <w:r w:rsidR="00885FF6">
          <w:rPr>
            <w:noProof/>
            <w:webHidden/>
          </w:rPr>
          <w:t>7</w:t>
        </w:r>
        <w:r>
          <w:rPr>
            <w:noProof/>
            <w:webHidden/>
          </w:rPr>
          <w:fldChar w:fldCharType="end"/>
        </w:r>
      </w:hyperlink>
    </w:p>
    <w:p w:rsidR="007D7D78" w:rsidRDefault="00DB56C8" w:rsidP="000A6820">
      <w:pPr>
        <w:pStyle w:val="TOC1"/>
        <w:rPr>
          <w:rFonts w:ascii="Times New Roman" w:hAnsi="Times New Roman" w:cs="Times New Roman"/>
          <w:noProof/>
          <w:szCs w:val="24"/>
        </w:rPr>
      </w:pPr>
      <w:hyperlink w:anchor="_Toc288824529" w:history="1">
        <w:r w:rsidR="007D7D78" w:rsidRPr="0052376E">
          <w:rPr>
            <w:rStyle w:val="Hyperlink"/>
            <w:rFonts w:cs="Arial"/>
            <w:noProof/>
          </w:rPr>
          <w:t xml:space="preserve">g. </w:t>
        </w:r>
        <w:r w:rsidR="007D7D78">
          <w:rPr>
            <w:rStyle w:val="Hyperlink"/>
            <w:rFonts w:cs="Arial"/>
            <w:noProof/>
          </w:rPr>
          <w:tab/>
        </w:r>
        <w:r w:rsidR="007D7D78" w:rsidRPr="0052376E">
          <w:rPr>
            <w:rStyle w:val="Hyperlink"/>
            <w:rFonts w:cs="Arial"/>
            <w:noProof/>
          </w:rPr>
          <w:t>Pegasys Open Item Summary and Detail</w:t>
        </w:r>
        <w:r w:rsidR="007D7D78">
          <w:rPr>
            <w:noProof/>
            <w:webHidden/>
          </w:rPr>
          <w:tab/>
        </w:r>
        <w:r>
          <w:rPr>
            <w:noProof/>
            <w:webHidden/>
          </w:rPr>
          <w:fldChar w:fldCharType="begin"/>
        </w:r>
        <w:r w:rsidR="007D7D78">
          <w:rPr>
            <w:noProof/>
            <w:webHidden/>
          </w:rPr>
          <w:instrText xml:space="preserve"> PAGEREF _Toc288824529 \h </w:instrText>
        </w:r>
        <w:r>
          <w:rPr>
            <w:noProof/>
            <w:webHidden/>
          </w:rPr>
        </w:r>
        <w:r>
          <w:rPr>
            <w:noProof/>
            <w:webHidden/>
          </w:rPr>
          <w:fldChar w:fldCharType="separate"/>
        </w:r>
        <w:r w:rsidR="00C33A49">
          <w:rPr>
            <w:noProof/>
            <w:webHidden/>
          </w:rPr>
          <w:t>2</w:t>
        </w:r>
        <w:r w:rsidR="00885FF6">
          <w:rPr>
            <w:noProof/>
            <w:webHidden/>
          </w:rPr>
          <w:t>9</w:t>
        </w:r>
        <w:r>
          <w:rPr>
            <w:noProof/>
            <w:webHidden/>
          </w:rPr>
          <w:fldChar w:fldCharType="end"/>
        </w:r>
      </w:hyperlink>
    </w:p>
    <w:p w:rsidR="007D7D78" w:rsidRDefault="00DB56C8" w:rsidP="000A6820">
      <w:pPr>
        <w:pStyle w:val="TOC1"/>
        <w:rPr>
          <w:rFonts w:ascii="Times New Roman" w:hAnsi="Times New Roman" w:cs="Times New Roman"/>
          <w:noProof/>
          <w:szCs w:val="24"/>
        </w:rPr>
      </w:pPr>
      <w:hyperlink w:anchor="_Toc288824530" w:history="1">
        <w:r w:rsidR="007D7D78" w:rsidRPr="0052376E">
          <w:rPr>
            <w:rStyle w:val="Hyperlink"/>
            <w:rFonts w:cs="Arial"/>
            <w:noProof/>
          </w:rPr>
          <w:t xml:space="preserve">h. </w:t>
        </w:r>
        <w:r w:rsidR="007D7D78">
          <w:rPr>
            <w:rFonts w:ascii="Times New Roman" w:hAnsi="Times New Roman" w:cs="Times New Roman"/>
            <w:noProof/>
            <w:szCs w:val="24"/>
          </w:rPr>
          <w:tab/>
        </w:r>
        <w:r w:rsidR="007D7D78" w:rsidRPr="0052376E">
          <w:rPr>
            <w:rStyle w:val="Hyperlink"/>
            <w:rFonts w:cs="Arial"/>
            <w:noProof/>
          </w:rPr>
          <w:t>Pegasys Trial Balance Detail and Summary</w:t>
        </w:r>
        <w:r w:rsidR="007D7D78">
          <w:rPr>
            <w:noProof/>
            <w:webHidden/>
          </w:rPr>
          <w:tab/>
        </w:r>
        <w:r>
          <w:rPr>
            <w:noProof/>
            <w:webHidden/>
          </w:rPr>
          <w:fldChar w:fldCharType="begin"/>
        </w:r>
        <w:r w:rsidR="007D7D78">
          <w:rPr>
            <w:noProof/>
            <w:webHidden/>
          </w:rPr>
          <w:instrText xml:space="preserve"> PAGEREF _Toc288824530 \h </w:instrText>
        </w:r>
        <w:r>
          <w:rPr>
            <w:noProof/>
            <w:webHidden/>
          </w:rPr>
        </w:r>
        <w:r>
          <w:rPr>
            <w:noProof/>
            <w:webHidden/>
          </w:rPr>
          <w:fldChar w:fldCharType="separate"/>
        </w:r>
        <w:r w:rsidR="00C33A49">
          <w:rPr>
            <w:noProof/>
            <w:webHidden/>
          </w:rPr>
          <w:t>3</w:t>
        </w:r>
        <w:r w:rsidR="00885FF6">
          <w:rPr>
            <w:noProof/>
            <w:webHidden/>
          </w:rPr>
          <w:t>1</w:t>
        </w:r>
        <w:r>
          <w:rPr>
            <w:noProof/>
            <w:webHidden/>
          </w:rPr>
          <w:fldChar w:fldCharType="end"/>
        </w:r>
      </w:hyperlink>
    </w:p>
    <w:p w:rsidR="007D7D78" w:rsidRDefault="00DB56C8" w:rsidP="000A6820">
      <w:pPr>
        <w:pStyle w:val="TOC1"/>
        <w:rPr>
          <w:rFonts w:ascii="Times New Roman" w:hAnsi="Times New Roman" w:cs="Times New Roman"/>
          <w:noProof/>
          <w:szCs w:val="24"/>
        </w:rPr>
      </w:pPr>
      <w:hyperlink w:anchor="_Toc288824531" w:history="1">
        <w:r w:rsidR="007D7D78" w:rsidRPr="0052376E">
          <w:rPr>
            <w:rStyle w:val="Hyperlink"/>
            <w:rFonts w:cs="Arial"/>
            <w:noProof/>
          </w:rPr>
          <w:t xml:space="preserve">i. </w:t>
        </w:r>
        <w:r w:rsidR="007D7D78">
          <w:rPr>
            <w:rFonts w:ascii="Times New Roman" w:hAnsi="Times New Roman" w:cs="Times New Roman"/>
            <w:noProof/>
            <w:szCs w:val="24"/>
          </w:rPr>
          <w:tab/>
        </w:r>
        <w:r w:rsidR="007D7D78" w:rsidRPr="0052376E">
          <w:rPr>
            <w:rStyle w:val="Hyperlink"/>
            <w:rFonts w:cs="Arial"/>
            <w:noProof/>
          </w:rPr>
          <w:t>Work Authorization</w:t>
        </w:r>
        <w:r w:rsidR="007D7D78">
          <w:rPr>
            <w:noProof/>
            <w:webHidden/>
          </w:rPr>
          <w:tab/>
        </w:r>
        <w:r>
          <w:rPr>
            <w:noProof/>
            <w:webHidden/>
          </w:rPr>
          <w:fldChar w:fldCharType="begin"/>
        </w:r>
        <w:r w:rsidR="007D7D78">
          <w:rPr>
            <w:noProof/>
            <w:webHidden/>
          </w:rPr>
          <w:instrText xml:space="preserve"> PAGEREF _Toc288824531 \h </w:instrText>
        </w:r>
        <w:r>
          <w:rPr>
            <w:noProof/>
            <w:webHidden/>
          </w:rPr>
        </w:r>
        <w:r>
          <w:rPr>
            <w:noProof/>
            <w:webHidden/>
          </w:rPr>
          <w:fldChar w:fldCharType="separate"/>
        </w:r>
        <w:r w:rsidR="00C33A49">
          <w:rPr>
            <w:noProof/>
            <w:webHidden/>
          </w:rPr>
          <w:t>3</w:t>
        </w:r>
        <w:r w:rsidR="00885FF6">
          <w:rPr>
            <w:noProof/>
            <w:webHidden/>
          </w:rPr>
          <w:t>3</w:t>
        </w:r>
        <w:r>
          <w:rPr>
            <w:noProof/>
            <w:webHidden/>
          </w:rPr>
          <w:fldChar w:fldCharType="end"/>
        </w:r>
      </w:hyperlink>
    </w:p>
    <w:p w:rsidR="007D7D78" w:rsidRDefault="00DB56C8" w:rsidP="000A6820">
      <w:pPr>
        <w:pStyle w:val="TOC1"/>
        <w:rPr>
          <w:rFonts w:ascii="Times New Roman" w:hAnsi="Times New Roman" w:cs="Times New Roman"/>
          <w:noProof/>
          <w:szCs w:val="24"/>
        </w:rPr>
      </w:pPr>
      <w:hyperlink w:anchor="_Toc288824532" w:history="1">
        <w:r w:rsidR="007D7D78" w:rsidRPr="0052376E">
          <w:rPr>
            <w:rStyle w:val="Hyperlink"/>
            <w:rFonts w:cs="Arial"/>
            <w:noProof/>
          </w:rPr>
          <w:t xml:space="preserve">j. </w:t>
        </w:r>
        <w:r w:rsidR="007D7D78">
          <w:rPr>
            <w:rFonts w:ascii="Times New Roman" w:hAnsi="Times New Roman" w:cs="Times New Roman"/>
            <w:noProof/>
            <w:szCs w:val="24"/>
          </w:rPr>
          <w:tab/>
        </w:r>
        <w:r w:rsidR="007D7D78" w:rsidRPr="0052376E">
          <w:rPr>
            <w:rStyle w:val="Hyperlink"/>
            <w:rFonts w:cs="Arial"/>
            <w:noProof/>
          </w:rPr>
          <w:t>RPADS and RPADS Capital Report</w:t>
        </w:r>
        <w:r w:rsidR="007D7D78">
          <w:rPr>
            <w:noProof/>
            <w:webHidden/>
          </w:rPr>
          <w:tab/>
        </w:r>
        <w:r>
          <w:rPr>
            <w:noProof/>
            <w:webHidden/>
          </w:rPr>
          <w:fldChar w:fldCharType="begin"/>
        </w:r>
        <w:r w:rsidR="007D7D78">
          <w:rPr>
            <w:noProof/>
            <w:webHidden/>
          </w:rPr>
          <w:instrText xml:space="preserve"> PAGEREF _Toc288824532 \h </w:instrText>
        </w:r>
        <w:r>
          <w:rPr>
            <w:noProof/>
            <w:webHidden/>
          </w:rPr>
        </w:r>
        <w:r>
          <w:rPr>
            <w:noProof/>
            <w:webHidden/>
          </w:rPr>
          <w:fldChar w:fldCharType="separate"/>
        </w:r>
        <w:r w:rsidR="00C33A49">
          <w:rPr>
            <w:noProof/>
            <w:webHidden/>
          </w:rPr>
          <w:t>3</w:t>
        </w:r>
        <w:r w:rsidR="00885FF6">
          <w:rPr>
            <w:noProof/>
            <w:webHidden/>
          </w:rPr>
          <w:t>5</w:t>
        </w:r>
        <w:r>
          <w:rPr>
            <w:noProof/>
            <w:webHidden/>
          </w:rPr>
          <w:fldChar w:fldCharType="end"/>
        </w:r>
      </w:hyperlink>
    </w:p>
    <w:p w:rsidR="007D7D78" w:rsidRDefault="00DB56C8" w:rsidP="000A6820">
      <w:pPr>
        <w:pStyle w:val="TOC1"/>
        <w:rPr>
          <w:rFonts w:ascii="Times New Roman" w:hAnsi="Times New Roman" w:cs="Times New Roman"/>
          <w:noProof/>
          <w:szCs w:val="24"/>
        </w:rPr>
      </w:pPr>
      <w:hyperlink w:anchor="_Toc288824533" w:history="1">
        <w:r w:rsidR="007D7D78" w:rsidRPr="0052376E">
          <w:rPr>
            <w:rStyle w:val="Hyperlink"/>
            <w:rFonts w:cs="Arial"/>
            <w:noProof/>
          </w:rPr>
          <w:t xml:space="preserve">k. </w:t>
        </w:r>
        <w:r w:rsidR="007D7D78">
          <w:rPr>
            <w:rFonts w:ascii="Times New Roman" w:hAnsi="Times New Roman" w:cs="Times New Roman"/>
            <w:noProof/>
            <w:szCs w:val="24"/>
          </w:rPr>
          <w:tab/>
        </w:r>
        <w:r w:rsidR="007D7D78" w:rsidRPr="0052376E">
          <w:rPr>
            <w:rStyle w:val="Hyperlink"/>
            <w:rFonts w:cs="Arial"/>
            <w:noProof/>
          </w:rPr>
          <w:t>Database</w:t>
        </w:r>
        <w:r w:rsidR="007D7D78">
          <w:rPr>
            <w:noProof/>
            <w:webHidden/>
          </w:rPr>
          <w:tab/>
        </w:r>
        <w:r>
          <w:rPr>
            <w:noProof/>
            <w:webHidden/>
          </w:rPr>
          <w:fldChar w:fldCharType="begin"/>
        </w:r>
        <w:r w:rsidR="007D7D78">
          <w:rPr>
            <w:noProof/>
            <w:webHidden/>
          </w:rPr>
          <w:instrText xml:space="preserve"> PAGEREF _Toc288824533 \h </w:instrText>
        </w:r>
        <w:r>
          <w:rPr>
            <w:noProof/>
            <w:webHidden/>
          </w:rPr>
        </w:r>
        <w:r>
          <w:rPr>
            <w:noProof/>
            <w:webHidden/>
          </w:rPr>
          <w:fldChar w:fldCharType="separate"/>
        </w:r>
        <w:r w:rsidR="00C33A49">
          <w:rPr>
            <w:noProof/>
            <w:webHidden/>
          </w:rPr>
          <w:t>3</w:t>
        </w:r>
        <w:r w:rsidR="00885FF6">
          <w:rPr>
            <w:noProof/>
            <w:webHidden/>
          </w:rPr>
          <w:t>6</w:t>
        </w:r>
        <w:r>
          <w:rPr>
            <w:noProof/>
            <w:webHidden/>
          </w:rPr>
          <w:fldChar w:fldCharType="end"/>
        </w:r>
      </w:hyperlink>
    </w:p>
    <w:p w:rsidR="007D7D78" w:rsidRDefault="00DB56C8" w:rsidP="000A6820">
      <w:pPr>
        <w:pStyle w:val="TOC1"/>
        <w:rPr>
          <w:rFonts w:ascii="Times New Roman" w:hAnsi="Times New Roman" w:cs="Times New Roman"/>
          <w:noProof/>
          <w:szCs w:val="24"/>
        </w:rPr>
      </w:pPr>
      <w:hyperlink w:anchor="_Toc288824534" w:history="1">
        <w:r w:rsidR="007D7D78" w:rsidRPr="0052376E">
          <w:rPr>
            <w:rStyle w:val="Hyperlink"/>
            <w:rFonts w:cs="Arial"/>
            <w:noProof/>
          </w:rPr>
          <w:t xml:space="preserve">l. </w:t>
        </w:r>
        <w:r w:rsidR="007D7D78">
          <w:rPr>
            <w:rFonts w:ascii="Times New Roman" w:hAnsi="Times New Roman" w:cs="Times New Roman"/>
            <w:noProof/>
            <w:szCs w:val="24"/>
          </w:rPr>
          <w:tab/>
        </w:r>
        <w:r w:rsidR="007D7D78" w:rsidRPr="0052376E">
          <w:rPr>
            <w:rStyle w:val="Hyperlink"/>
            <w:rFonts w:cs="Arial"/>
            <w:noProof/>
          </w:rPr>
          <w:t>Search by ACT Numbers</w:t>
        </w:r>
        <w:r w:rsidR="007D7D78">
          <w:rPr>
            <w:noProof/>
            <w:webHidden/>
          </w:rPr>
          <w:tab/>
        </w:r>
        <w:r>
          <w:rPr>
            <w:noProof/>
            <w:webHidden/>
          </w:rPr>
          <w:fldChar w:fldCharType="begin"/>
        </w:r>
        <w:r w:rsidR="007D7D78">
          <w:rPr>
            <w:noProof/>
            <w:webHidden/>
          </w:rPr>
          <w:instrText xml:space="preserve"> PAGEREF _Toc288824534 \h </w:instrText>
        </w:r>
        <w:r>
          <w:rPr>
            <w:noProof/>
            <w:webHidden/>
          </w:rPr>
        </w:r>
        <w:r>
          <w:rPr>
            <w:noProof/>
            <w:webHidden/>
          </w:rPr>
          <w:fldChar w:fldCharType="separate"/>
        </w:r>
        <w:r w:rsidR="00C33A49">
          <w:rPr>
            <w:noProof/>
            <w:webHidden/>
          </w:rPr>
          <w:t>3</w:t>
        </w:r>
        <w:r w:rsidR="00885FF6">
          <w:rPr>
            <w:noProof/>
            <w:webHidden/>
          </w:rPr>
          <w:t>7</w:t>
        </w:r>
        <w:r>
          <w:rPr>
            <w:noProof/>
            <w:webHidden/>
          </w:rPr>
          <w:fldChar w:fldCharType="end"/>
        </w:r>
      </w:hyperlink>
    </w:p>
    <w:p w:rsidR="007D7D78" w:rsidRDefault="00DB56C8" w:rsidP="000A6820">
      <w:pPr>
        <w:pStyle w:val="TOC1"/>
        <w:rPr>
          <w:rFonts w:ascii="Times New Roman" w:hAnsi="Times New Roman" w:cs="Times New Roman"/>
          <w:noProof/>
          <w:szCs w:val="24"/>
        </w:rPr>
      </w:pPr>
      <w:hyperlink w:anchor="_Toc288824535" w:history="1">
        <w:r w:rsidR="007D7D78" w:rsidRPr="0052376E">
          <w:rPr>
            <w:rStyle w:val="Hyperlink"/>
            <w:rFonts w:cs="Arial"/>
            <w:noProof/>
          </w:rPr>
          <w:t>VII. Query Results</w:t>
        </w:r>
        <w:r w:rsidR="007D7D78">
          <w:rPr>
            <w:noProof/>
            <w:webHidden/>
          </w:rPr>
          <w:tab/>
        </w:r>
        <w:r>
          <w:rPr>
            <w:noProof/>
            <w:webHidden/>
          </w:rPr>
          <w:fldChar w:fldCharType="begin"/>
        </w:r>
        <w:r w:rsidR="007D7D78">
          <w:rPr>
            <w:noProof/>
            <w:webHidden/>
          </w:rPr>
          <w:instrText xml:space="preserve"> PAGEREF _Toc288824535 \h </w:instrText>
        </w:r>
        <w:r>
          <w:rPr>
            <w:noProof/>
            <w:webHidden/>
          </w:rPr>
        </w:r>
        <w:r>
          <w:rPr>
            <w:noProof/>
            <w:webHidden/>
          </w:rPr>
          <w:fldChar w:fldCharType="separate"/>
        </w:r>
        <w:r w:rsidR="00C33A49">
          <w:rPr>
            <w:noProof/>
            <w:webHidden/>
          </w:rPr>
          <w:t>3</w:t>
        </w:r>
        <w:r w:rsidR="00885FF6">
          <w:rPr>
            <w:noProof/>
            <w:webHidden/>
          </w:rPr>
          <w:t>8</w:t>
        </w:r>
        <w:r>
          <w:rPr>
            <w:noProof/>
            <w:webHidden/>
          </w:rPr>
          <w:fldChar w:fldCharType="end"/>
        </w:r>
      </w:hyperlink>
    </w:p>
    <w:p w:rsidR="007D7D78" w:rsidRDefault="00DB56C8" w:rsidP="000A6820">
      <w:pPr>
        <w:pStyle w:val="TOC1"/>
        <w:rPr>
          <w:rFonts w:ascii="Times New Roman" w:hAnsi="Times New Roman" w:cs="Times New Roman"/>
          <w:noProof/>
          <w:szCs w:val="24"/>
        </w:rPr>
      </w:pPr>
      <w:hyperlink w:anchor="_Toc288824536" w:history="1">
        <w:r w:rsidR="007D7D78" w:rsidRPr="0052376E">
          <w:rPr>
            <w:rStyle w:val="Hyperlink"/>
            <w:noProof/>
          </w:rPr>
          <w:t>a.</w:t>
        </w:r>
        <w:r w:rsidR="007D7D78">
          <w:rPr>
            <w:rFonts w:ascii="Times New Roman" w:hAnsi="Times New Roman" w:cs="Times New Roman"/>
            <w:noProof/>
            <w:szCs w:val="24"/>
          </w:rPr>
          <w:tab/>
        </w:r>
        <w:r w:rsidR="007D7D78" w:rsidRPr="0052376E">
          <w:rPr>
            <w:rStyle w:val="Hyperlink"/>
            <w:rFonts w:cs="Arial"/>
            <w:noProof/>
          </w:rPr>
          <w:t>Sorting Data</w:t>
        </w:r>
        <w:r w:rsidR="007D7D78">
          <w:rPr>
            <w:noProof/>
            <w:webHidden/>
          </w:rPr>
          <w:tab/>
        </w:r>
        <w:r>
          <w:rPr>
            <w:noProof/>
            <w:webHidden/>
          </w:rPr>
          <w:fldChar w:fldCharType="begin"/>
        </w:r>
        <w:r w:rsidR="007D7D78">
          <w:rPr>
            <w:noProof/>
            <w:webHidden/>
          </w:rPr>
          <w:instrText xml:space="preserve"> PAGEREF _Toc288824536 \h </w:instrText>
        </w:r>
        <w:r>
          <w:rPr>
            <w:noProof/>
            <w:webHidden/>
          </w:rPr>
        </w:r>
        <w:r>
          <w:rPr>
            <w:noProof/>
            <w:webHidden/>
          </w:rPr>
          <w:fldChar w:fldCharType="separate"/>
        </w:r>
        <w:r w:rsidR="00C33A49">
          <w:rPr>
            <w:noProof/>
            <w:webHidden/>
          </w:rPr>
          <w:t>3</w:t>
        </w:r>
        <w:r w:rsidR="00885FF6">
          <w:rPr>
            <w:noProof/>
            <w:webHidden/>
          </w:rPr>
          <w:t>8</w:t>
        </w:r>
        <w:r>
          <w:rPr>
            <w:noProof/>
            <w:webHidden/>
          </w:rPr>
          <w:fldChar w:fldCharType="end"/>
        </w:r>
      </w:hyperlink>
    </w:p>
    <w:p w:rsidR="007D7D78" w:rsidRDefault="00DB56C8" w:rsidP="000A6820">
      <w:pPr>
        <w:pStyle w:val="TOC1"/>
        <w:rPr>
          <w:rFonts w:ascii="Times New Roman" w:hAnsi="Times New Roman" w:cs="Times New Roman"/>
          <w:noProof/>
          <w:szCs w:val="24"/>
        </w:rPr>
      </w:pPr>
      <w:hyperlink w:anchor="_Toc288824537" w:history="1">
        <w:r w:rsidR="007D7D78" w:rsidRPr="0052376E">
          <w:rPr>
            <w:rStyle w:val="Hyperlink"/>
            <w:noProof/>
          </w:rPr>
          <w:t>b.</w:t>
        </w:r>
        <w:r w:rsidR="007D7D78">
          <w:rPr>
            <w:rFonts w:ascii="Times New Roman" w:hAnsi="Times New Roman" w:cs="Times New Roman"/>
            <w:noProof/>
            <w:szCs w:val="24"/>
          </w:rPr>
          <w:tab/>
        </w:r>
        <w:r w:rsidR="007D7D78" w:rsidRPr="0052376E">
          <w:rPr>
            <w:rStyle w:val="Hyperlink"/>
            <w:rFonts w:cs="Arial"/>
            <w:noProof/>
          </w:rPr>
          <w:t>Filtering Data</w:t>
        </w:r>
        <w:r w:rsidR="007D7D78">
          <w:rPr>
            <w:noProof/>
            <w:webHidden/>
          </w:rPr>
          <w:tab/>
        </w:r>
        <w:r w:rsidR="00885FF6">
          <w:rPr>
            <w:noProof/>
            <w:webHidden/>
          </w:rPr>
          <w:t>40</w:t>
        </w:r>
      </w:hyperlink>
    </w:p>
    <w:p w:rsidR="007D7D78" w:rsidRDefault="00DB56C8" w:rsidP="000A6820">
      <w:pPr>
        <w:pStyle w:val="TOC1"/>
        <w:rPr>
          <w:rFonts w:ascii="Times New Roman" w:hAnsi="Times New Roman" w:cs="Times New Roman"/>
          <w:noProof/>
          <w:szCs w:val="24"/>
        </w:rPr>
      </w:pPr>
      <w:hyperlink w:anchor="_Toc288824538" w:history="1">
        <w:r w:rsidR="007D7D78" w:rsidRPr="0052376E">
          <w:rPr>
            <w:rStyle w:val="Hyperlink"/>
            <w:rFonts w:cs="Arial"/>
            <w:noProof/>
          </w:rPr>
          <w:t>VII. Saving Data</w:t>
        </w:r>
        <w:r w:rsidR="007D7D78">
          <w:rPr>
            <w:noProof/>
            <w:webHidden/>
          </w:rPr>
          <w:tab/>
        </w:r>
        <w:r>
          <w:rPr>
            <w:noProof/>
            <w:webHidden/>
          </w:rPr>
          <w:fldChar w:fldCharType="begin"/>
        </w:r>
        <w:r w:rsidR="007D7D78">
          <w:rPr>
            <w:noProof/>
            <w:webHidden/>
          </w:rPr>
          <w:instrText xml:space="preserve"> PAGEREF _Toc288824538 \h </w:instrText>
        </w:r>
        <w:r>
          <w:rPr>
            <w:noProof/>
            <w:webHidden/>
          </w:rPr>
        </w:r>
        <w:r>
          <w:rPr>
            <w:noProof/>
            <w:webHidden/>
          </w:rPr>
          <w:fldChar w:fldCharType="separate"/>
        </w:r>
        <w:r w:rsidR="00C33A49">
          <w:rPr>
            <w:noProof/>
            <w:webHidden/>
          </w:rPr>
          <w:t>4</w:t>
        </w:r>
        <w:r w:rsidR="00885FF6">
          <w:rPr>
            <w:noProof/>
            <w:webHidden/>
          </w:rPr>
          <w:t>1</w:t>
        </w:r>
        <w:r>
          <w:rPr>
            <w:noProof/>
            <w:webHidden/>
          </w:rPr>
          <w:fldChar w:fldCharType="end"/>
        </w:r>
      </w:hyperlink>
    </w:p>
    <w:p w:rsidR="007D7D78" w:rsidRDefault="00DB56C8" w:rsidP="000A6820">
      <w:pPr>
        <w:pStyle w:val="TOC1"/>
        <w:rPr>
          <w:rFonts w:ascii="Times New Roman" w:hAnsi="Times New Roman" w:cs="Times New Roman"/>
          <w:noProof/>
          <w:szCs w:val="24"/>
        </w:rPr>
      </w:pPr>
      <w:hyperlink w:anchor="_Toc288824539" w:history="1">
        <w:r w:rsidR="007D7D78" w:rsidRPr="0052376E">
          <w:rPr>
            <w:rStyle w:val="Hyperlink"/>
            <w:rFonts w:cs="Arial"/>
            <w:noProof/>
          </w:rPr>
          <w:t>VIII. Printing Data</w:t>
        </w:r>
        <w:r w:rsidR="007D7D78">
          <w:rPr>
            <w:noProof/>
            <w:webHidden/>
          </w:rPr>
          <w:tab/>
        </w:r>
        <w:r>
          <w:rPr>
            <w:noProof/>
            <w:webHidden/>
          </w:rPr>
          <w:fldChar w:fldCharType="begin"/>
        </w:r>
        <w:r w:rsidR="007D7D78">
          <w:rPr>
            <w:noProof/>
            <w:webHidden/>
          </w:rPr>
          <w:instrText xml:space="preserve"> PAGEREF _Toc288824539 \h </w:instrText>
        </w:r>
        <w:r>
          <w:rPr>
            <w:noProof/>
            <w:webHidden/>
          </w:rPr>
        </w:r>
        <w:r>
          <w:rPr>
            <w:noProof/>
            <w:webHidden/>
          </w:rPr>
          <w:fldChar w:fldCharType="separate"/>
        </w:r>
        <w:r w:rsidR="00C33A49">
          <w:rPr>
            <w:noProof/>
            <w:webHidden/>
          </w:rPr>
          <w:t>4</w:t>
        </w:r>
        <w:r w:rsidR="00885FF6">
          <w:rPr>
            <w:noProof/>
            <w:webHidden/>
          </w:rPr>
          <w:t>2</w:t>
        </w:r>
        <w:r>
          <w:rPr>
            <w:noProof/>
            <w:webHidden/>
          </w:rPr>
          <w:fldChar w:fldCharType="end"/>
        </w:r>
      </w:hyperlink>
    </w:p>
    <w:p w:rsidR="007D7D78" w:rsidRDefault="00DB56C8" w:rsidP="000A6820">
      <w:pPr>
        <w:pStyle w:val="TOC1"/>
        <w:rPr>
          <w:rFonts w:ascii="Times New Roman" w:hAnsi="Times New Roman" w:cs="Times New Roman"/>
          <w:noProof/>
          <w:szCs w:val="24"/>
        </w:rPr>
      </w:pPr>
      <w:hyperlink w:anchor="_Toc288824540" w:history="1">
        <w:r w:rsidR="007D7D78" w:rsidRPr="0052376E">
          <w:rPr>
            <w:rStyle w:val="Hyperlink"/>
            <w:rFonts w:cs="Arial"/>
            <w:noProof/>
          </w:rPr>
          <w:t>VIV. Trouble-Shooting Printing and Saving Issues</w:t>
        </w:r>
        <w:r w:rsidR="007D7D78">
          <w:rPr>
            <w:noProof/>
            <w:webHidden/>
          </w:rPr>
          <w:tab/>
        </w:r>
        <w:r>
          <w:rPr>
            <w:noProof/>
            <w:webHidden/>
          </w:rPr>
          <w:fldChar w:fldCharType="begin"/>
        </w:r>
        <w:r w:rsidR="007D7D78">
          <w:rPr>
            <w:noProof/>
            <w:webHidden/>
          </w:rPr>
          <w:instrText xml:space="preserve"> PAGEREF _Toc288824540 \h </w:instrText>
        </w:r>
        <w:r>
          <w:rPr>
            <w:noProof/>
            <w:webHidden/>
          </w:rPr>
        </w:r>
        <w:r>
          <w:rPr>
            <w:noProof/>
            <w:webHidden/>
          </w:rPr>
          <w:fldChar w:fldCharType="separate"/>
        </w:r>
        <w:r w:rsidR="00C33A49">
          <w:rPr>
            <w:noProof/>
            <w:webHidden/>
          </w:rPr>
          <w:t>4</w:t>
        </w:r>
        <w:r w:rsidR="00885FF6">
          <w:rPr>
            <w:noProof/>
            <w:webHidden/>
          </w:rPr>
          <w:t>3</w:t>
        </w:r>
        <w:r>
          <w:rPr>
            <w:noProof/>
            <w:webHidden/>
          </w:rPr>
          <w:fldChar w:fldCharType="end"/>
        </w:r>
      </w:hyperlink>
    </w:p>
    <w:p w:rsidR="007D7D78" w:rsidRDefault="00DB56C8">
      <w:pPr>
        <w:pStyle w:val="TOC2"/>
        <w:tabs>
          <w:tab w:val="right" w:leader="dot" w:pos="9080"/>
        </w:tabs>
        <w:rPr>
          <w:rFonts w:ascii="Times New Roman" w:hAnsi="Times New Roman"/>
          <w:noProof/>
          <w:sz w:val="24"/>
          <w:szCs w:val="24"/>
        </w:rPr>
      </w:pPr>
      <w:hyperlink w:anchor="_Toc288824541" w:history="1">
        <w:r w:rsidR="007D7D78" w:rsidRPr="0052376E">
          <w:rPr>
            <w:rStyle w:val="Hyperlink"/>
            <w:rFonts w:ascii="Arial" w:hAnsi="Arial" w:cs="Arial"/>
            <w:noProof/>
          </w:rPr>
          <w:t>Appendix I: System Menu Functions</w:t>
        </w:r>
        <w:r w:rsidR="007D7D78">
          <w:rPr>
            <w:noProof/>
            <w:webHidden/>
          </w:rPr>
          <w:tab/>
        </w:r>
        <w:r>
          <w:rPr>
            <w:noProof/>
            <w:webHidden/>
          </w:rPr>
          <w:fldChar w:fldCharType="begin"/>
        </w:r>
        <w:r w:rsidR="007D7D78">
          <w:rPr>
            <w:noProof/>
            <w:webHidden/>
          </w:rPr>
          <w:instrText xml:space="preserve"> PAGEREF _Toc288824541 \h </w:instrText>
        </w:r>
        <w:r>
          <w:rPr>
            <w:noProof/>
            <w:webHidden/>
          </w:rPr>
        </w:r>
        <w:r>
          <w:rPr>
            <w:noProof/>
            <w:webHidden/>
          </w:rPr>
          <w:fldChar w:fldCharType="separate"/>
        </w:r>
        <w:r w:rsidR="00C33A49">
          <w:rPr>
            <w:noProof/>
            <w:webHidden/>
          </w:rPr>
          <w:t>4</w:t>
        </w:r>
        <w:r w:rsidR="00885FF6">
          <w:rPr>
            <w:noProof/>
            <w:webHidden/>
          </w:rPr>
          <w:t>5</w:t>
        </w:r>
        <w:r>
          <w:rPr>
            <w:noProof/>
            <w:webHidden/>
          </w:rPr>
          <w:fldChar w:fldCharType="end"/>
        </w:r>
      </w:hyperlink>
    </w:p>
    <w:p w:rsidR="007D7D78" w:rsidRDefault="00DB56C8">
      <w:pPr>
        <w:pStyle w:val="TOC2"/>
        <w:tabs>
          <w:tab w:val="right" w:leader="dot" w:pos="9080"/>
        </w:tabs>
        <w:rPr>
          <w:rFonts w:ascii="Times New Roman" w:hAnsi="Times New Roman"/>
          <w:noProof/>
          <w:sz w:val="24"/>
          <w:szCs w:val="24"/>
        </w:rPr>
      </w:pPr>
      <w:hyperlink w:anchor="_Toc288824542" w:history="1">
        <w:r w:rsidR="007D7D78" w:rsidRPr="0052376E">
          <w:rPr>
            <w:rStyle w:val="Hyperlink"/>
            <w:rFonts w:ascii="Arial" w:hAnsi="Arial" w:cs="Arial"/>
            <w:noProof/>
          </w:rPr>
          <w:t>Appendix II: Historical Modifications to Valid Accounting Transactions</w:t>
        </w:r>
        <w:r w:rsidR="007D7D78">
          <w:rPr>
            <w:noProof/>
            <w:webHidden/>
          </w:rPr>
          <w:tab/>
        </w:r>
        <w:r>
          <w:rPr>
            <w:noProof/>
            <w:webHidden/>
          </w:rPr>
          <w:fldChar w:fldCharType="begin"/>
        </w:r>
        <w:r w:rsidR="007D7D78">
          <w:rPr>
            <w:noProof/>
            <w:webHidden/>
          </w:rPr>
          <w:instrText xml:space="preserve"> PAGEREF _Toc288824542 \h </w:instrText>
        </w:r>
        <w:r>
          <w:rPr>
            <w:noProof/>
            <w:webHidden/>
          </w:rPr>
        </w:r>
        <w:r>
          <w:rPr>
            <w:noProof/>
            <w:webHidden/>
          </w:rPr>
          <w:fldChar w:fldCharType="separate"/>
        </w:r>
        <w:r w:rsidR="00C33A49">
          <w:rPr>
            <w:noProof/>
            <w:webHidden/>
          </w:rPr>
          <w:t>48</w:t>
        </w:r>
        <w:r>
          <w:rPr>
            <w:noProof/>
            <w:webHidden/>
          </w:rPr>
          <w:fldChar w:fldCharType="end"/>
        </w:r>
      </w:hyperlink>
    </w:p>
    <w:p w:rsidR="007D7D78" w:rsidRDefault="00DB56C8">
      <w:pPr>
        <w:pStyle w:val="TOC2"/>
        <w:tabs>
          <w:tab w:val="right" w:leader="dot" w:pos="9080"/>
        </w:tabs>
        <w:rPr>
          <w:rFonts w:ascii="Times New Roman" w:hAnsi="Times New Roman"/>
          <w:noProof/>
          <w:sz w:val="24"/>
          <w:szCs w:val="24"/>
        </w:rPr>
      </w:pPr>
      <w:hyperlink w:anchor="_Toc288824543" w:history="1">
        <w:r w:rsidR="007D7D78" w:rsidRPr="0052376E">
          <w:rPr>
            <w:rStyle w:val="Hyperlink"/>
            <w:rFonts w:ascii="Arial" w:hAnsi="Arial" w:cs="Arial"/>
            <w:noProof/>
          </w:rPr>
          <w:t>Appendix III: List of Key Data Codes and Descriptions</w:t>
        </w:r>
        <w:r w:rsidR="007D7D78">
          <w:rPr>
            <w:noProof/>
            <w:webHidden/>
          </w:rPr>
          <w:tab/>
        </w:r>
        <w:r>
          <w:rPr>
            <w:noProof/>
            <w:webHidden/>
          </w:rPr>
          <w:fldChar w:fldCharType="begin"/>
        </w:r>
        <w:r w:rsidR="007D7D78">
          <w:rPr>
            <w:noProof/>
            <w:webHidden/>
          </w:rPr>
          <w:instrText xml:space="preserve"> PAGEREF _Toc288824543 \h </w:instrText>
        </w:r>
        <w:r>
          <w:rPr>
            <w:noProof/>
            <w:webHidden/>
          </w:rPr>
        </w:r>
        <w:r>
          <w:rPr>
            <w:noProof/>
            <w:webHidden/>
          </w:rPr>
          <w:fldChar w:fldCharType="separate"/>
        </w:r>
        <w:r w:rsidR="00C33A49">
          <w:rPr>
            <w:noProof/>
            <w:webHidden/>
          </w:rPr>
          <w:t>49</w:t>
        </w:r>
        <w:r>
          <w:rPr>
            <w:noProof/>
            <w:webHidden/>
          </w:rPr>
          <w:fldChar w:fldCharType="end"/>
        </w:r>
      </w:hyperlink>
    </w:p>
    <w:p w:rsidR="007D7D78" w:rsidRDefault="00DB56C8">
      <w:pPr>
        <w:pStyle w:val="TOC2"/>
        <w:tabs>
          <w:tab w:val="right" w:leader="dot" w:pos="9080"/>
        </w:tabs>
        <w:rPr>
          <w:rFonts w:ascii="Times New Roman" w:hAnsi="Times New Roman"/>
          <w:noProof/>
          <w:sz w:val="24"/>
          <w:szCs w:val="24"/>
        </w:rPr>
      </w:pPr>
      <w:hyperlink w:anchor="_Toc288824544" w:history="1">
        <w:r w:rsidR="007D7D78" w:rsidRPr="0052376E">
          <w:rPr>
            <w:rStyle w:val="Hyperlink"/>
            <w:rFonts w:ascii="Arial" w:hAnsi="Arial" w:cs="Arial"/>
            <w:noProof/>
          </w:rPr>
          <w:t>Appendix IV: Pegasys Document Types</w:t>
        </w:r>
        <w:r w:rsidR="007D7D78">
          <w:rPr>
            <w:noProof/>
            <w:webHidden/>
          </w:rPr>
          <w:tab/>
        </w:r>
        <w:r>
          <w:rPr>
            <w:noProof/>
            <w:webHidden/>
          </w:rPr>
          <w:fldChar w:fldCharType="begin"/>
        </w:r>
        <w:r w:rsidR="007D7D78">
          <w:rPr>
            <w:noProof/>
            <w:webHidden/>
          </w:rPr>
          <w:instrText xml:space="preserve"> PAGEREF _Toc288824544 \h </w:instrText>
        </w:r>
        <w:r>
          <w:rPr>
            <w:noProof/>
            <w:webHidden/>
          </w:rPr>
        </w:r>
        <w:r>
          <w:rPr>
            <w:noProof/>
            <w:webHidden/>
          </w:rPr>
          <w:fldChar w:fldCharType="separate"/>
        </w:r>
        <w:r w:rsidR="00C33A49">
          <w:rPr>
            <w:noProof/>
            <w:webHidden/>
          </w:rPr>
          <w:t>52</w:t>
        </w:r>
        <w:r>
          <w:rPr>
            <w:noProof/>
            <w:webHidden/>
          </w:rPr>
          <w:fldChar w:fldCharType="end"/>
        </w:r>
      </w:hyperlink>
    </w:p>
    <w:p w:rsidR="007D7D78" w:rsidRPr="00E66DBB" w:rsidRDefault="00DB56C8">
      <w:r w:rsidRPr="00E66DBB">
        <w:fldChar w:fldCharType="end"/>
      </w:r>
    </w:p>
    <w:p w:rsidR="007D7D78" w:rsidRPr="00E66DBB" w:rsidRDefault="007D7D78" w:rsidP="00F87B9C">
      <w:pPr>
        <w:pStyle w:val="ListParagraph"/>
        <w:ind w:left="0" w:right="90"/>
      </w:pPr>
    </w:p>
    <w:p w:rsidR="007D7D78" w:rsidRPr="00E66DBB" w:rsidRDefault="007D7D78" w:rsidP="00F87B9C">
      <w:pPr>
        <w:pStyle w:val="ListParagraph"/>
        <w:ind w:left="0" w:right="90"/>
      </w:pPr>
    </w:p>
    <w:p w:rsidR="007D7D78" w:rsidRPr="00E66DBB" w:rsidRDefault="007D7D78" w:rsidP="00105969">
      <w:pPr>
        <w:pStyle w:val="Heading1"/>
        <w:rPr>
          <w:rFonts w:ascii="Arial" w:hAnsi="Arial" w:cs="Arial"/>
        </w:rPr>
      </w:pPr>
      <w:r w:rsidRPr="00E66DBB">
        <w:rPr>
          <w:rFonts w:ascii="Arial" w:hAnsi="Arial" w:cs="Arial"/>
        </w:rPr>
        <w:br w:type="page"/>
      </w:r>
      <w:bookmarkStart w:id="0" w:name="_Toc288824514"/>
      <w:r w:rsidRPr="00E66DBB">
        <w:rPr>
          <w:rFonts w:ascii="Arial" w:hAnsi="Arial" w:cs="Arial"/>
        </w:rPr>
        <w:lastRenderedPageBreak/>
        <w:t>I. About this User Guide</w:t>
      </w:r>
      <w:bookmarkEnd w:id="0"/>
    </w:p>
    <w:p w:rsidR="007D7D78" w:rsidRPr="00E66DBB" w:rsidRDefault="007D7D78" w:rsidP="00105969">
      <w:pPr>
        <w:rPr>
          <w:b/>
          <w:bCs/>
          <w:color w:val="4F81BD"/>
          <w:sz w:val="26"/>
          <w:szCs w:val="26"/>
        </w:rPr>
      </w:pPr>
    </w:p>
    <w:p w:rsidR="007D7D78" w:rsidRPr="00936CC8" w:rsidRDefault="007D7D78" w:rsidP="00105969">
      <w:r w:rsidRPr="00E66DBB">
        <w:t xml:space="preserve">After reading this Guide, User of the Financial Management Information System (FMIS) should have the ability to successfully meet the below-mentioned performance objectives. </w:t>
      </w:r>
    </w:p>
    <w:p w:rsidR="00936CC8" w:rsidRPr="00936CC8" w:rsidRDefault="00936CC8" w:rsidP="00936CC8">
      <w:pPr>
        <w:pStyle w:val="Caption"/>
        <w:spacing w:before="360" w:after="120"/>
        <w:rPr>
          <w:i/>
        </w:rPr>
      </w:pPr>
      <w:r w:rsidRPr="005222AB">
        <w:rPr>
          <w:i/>
        </w:rPr>
        <w:t xml:space="preserve">Table </w:t>
      </w:r>
      <w:r w:rsidR="00DB56C8" w:rsidRPr="005222AB">
        <w:rPr>
          <w:i/>
        </w:rPr>
        <w:fldChar w:fldCharType="begin"/>
      </w:r>
      <w:r w:rsidRPr="005222AB">
        <w:rPr>
          <w:i/>
        </w:rPr>
        <w:instrText xml:space="preserve"> SEQ Table \* ARABIC </w:instrText>
      </w:r>
      <w:r w:rsidR="00DB56C8" w:rsidRPr="005222AB">
        <w:rPr>
          <w:i/>
        </w:rPr>
        <w:fldChar w:fldCharType="separate"/>
      </w:r>
      <w:r>
        <w:rPr>
          <w:i/>
          <w:noProof/>
        </w:rPr>
        <w:t>1</w:t>
      </w:r>
      <w:r w:rsidR="00DB56C8" w:rsidRPr="005222AB">
        <w:rPr>
          <w:i/>
        </w:rPr>
        <w:fldChar w:fldCharType="end"/>
      </w:r>
      <w:r w:rsidRPr="005222AB">
        <w:rPr>
          <w:i/>
        </w:rPr>
        <w:t>: Key Learning Areas</w:t>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0A0"/>
      </w:tblPr>
      <w:tblGrid>
        <w:gridCol w:w="3438"/>
        <w:gridCol w:w="5868"/>
      </w:tblGrid>
      <w:tr w:rsidR="007D7D78" w:rsidRPr="00E66DBB" w:rsidTr="00666670">
        <w:tc>
          <w:tcPr>
            <w:tcW w:w="3438" w:type="dxa"/>
            <w:tcBorders>
              <w:right w:val="nil"/>
            </w:tcBorders>
            <w:shd w:val="clear" w:color="auto" w:fill="4F81BD"/>
          </w:tcPr>
          <w:p w:rsidR="007D7D78" w:rsidRPr="00E66DBB" w:rsidRDefault="007D7D78" w:rsidP="001B568C">
            <w:pPr>
              <w:jc w:val="center"/>
              <w:rPr>
                <w:b/>
                <w:bCs/>
                <w:color w:val="FFFFFF"/>
                <w:sz w:val="24"/>
                <w:szCs w:val="24"/>
              </w:rPr>
            </w:pPr>
            <w:r w:rsidRPr="00E66DBB">
              <w:rPr>
                <w:b/>
                <w:bCs/>
                <w:color w:val="FFFFFF"/>
                <w:sz w:val="24"/>
                <w:szCs w:val="24"/>
              </w:rPr>
              <w:t>Key Learning Areas</w:t>
            </w:r>
          </w:p>
        </w:tc>
        <w:tc>
          <w:tcPr>
            <w:tcW w:w="5868" w:type="dxa"/>
            <w:tcBorders>
              <w:left w:val="nil"/>
            </w:tcBorders>
            <w:shd w:val="clear" w:color="auto" w:fill="4F81BD"/>
          </w:tcPr>
          <w:p w:rsidR="007D7D78" w:rsidRPr="00E66DBB" w:rsidRDefault="007D7D78" w:rsidP="001B568C">
            <w:pPr>
              <w:jc w:val="center"/>
              <w:rPr>
                <w:b/>
                <w:bCs/>
                <w:color w:val="FFFFFF"/>
                <w:sz w:val="24"/>
                <w:szCs w:val="24"/>
              </w:rPr>
            </w:pPr>
            <w:r w:rsidRPr="00E66DBB">
              <w:rPr>
                <w:b/>
                <w:bCs/>
                <w:color w:val="FFFFFF"/>
                <w:sz w:val="24"/>
                <w:szCs w:val="24"/>
              </w:rPr>
              <w:t>Objective Definition</w:t>
            </w:r>
          </w:p>
        </w:tc>
      </w:tr>
      <w:tr w:rsidR="007D7D78" w:rsidRPr="00E66DBB" w:rsidTr="00666670">
        <w:tc>
          <w:tcPr>
            <w:tcW w:w="3438" w:type="dxa"/>
            <w:tcBorders>
              <w:right w:val="nil"/>
            </w:tcBorders>
            <w:shd w:val="clear" w:color="auto" w:fill="D3DFEE"/>
          </w:tcPr>
          <w:p w:rsidR="007D7D78" w:rsidRPr="00E66DBB" w:rsidRDefault="007D7D78" w:rsidP="001B568C">
            <w:pPr>
              <w:rPr>
                <w:b/>
                <w:bCs/>
              </w:rPr>
            </w:pPr>
          </w:p>
          <w:p w:rsidR="007D7D78" w:rsidRPr="00E66DBB" w:rsidRDefault="007D7D78" w:rsidP="001B568C">
            <w:pPr>
              <w:rPr>
                <w:b/>
                <w:bCs/>
              </w:rPr>
            </w:pPr>
            <w:r w:rsidRPr="00E66DBB">
              <w:rPr>
                <w:b/>
                <w:bCs/>
              </w:rPr>
              <w:t>Application Access and Log-In</w:t>
            </w:r>
          </w:p>
        </w:tc>
        <w:tc>
          <w:tcPr>
            <w:tcW w:w="5868" w:type="dxa"/>
            <w:tcBorders>
              <w:left w:val="nil"/>
            </w:tcBorders>
            <w:shd w:val="clear" w:color="auto" w:fill="D3DFEE"/>
          </w:tcPr>
          <w:p w:rsidR="007D7D78" w:rsidRPr="00E66DBB" w:rsidRDefault="007D7D78" w:rsidP="001B568C">
            <w:pPr>
              <w:ind w:left="720"/>
            </w:pPr>
          </w:p>
          <w:p w:rsidR="007D7D78" w:rsidRPr="00E66DBB" w:rsidRDefault="007D7D78" w:rsidP="00497EBB">
            <w:pPr>
              <w:numPr>
                <w:ilvl w:val="0"/>
                <w:numId w:val="6"/>
              </w:numPr>
            </w:pPr>
            <w:r w:rsidRPr="00E66DBB">
              <w:t>Understand how to successfully log-in to FMIS</w:t>
            </w:r>
          </w:p>
          <w:p w:rsidR="007D7D78" w:rsidRPr="00E66DBB" w:rsidRDefault="007D7D78" w:rsidP="00497EBB">
            <w:pPr>
              <w:numPr>
                <w:ilvl w:val="0"/>
                <w:numId w:val="6"/>
              </w:numPr>
            </w:pPr>
            <w:r w:rsidRPr="00E66DBB">
              <w:t>Understand the most frequently needed trouble-shooting tips for accessing the application</w:t>
            </w:r>
          </w:p>
          <w:p w:rsidR="007D7D78" w:rsidRPr="00E66DBB" w:rsidRDefault="007D7D78" w:rsidP="001B568C"/>
        </w:tc>
      </w:tr>
      <w:tr w:rsidR="007D7D78" w:rsidRPr="00E66DBB" w:rsidTr="00666670">
        <w:tc>
          <w:tcPr>
            <w:tcW w:w="3438" w:type="dxa"/>
            <w:tcBorders>
              <w:right w:val="nil"/>
            </w:tcBorders>
          </w:tcPr>
          <w:p w:rsidR="007D7D78" w:rsidRPr="00E66DBB" w:rsidRDefault="007D7D78" w:rsidP="001B568C">
            <w:pPr>
              <w:rPr>
                <w:b/>
                <w:bCs/>
              </w:rPr>
            </w:pPr>
          </w:p>
          <w:p w:rsidR="007D7D78" w:rsidRPr="00E66DBB" w:rsidRDefault="007D7D78" w:rsidP="001B568C">
            <w:pPr>
              <w:rPr>
                <w:b/>
                <w:bCs/>
              </w:rPr>
            </w:pPr>
            <w:r w:rsidRPr="00E66DBB">
              <w:rPr>
                <w:b/>
                <w:bCs/>
              </w:rPr>
              <w:t>Valid Accounting Transaction (VAT) Data Collection Process</w:t>
            </w:r>
          </w:p>
        </w:tc>
        <w:tc>
          <w:tcPr>
            <w:tcW w:w="5868" w:type="dxa"/>
            <w:tcBorders>
              <w:left w:val="nil"/>
            </w:tcBorders>
          </w:tcPr>
          <w:p w:rsidR="007D7D78" w:rsidRPr="00E66DBB" w:rsidRDefault="007D7D78" w:rsidP="001B568C">
            <w:pPr>
              <w:ind w:left="720"/>
            </w:pPr>
          </w:p>
          <w:p w:rsidR="007D7D78" w:rsidRPr="00E66DBB" w:rsidRDefault="007D7D78" w:rsidP="00497EBB">
            <w:pPr>
              <w:numPr>
                <w:ilvl w:val="0"/>
                <w:numId w:val="6"/>
              </w:numPr>
            </w:pPr>
            <w:r w:rsidRPr="00E66DBB">
              <w:t>Understand how VAT data is collected and when refreshed data will be available</w:t>
            </w:r>
          </w:p>
          <w:p w:rsidR="007D7D78" w:rsidRPr="00E66DBB" w:rsidRDefault="007D7D78" w:rsidP="00497EBB">
            <w:pPr>
              <w:numPr>
                <w:ilvl w:val="0"/>
                <w:numId w:val="6"/>
              </w:numPr>
            </w:pPr>
            <w:r w:rsidRPr="00E66DBB">
              <w:t xml:space="preserve">Understand how long VAT data remains in the FMIS system </w:t>
            </w:r>
          </w:p>
          <w:p w:rsidR="007D7D78" w:rsidRPr="00E66DBB" w:rsidRDefault="007D7D78" w:rsidP="001B568C"/>
        </w:tc>
      </w:tr>
      <w:tr w:rsidR="007D7D78" w:rsidRPr="00E66DBB" w:rsidTr="00666670">
        <w:tc>
          <w:tcPr>
            <w:tcW w:w="3438" w:type="dxa"/>
            <w:tcBorders>
              <w:right w:val="nil"/>
            </w:tcBorders>
            <w:shd w:val="clear" w:color="auto" w:fill="D3DFEE"/>
          </w:tcPr>
          <w:p w:rsidR="007D7D78" w:rsidRPr="00E66DBB" w:rsidRDefault="007D7D78" w:rsidP="001B568C">
            <w:pPr>
              <w:rPr>
                <w:b/>
                <w:bCs/>
              </w:rPr>
            </w:pPr>
          </w:p>
          <w:p w:rsidR="007D7D78" w:rsidRPr="00E66DBB" w:rsidRDefault="007D7D78" w:rsidP="001B568C">
            <w:pPr>
              <w:rPr>
                <w:b/>
                <w:bCs/>
              </w:rPr>
            </w:pPr>
            <w:r w:rsidRPr="00E66DBB">
              <w:rPr>
                <w:b/>
                <w:bCs/>
              </w:rPr>
              <w:t>Queries</w:t>
            </w:r>
          </w:p>
        </w:tc>
        <w:tc>
          <w:tcPr>
            <w:tcW w:w="5868" w:type="dxa"/>
            <w:tcBorders>
              <w:left w:val="nil"/>
            </w:tcBorders>
            <w:shd w:val="clear" w:color="auto" w:fill="D3DFEE"/>
          </w:tcPr>
          <w:p w:rsidR="007D7D78" w:rsidRPr="00E66DBB" w:rsidRDefault="007D7D78" w:rsidP="001B568C">
            <w:pPr>
              <w:pStyle w:val="ListParagraph"/>
            </w:pPr>
          </w:p>
          <w:p w:rsidR="007D7D78" w:rsidRPr="00E66DBB" w:rsidRDefault="007D7D78" w:rsidP="00497EBB">
            <w:pPr>
              <w:numPr>
                <w:ilvl w:val="0"/>
                <w:numId w:val="6"/>
              </w:numPr>
            </w:pPr>
            <w:r w:rsidRPr="00E66DBB">
              <w:t>Understand the differences between Query Grids and Non-Query Grids</w:t>
            </w:r>
          </w:p>
          <w:p w:rsidR="007D7D78" w:rsidRPr="00E66DBB" w:rsidRDefault="007D7D78" w:rsidP="00497EBB">
            <w:pPr>
              <w:numPr>
                <w:ilvl w:val="0"/>
                <w:numId w:val="6"/>
              </w:numPr>
            </w:pPr>
            <w:r w:rsidRPr="00E66DBB">
              <w:t>Understand when and how to use Indexes</w:t>
            </w:r>
          </w:p>
          <w:p w:rsidR="007D7D78" w:rsidRPr="00E66DBB" w:rsidRDefault="007D7D78" w:rsidP="00497EBB">
            <w:pPr>
              <w:numPr>
                <w:ilvl w:val="0"/>
                <w:numId w:val="6"/>
              </w:numPr>
            </w:pPr>
            <w:r w:rsidRPr="00E66DBB">
              <w:t>Understand when and how to use Wild Cards</w:t>
            </w:r>
          </w:p>
          <w:p w:rsidR="007D7D78" w:rsidRPr="00E66DBB" w:rsidRDefault="007D7D78" w:rsidP="001B568C">
            <w:pPr>
              <w:pStyle w:val="ListParagraph"/>
            </w:pPr>
          </w:p>
        </w:tc>
      </w:tr>
      <w:tr w:rsidR="007D7D78" w:rsidRPr="00E66DBB" w:rsidTr="00666670">
        <w:tc>
          <w:tcPr>
            <w:tcW w:w="3438" w:type="dxa"/>
            <w:tcBorders>
              <w:right w:val="nil"/>
            </w:tcBorders>
          </w:tcPr>
          <w:p w:rsidR="007D7D78" w:rsidRPr="00E66DBB" w:rsidRDefault="007D7D78" w:rsidP="001B568C">
            <w:pPr>
              <w:rPr>
                <w:b/>
                <w:bCs/>
              </w:rPr>
            </w:pPr>
          </w:p>
          <w:p w:rsidR="007D7D78" w:rsidRPr="00E66DBB" w:rsidRDefault="007D7D78" w:rsidP="001B568C">
            <w:pPr>
              <w:rPr>
                <w:b/>
                <w:bCs/>
              </w:rPr>
            </w:pPr>
            <w:r w:rsidRPr="00E66DBB">
              <w:rPr>
                <w:b/>
                <w:bCs/>
              </w:rPr>
              <w:t>Most Frequently Used Queries</w:t>
            </w:r>
          </w:p>
        </w:tc>
        <w:tc>
          <w:tcPr>
            <w:tcW w:w="5868" w:type="dxa"/>
            <w:tcBorders>
              <w:left w:val="nil"/>
            </w:tcBorders>
          </w:tcPr>
          <w:p w:rsidR="007D7D78" w:rsidRPr="00E66DBB" w:rsidRDefault="007D7D78" w:rsidP="001B568C">
            <w:pPr>
              <w:ind w:left="720"/>
            </w:pPr>
          </w:p>
          <w:p w:rsidR="007D7D78" w:rsidRPr="00E66DBB" w:rsidRDefault="007D7D78" w:rsidP="00497EBB">
            <w:pPr>
              <w:numPr>
                <w:ilvl w:val="0"/>
                <w:numId w:val="6"/>
              </w:numPr>
            </w:pPr>
            <w:r w:rsidRPr="00E66DBB">
              <w:t>To understand how and when to use the most frequently-utilized queries in FMIS</w:t>
            </w:r>
          </w:p>
          <w:p w:rsidR="007D7D78" w:rsidRPr="00E66DBB" w:rsidRDefault="007D7D78" w:rsidP="001B568C"/>
        </w:tc>
      </w:tr>
      <w:tr w:rsidR="007D7D78" w:rsidRPr="00E66DBB" w:rsidTr="00666670">
        <w:tc>
          <w:tcPr>
            <w:tcW w:w="3438" w:type="dxa"/>
            <w:tcBorders>
              <w:right w:val="nil"/>
            </w:tcBorders>
            <w:shd w:val="clear" w:color="auto" w:fill="D3DFEE"/>
          </w:tcPr>
          <w:p w:rsidR="007D7D78" w:rsidRPr="00E66DBB" w:rsidRDefault="007D7D78" w:rsidP="001B568C">
            <w:pPr>
              <w:rPr>
                <w:b/>
                <w:bCs/>
              </w:rPr>
            </w:pPr>
          </w:p>
          <w:p w:rsidR="007D7D78" w:rsidRPr="00E66DBB" w:rsidRDefault="007D7D78" w:rsidP="001B568C">
            <w:pPr>
              <w:rPr>
                <w:b/>
                <w:bCs/>
              </w:rPr>
            </w:pPr>
            <w:r w:rsidRPr="00E66DBB">
              <w:rPr>
                <w:b/>
                <w:bCs/>
              </w:rPr>
              <w:t>Saving and Printing Data</w:t>
            </w:r>
          </w:p>
        </w:tc>
        <w:tc>
          <w:tcPr>
            <w:tcW w:w="5868" w:type="dxa"/>
            <w:tcBorders>
              <w:left w:val="nil"/>
            </w:tcBorders>
            <w:shd w:val="clear" w:color="auto" w:fill="D3DFEE"/>
          </w:tcPr>
          <w:p w:rsidR="007D7D78" w:rsidRPr="00E66DBB" w:rsidRDefault="007D7D78" w:rsidP="001B568C">
            <w:pPr>
              <w:ind w:left="720"/>
            </w:pPr>
          </w:p>
          <w:p w:rsidR="007D7D78" w:rsidRPr="00E66DBB" w:rsidRDefault="007D7D78" w:rsidP="00497EBB">
            <w:pPr>
              <w:numPr>
                <w:ilvl w:val="0"/>
                <w:numId w:val="6"/>
              </w:numPr>
            </w:pPr>
            <w:r w:rsidRPr="00E66DBB">
              <w:t>Understand how to save query results to their local hard drive or to the network for retrieval and use later</w:t>
            </w:r>
          </w:p>
          <w:p w:rsidR="007D7D78" w:rsidRPr="00E66DBB" w:rsidRDefault="007D7D78" w:rsidP="00497EBB">
            <w:pPr>
              <w:numPr>
                <w:ilvl w:val="0"/>
                <w:numId w:val="6"/>
              </w:numPr>
            </w:pPr>
            <w:r w:rsidRPr="00E66DBB">
              <w:t>Understand how to successfully print query results to mapped printers</w:t>
            </w:r>
          </w:p>
          <w:p w:rsidR="007D7D78" w:rsidRPr="00E66DBB" w:rsidRDefault="007D7D78" w:rsidP="00497EBB">
            <w:pPr>
              <w:numPr>
                <w:ilvl w:val="0"/>
                <w:numId w:val="6"/>
              </w:numPr>
            </w:pPr>
            <w:r w:rsidRPr="00E66DBB">
              <w:t>Understand how to trouble-shoot the most common printing and saving issues</w:t>
            </w:r>
          </w:p>
          <w:p w:rsidR="007D7D78" w:rsidRPr="00E66DBB" w:rsidRDefault="007D7D78" w:rsidP="001B568C">
            <w:pPr>
              <w:keepNext/>
            </w:pPr>
          </w:p>
        </w:tc>
      </w:tr>
    </w:tbl>
    <w:p w:rsidR="00936CC8" w:rsidRDefault="00936CC8" w:rsidP="006B012E"/>
    <w:p w:rsidR="00F65040" w:rsidRDefault="00F65040" w:rsidP="006B012E"/>
    <w:p w:rsidR="007D7D78" w:rsidRPr="00E66DBB" w:rsidRDefault="007D7D78" w:rsidP="006B012E">
      <w:r w:rsidRPr="00E66DBB">
        <w:t xml:space="preserve">Additionally, throughout the User Guide there are varous Quick Tips that provide instructional and background information on important concepts and trouble-shooting. </w:t>
      </w:r>
    </w:p>
    <w:p w:rsidR="007D7D78" w:rsidRPr="00E66DBB" w:rsidRDefault="007D7D78" w:rsidP="006B012E"/>
    <w:p w:rsidR="007D7D78" w:rsidRPr="00E66DBB" w:rsidRDefault="007D7D78" w:rsidP="006B012E">
      <w:r w:rsidRPr="00E66DBB">
        <w:t xml:space="preserve">It is recommended that this User Guide be used in conjunction with the FMIS Quick Reference Cards, which are also available virtually for Users requiring a consolidated version of key application information. </w:t>
      </w:r>
    </w:p>
    <w:p w:rsidR="007D7D78" w:rsidRPr="00301240" w:rsidRDefault="007D7D78" w:rsidP="00301240">
      <w:pPr>
        <w:pStyle w:val="Heading1"/>
        <w:rPr>
          <w:rFonts w:ascii="Arial" w:hAnsi="Arial" w:cs="Arial"/>
        </w:rPr>
      </w:pPr>
      <w:bookmarkStart w:id="1" w:name="_Toc282431031"/>
      <w:r>
        <w:rPr>
          <w:rFonts w:ascii="Arial" w:hAnsi="Arial" w:cs="Arial"/>
        </w:rPr>
        <w:br w:type="page"/>
      </w:r>
      <w:bookmarkStart w:id="2" w:name="_Toc288824515"/>
      <w:r w:rsidRPr="00E66DBB">
        <w:rPr>
          <w:rFonts w:ascii="Arial" w:hAnsi="Arial" w:cs="Arial"/>
        </w:rPr>
        <w:lastRenderedPageBreak/>
        <w:t>II. Application Background</w:t>
      </w:r>
      <w:bookmarkEnd w:id="2"/>
    </w:p>
    <w:p w:rsidR="007D7D78" w:rsidRPr="00E66DBB" w:rsidRDefault="007D7D78" w:rsidP="00105969">
      <w:pPr>
        <w:ind w:right="90"/>
        <w:rPr>
          <w:b/>
        </w:rPr>
      </w:pPr>
    </w:p>
    <w:p w:rsidR="007D7D78" w:rsidRPr="00E66DBB" w:rsidRDefault="007D7D78" w:rsidP="00105969">
      <w:pPr>
        <w:ind w:right="90"/>
      </w:pPr>
      <w:r w:rsidRPr="00E66DBB">
        <w:t>The Financial Management Information System (FMIS) serves a vast number of Federal accounting and financ</w:t>
      </w:r>
      <w:r w:rsidR="00AB0995">
        <w:t>ial</w:t>
      </w:r>
      <w:r w:rsidRPr="00E66DBB">
        <w:t xml:space="preserve"> professionals that require up-to-date </w:t>
      </w:r>
      <w:r w:rsidR="006C632A">
        <w:t>accounting</w:t>
      </w:r>
      <w:r w:rsidR="006C632A" w:rsidRPr="00E66DBB">
        <w:t xml:space="preserve"> </w:t>
      </w:r>
      <w:r w:rsidRPr="00E66DBB">
        <w:t xml:space="preserve">information on a consistent basis. Originally created to make data from the National Electronic and Accounting Reporting Application (NEAR) accessible via a modern query tool, FMIS now holds data </w:t>
      </w:r>
      <w:r w:rsidR="006C632A">
        <w:t xml:space="preserve">primarily </w:t>
      </w:r>
      <w:r w:rsidRPr="00E66DBB">
        <w:t>from Pegasys.</w:t>
      </w:r>
    </w:p>
    <w:p w:rsidR="007D7D78" w:rsidRPr="00E66DBB" w:rsidRDefault="007D7D78" w:rsidP="00105969">
      <w:pPr>
        <w:ind w:right="90"/>
      </w:pPr>
    </w:p>
    <w:p w:rsidR="007D7D78" w:rsidRPr="00E66DBB" w:rsidRDefault="007D7D78" w:rsidP="00105969">
      <w:pPr>
        <w:ind w:right="90"/>
      </w:pPr>
      <w:r w:rsidRPr="00E66DBB">
        <w:t xml:space="preserve">An important </w:t>
      </w:r>
      <w:r w:rsidR="006C632A">
        <w:t xml:space="preserve">feature </w:t>
      </w:r>
      <w:r w:rsidRPr="00E66DBB">
        <w:t xml:space="preserve">of FMIS is that it provides the User with access to financial information processed in Pegasys daily and the ability to </w:t>
      </w:r>
      <w:r w:rsidR="006C632A">
        <w:t xml:space="preserve">run queries and </w:t>
      </w:r>
      <w:r w:rsidRPr="00E66DBB">
        <w:t xml:space="preserve">reports to support management decisions.  There are </w:t>
      </w:r>
      <w:r w:rsidR="006C632A">
        <w:t xml:space="preserve">many </w:t>
      </w:r>
      <w:r w:rsidRPr="00E66DBB">
        <w:t xml:space="preserve"> types of financial data  available in FMIS</w:t>
      </w:r>
      <w:r w:rsidR="006C632A">
        <w:t xml:space="preserve"> some of which are</w:t>
      </w:r>
      <w:r w:rsidRPr="00E66DBB">
        <w:t xml:space="preserve"> commitments, income, obligations, expenses, and vendor payments</w:t>
      </w:r>
      <w:r w:rsidR="006C632A">
        <w:t xml:space="preserve"> for example.</w:t>
      </w:r>
      <w:r w:rsidR="00830C98">
        <w:t xml:space="preserve"> </w:t>
      </w:r>
    </w:p>
    <w:p w:rsidR="007D7D78" w:rsidRPr="00E66DBB" w:rsidRDefault="007D7D78" w:rsidP="00105969">
      <w:pPr>
        <w:ind w:right="90"/>
      </w:pPr>
    </w:p>
    <w:p w:rsidR="007D7D78" w:rsidRPr="00E66DBB" w:rsidRDefault="007D7D78" w:rsidP="00105969">
      <w:pPr>
        <w:ind w:right="90"/>
      </w:pPr>
      <w:r w:rsidRPr="00E66DBB">
        <w:t>The financial data that comprises FMIS arrives from multiple sources, as referenced in the below graphic:</w:t>
      </w:r>
    </w:p>
    <w:p w:rsidR="007D7D78" w:rsidRPr="00E66DBB" w:rsidRDefault="007D7D78" w:rsidP="00105969">
      <w:pPr>
        <w:ind w:right="90"/>
      </w:pPr>
    </w:p>
    <w:p w:rsidR="007D7D78" w:rsidRPr="00E66DBB" w:rsidRDefault="007D7D78" w:rsidP="00105969">
      <w:pPr>
        <w:ind w:right="90"/>
      </w:pPr>
    </w:p>
    <w:p w:rsidR="007D7D78" w:rsidRDefault="00A40B9C" w:rsidP="00273327">
      <w:pPr>
        <w:keepNext/>
        <w:spacing w:after="240"/>
        <w:ind w:left="1170" w:right="90"/>
      </w:pPr>
      <w:r>
        <w:rPr>
          <w:noProof/>
        </w:rPr>
        <w:drawing>
          <wp:inline distT="0" distB="0" distL="0" distR="0">
            <wp:extent cx="4360078" cy="26035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60495" cy="2603749"/>
                    </a:xfrm>
                    <a:prstGeom prst="rect">
                      <a:avLst/>
                    </a:prstGeom>
                    <a:noFill/>
                    <a:ln w="6350">
                      <a:noFill/>
                    </a:ln>
                    <a:extLst>
                      <a:ext uri="{FAA26D3D-D897-4be2-8F04-BA451C77F1D7}">
                        <ma14:placeholderFlag xmlns:arto="http://schemas.microsoft.com/office/word/2006/arto"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7D7D78" w:rsidRPr="00273327" w:rsidRDefault="007D7D78" w:rsidP="00273327">
      <w:pPr>
        <w:pStyle w:val="Caption"/>
        <w:rPr>
          <w:i/>
        </w:rPr>
      </w:pPr>
      <w:r w:rsidRPr="00FB7981">
        <w:rPr>
          <w:i/>
        </w:rPr>
        <w:t xml:space="preserve">Figure </w:t>
      </w:r>
      <w:r w:rsidR="00DB56C8" w:rsidRPr="00FB7981">
        <w:rPr>
          <w:i/>
        </w:rPr>
        <w:fldChar w:fldCharType="begin"/>
      </w:r>
      <w:r w:rsidRPr="00FB7981">
        <w:rPr>
          <w:i/>
        </w:rPr>
        <w:instrText xml:space="preserve"> SEQ Figure \* ARABIC </w:instrText>
      </w:r>
      <w:r w:rsidR="00DB56C8" w:rsidRPr="00FB7981">
        <w:rPr>
          <w:i/>
        </w:rPr>
        <w:fldChar w:fldCharType="separate"/>
      </w:r>
      <w:r w:rsidR="009A3739">
        <w:rPr>
          <w:i/>
          <w:noProof/>
        </w:rPr>
        <w:t>1</w:t>
      </w:r>
      <w:r w:rsidR="00DB56C8" w:rsidRPr="00FB7981">
        <w:rPr>
          <w:i/>
        </w:rPr>
        <w:fldChar w:fldCharType="end"/>
      </w:r>
      <w:r w:rsidRPr="00FB7981">
        <w:rPr>
          <w:i/>
        </w:rPr>
        <w:t>: FMIS Inputs and Outputs</w:t>
      </w:r>
    </w:p>
    <w:p w:rsidR="007D7D78" w:rsidRPr="00E66DBB" w:rsidRDefault="007D7D78" w:rsidP="00105969">
      <w:pPr>
        <w:ind w:right="90"/>
      </w:pPr>
      <w:r w:rsidRPr="00E66DBB">
        <w:t xml:space="preserve">The application employs robust data level scripting in order to provide the User with the </w:t>
      </w:r>
      <w:r w:rsidR="006C632A">
        <w:t>with</w:t>
      </w:r>
      <w:r w:rsidRPr="00E66DBB">
        <w:t xml:space="preserve"> financial data in an easy to understand format for all consumers of financial information. </w:t>
      </w:r>
    </w:p>
    <w:p w:rsidR="007D7D78" w:rsidRPr="00E66DBB" w:rsidRDefault="007D7D78" w:rsidP="00105969">
      <w:pPr>
        <w:ind w:right="90"/>
      </w:pPr>
    </w:p>
    <w:p w:rsidR="001D1A97" w:rsidRDefault="001D1A97">
      <w:r>
        <w:br w:type="page"/>
      </w:r>
    </w:p>
    <w:p w:rsidR="007D7D78" w:rsidRPr="00E66DBB" w:rsidRDefault="007D7D78" w:rsidP="009664C5">
      <w:pPr>
        <w:ind w:right="90"/>
      </w:pPr>
      <w:r w:rsidRPr="00E66DBB">
        <w:lastRenderedPageBreak/>
        <w:t xml:space="preserve">Consumers of financial information that regularly access FMIS for the generation of reports can be segmented into six distinct groups, as indicated in the below graphic: </w:t>
      </w:r>
    </w:p>
    <w:p w:rsidR="007D7D78" w:rsidRPr="00E66DBB" w:rsidRDefault="007D7D78" w:rsidP="009664C5">
      <w:pPr>
        <w:ind w:left="2340" w:right="90"/>
      </w:pPr>
    </w:p>
    <w:p w:rsidR="007D7D78" w:rsidRDefault="00A40B9C" w:rsidP="00F337B1">
      <w:pPr>
        <w:keepNext/>
        <w:spacing w:after="240"/>
        <w:ind w:left="2160" w:right="90" w:hanging="630"/>
      </w:pPr>
      <w:r>
        <w:rPr>
          <w:noProof/>
        </w:rPr>
        <w:drawing>
          <wp:inline distT="0" distB="0" distL="0" distR="0">
            <wp:extent cx="3815408" cy="3379859"/>
            <wp:effectExtent l="0" t="0" r="0" b="0"/>
            <wp:docPr id="3"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1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30" r="-41" b="-232"/>
                    <a:stretch>
                      <a:fillRect/>
                    </a:stretch>
                  </pic:blipFill>
                  <pic:spPr bwMode="auto">
                    <a:xfrm>
                      <a:off x="0" y="0"/>
                      <a:ext cx="3816430" cy="3380765"/>
                    </a:xfrm>
                    <a:prstGeom prst="rect">
                      <a:avLst/>
                    </a:prstGeom>
                    <a:noFill/>
                    <a:ln w="6350">
                      <a:noFill/>
                    </a:ln>
                  </pic:spPr>
                </pic:pic>
              </a:graphicData>
            </a:graphic>
          </wp:inline>
        </w:drawing>
      </w:r>
    </w:p>
    <w:p w:rsidR="007D7D78" w:rsidRPr="00273327" w:rsidRDefault="007D7D78" w:rsidP="00273327">
      <w:pPr>
        <w:pStyle w:val="Caption"/>
        <w:rPr>
          <w:i/>
        </w:rPr>
      </w:pPr>
      <w:r w:rsidRPr="00FB7981">
        <w:rPr>
          <w:i/>
        </w:rPr>
        <w:t xml:space="preserve">Figure </w:t>
      </w:r>
      <w:r w:rsidR="00DB56C8" w:rsidRPr="00FB7981">
        <w:rPr>
          <w:i/>
        </w:rPr>
        <w:fldChar w:fldCharType="begin"/>
      </w:r>
      <w:r w:rsidRPr="00FB7981">
        <w:rPr>
          <w:i/>
        </w:rPr>
        <w:instrText xml:space="preserve"> SEQ Figure \* ARABIC </w:instrText>
      </w:r>
      <w:r w:rsidR="00DB56C8" w:rsidRPr="00FB7981">
        <w:rPr>
          <w:i/>
        </w:rPr>
        <w:fldChar w:fldCharType="separate"/>
      </w:r>
      <w:r w:rsidR="009A3739">
        <w:rPr>
          <w:i/>
          <w:noProof/>
        </w:rPr>
        <w:t>2</w:t>
      </w:r>
      <w:r w:rsidR="00DB56C8" w:rsidRPr="00FB7981">
        <w:rPr>
          <w:i/>
        </w:rPr>
        <w:fldChar w:fldCharType="end"/>
      </w:r>
      <w:r w:rsidRPr="00FB7981">
        <w:rPr>
          <w:i/>
        </w:rPr>
        <w:t>: FMIS Users</w:t>
      </w:r>
    </w:p>
    <w:p w:rsidR="007D7D78" w:rsidRPr="00E66DBB" w:rsidRDefault="007D7D78" w:rsidP="004435D4">
      <w:pPr>
        <w:pStyle w:val="Caption"/>
        <w:tabs>
          <w:tab w:val="left" w:pos="0"/>
        </w:tabs>
        <w:jc w:val="left"/>
        <w:rPr>
          <w:rFonts w:cs="Arial"/>
          <w:b w:val="0"/>
          <w:bCs w:val="0"/>
        </w:rPr>
      </w:pPr>
      <w:r w:rsidRPr="00E66DBB">
        <w:rPr>
          <w:rFonts w:cs="Arial"/>
          <w:b w:val="0"/>
          <w:bCs w:val="0"/>
        </w:rPr>
        <w:t>It is important to note that while individuals from the above-mentioned groups may comprise the largest segment of Users, FMIS is a diversely-used application that spans multiple organizations both internal and external to GSA.</w:t>
      </w:r>
      <w:r w:rsidRPr="00E66DBB">
        <w:rPr>
          <w:rFonts w:cs="Arial"/>
          <w:b w:val="0"/>
          <w:bCs w:val="0"/>
        </w:rPr>
        <w:tab/>
      </w:r>
    </w:p>
    <w:p w:rsidR="007D7D78" w:rsidRPr="0045739C" w:rsidRDefault="007D7D78" w:rsidP="0045739C">
      <w:pPr>
        <w:pStyle w:val="Heading1"/>
        <w:rPr>
          <w:rFonts w:ascii="Arial" w:hAnsi="Arial" w:cs="Arial"/>
        </w:rPr>
      </w:pPr>
      <w:bookmarkStart w:id="3" w:name="_Toc288824516"/>
      <w:r w:rsidRPr="00E66DBB">
        <w:rPr>
          <w:rFonts w:ascii="Arial" w:hAnsi="Arial" w:cs="Arial"/>
        </w:rPr>
        <w:t>III. Access and Log-In</w:t>
      </w:r>
      <w:bookmarkEnd w:id="3"/>
    </w:p>
    <w:p w:rsidR="007D7D78" w:rsidRPr="00E66DBB" w:rsidRDefault="007D7D78" w:rsidP="003A4FC8"/>
    <w:tbl>
      <w:tblPr>
        <w:tblW w:w="9306" w:type="dxa"/>
        <w:tblLook w:val="01E0"/>
      </w:tblPr>
      <w:tblGrid>
        <w:gridCol w:w="9306"/>
      </w:tblGrid>
      <w:tr w:rsidR="004C46AC" w:rsidRPr="00E66DBB" w:rsidTr="00830C98">
        <w:trPr>
          <w:trHeight w:val="819"/>
        </w:trPr>
        <w:tc>
          <w:tcPr>
            <w:tcW w:w="9306" w:type="dxa"/>
            <w:shd w:val="clear" w:color="auto" w:fill="B8CCE4" w:themeFill="accent1" w:themeFillTint="66"/>
            <w:tcMar>
              <w:top w:w="144" w:type="dxa"/>
              <w:left w:w="144" w:type="dxa"/>
              <w:bottom w:w="144" w:type="dxa"/>
              <w:right w:w="144" w:type="dxa"/>
            </w:tcMar>
            <w:vAlign w:val="center"/>
          </w:tcPr>
          <w:p w:rsidR="004C46AC" w:rsidRPr="00321DDF" w:rsidRDefault="004C46AC" w:rsidP="00321DDF">
            <w:pPr>
              <w:pStyle w:val="Table-8hdg"/>
              <w:ind w:left="360"/>
              <w:jc w:val="left"/>
              <w:rPr>
                <w:rFonts w:ascii="Arial" w:hAnsi="Arial"/>
                <w:color w:val="244061" w:themeColor="accent1" w:themeShade="80"/>
                <w:sz w:val="24"/>
                <w:szCs w:val="24"/>
              </w:rPr>
            </w:pPr>
            <w:r w:rsidRPr="00321DDF">
              <w:rPr>
                <w:rFonts w:ascii="Arial" w:hAnsi="Arial"/>
                <w:color w:val="244061" w:themeColor="accent1" w:themeShade="80"/>
                <w:sz w:val="24"/>
                <w:szCs w:val="24"/>
              </w:rPr>
              <w:t>SECTION LEARNING OBJECTIVES</w:t>
            </w:r>
          </w:p>
          <w:p w:rsidR="004C46AC" w:rsidRPr="00E66DBB" w:rsidRDefault="004C46AC" w:rsidP="00497EBB">
            <w:pPr>
              <w:numPr>
                <w:ilvl w:val="0"/>
                <w:numId w:val="43"/>
              </w:numPr>
            </w:pPr>
            <w:r w:rsidRPr="00E66DBB">
              <w:t>Understand how to successfully log-in to FMIS</w:t>
            </w:r>
          </w:p>
          <w:p w:rsidR="004C46AC" w:rsidRPr="004C46AC" w:rsidRDefault="004C46AC" w:rsidP="00497EBB">
            <w:pPr>
              <w:numPr>
                <w:ilvl w:val="0"/>
                <w:numId w:val="43"/>
              </w:numPr>
            </w:pPr>
            <w:r w:rsidRPr="00E66DBB">
              <w:t>Understand the most frequently needed trouble-shooting tips for accessing the application</w:t>
            </w:r>
          </w:p>
        </w:tc>
      </w:tr>
    </w:tbl>
    <w:p w:rsidR="007D7D78" w:rsidRPr="00E66DBB" w:rsidRDefault="007D7D78" w:rsidP="003A4FC8"/>
    <w:tbl>
      <w:tblPr>
        <w:tblW w:w="9288" w:type="dxa"/>
        <w:shd w:val="clear" w:color="auto" w:fill="D6E3BC" w:themeFill="accent3" w:themeFillTint="66"/>
        <w:tblCellMar>
          <w:top w:w="144" w:type="dxa"/>
          <w:left w:w="144" w:type="dxa"/>
          <w:bottom w:w="144" w:type="dxa"/>
          <w:right w:w="144" w:type="dxa"/>
        </w:tblCellMar>
        <w:tblLook w:val="01E0"/>
      </w:tblPr>
      <w:tblGrid>
        <w:gridCol w:w="9288"/>
      </w:tblGrid>
      <w:tr w:rsidR="000A6820" w:rsidRPr="00E66DBB" w:rsidTr="00321DDF">
        <w:trPr>
          <w:trHeight w:val="468"/>
        </w:trPr>
        <w:tc>
          <w:tcPr>
            <w:tcW w:w="9288" w:type="dxa"/>
            <w:shd w:val="clear" w:color="auto" w:fill="D6E3BC" w:themeFill="accent3" w:themeFillTint="66"/>
            <w:vAlign w:val="center"/>
          </w:tcPr>
          <w:p w:rsidR="000A6820" w:rsidRPr="00904A14" w:rsidRDefault="000A6820" w:rsidP="00321DDF">
            <w:pPr>
              <w:pStyle w:val="Table-8hdg"/>
              <w:ind w:left="360" w:right="288"/>
              <w:jc w:val="left"/>
              <w:rPr>
                <w:rFonts w:ascii="Arial" w:hAnsi="Arial"/>
                <w:i/>
                <w:color w:val="4F6228" w:themeColor="accent3" w:themeShade="80"/>
                <w:sz w:val="24"/>
                <w:szCs w:val="24"/>
              </w:rPr>
            </w:pPr>
            <w:r w:rsidRPr="00904A14">
              <w:rPr>
                <w:rFonts w:ascii="Arial" w:hAnsi="Arial"/>
                <w:i/>
                <w:color w:val="4F6228" w:themeColor="accent3" w:themeShade="80"/>
                <w:sz w:val="24"/>
                <w:szCs w:val="24"/>
              </w:rPr>
              <w:t>WHEN TO REVIEW THIS SECTION</w:t>
            </w:r>
          </w:p>
          <w:p w:rsidR="000A6820" w:rsidRPr="004C46AC" w:rsidRDefault="000A6820" w:rsidP="00497EBB">
            <w:pPr>
              <w:pStyle w:val="ListParagraph"/>
              <w:numPr>
                <w:ilvl w:val="0"/>
                <w:numId w:val="44"/>
              </w:numPr>
              <w:ind w:right="288"/>
              <w:rPr>
                <w:i/>
              </w:rPr>
            </w:pPr>
            <w:r w:rsidRPr="004C46AC">
              <w:rPr>
                <w:i/>
                <w:szCs w:val="20"/>
              </w:rPr>
              <w:t>Upon learning to log-in to the application</w:t>
            </w:r>
          </w:p>
          <w:p w:rsidR="000A6820" w:rsidRPr="000A6820" w:rsidRDefault="000A6820" w:rsidP="00497EBB">
            <w:pPr>
              <w:pStyle w:val="ListParagraph"/>
              <w:numPr>
                <w:ilvl w:val="0"/>
                <w:numId w:val="44"/>
              </w:numPr>
              <w:ind w:right="288"/>
            </w:pPr>
            <w:r w:rsidRPr="004C46AC">
              <w:rPr>
                <w:i/>
                <w:szCs w:val="20"/>
              </w:rPr>
              <w:t>Upon experiencing problems during the log-in phase</w:t>
            </w:r>
          </w:p>
        </w:tc>
      </w:tr>
    </w:tbl>
    <w:p w:rsidR="007D7D78" w:rsidRPr="00E66DBB" w:rsidRDefault="007D7D78" w:rsidP="003A4FC8"/>
    <w:p w:rsidR="007D7D78" w:rsidRPr="00E66DBB" w:rsidRDefault="007D7D78" w:rsidP="003A4FC8"/>
    <w:p w:rsidR="007D7D78" w:rsidRDefault="007D7D78" w:rsidP="003A4FC8">
      <w:pPr>
        <w:rPr>
          <w:b/>
        </w:rPr>
      </w:pPr>
      <w:r w:rsidRPr="00E66DBB">
        <w:rPr>
          <w:b/>
        </w:rPr>
        <w:t>FMIS Log-In Instructions</w:t>
      </w:r>
    </w:p>
    <w:p w:rsidR="007D7D78" w:rsidRDefault="007D7D78" w:rsidP="003A4FC8">
      <w:pPr>
        <w:rPr>
          <w:b/>
        </w:rPr>
      </w:pPr>
    </w:p>
    <w:p w:rsidR="007D7D78" w:rsidRDefault="007D7D78" w:rsidP="003A4FC8">
      <w:r w:rsidRPr="00264469">
        <w:rPr>
          <w:b/>
          <w:i/>
        </w:rPr>
        <w:t>Please Note:</w:t>
      </w:r>
      <w:r>
        <w:rPr>
          <w:b/>
          <w:i/>
        </w:rPr>
        <w:t xml:space="preserve"> </w:t>
      </w:r>
      <w:r w:rsidRPr="00264469">
        <w:t>GSA e</w:t>
      </w:r>
      <w:r>
        <w:t>mployees that are teleworking should first establish a connection through the VPN before proceeding with Step 1.</w:t>
      </w:r>
      <w:r w:rsidR="006C632A">
        <w:t xml:space="preserve"> Users should not use the GSA Apps Citrix to connect to FMIS.  </w:t>
      </w:r>
    </w:p>
    <w:p w:rsidR="0045739C" w:rsidRPr="00264469" w:rsidRDefault="0045739C" w:rsidP="003A4FC8">
      <w:pPr>
        <w:rPr>
          <w:b/>
          <w:i/>
        </w:rPr>
      </w:pPr>
    </w:p>
    <w:p w:rsidR="007D7D78" w:rsidRPr="00E66DBB" w:rsidRDefault="007D7D78" w:rsidP="003A4FC8"/>
    <w:p w:rsidR="007D7D78" w:rsidRPr="00E66DBB" w:rsidRDefault="007D7D78" w:rsidP="00497EBB">
      <w:pPr>
        <w:numPr>
          <w:ilvl w:val="0"/>
          <w:numId w:val="18"/>
        </w:numPr>
      </w:pPr>
      <w:r>
        <w:lastRenderedPageBreak/>
        <w:t xml:space="preserve">Access the FMIS Homepage. </w:t>
      </w:r>
      <w:r w:rsidRPr="00E66DBB">
        <w:t xml:space="preserve">GSA employees should visit </w:t>
      </w:r>
      <w:hyperlink r:id="rId11" w:history="1">
        <w:r w:rsidRPr="00E66DBB">
          <w:rPr>
            <w:rStyle w:val="Hyperlink"/>
            <w:rFonts w:cs="Arial"/>
          </w:rPr>
          <w:t>http://cfo.fmis.gsa.gov/</w:t>
        </w:r>
      </w:hyperlink>
    </w:p>
    <w:p w:rsidR="007D7D78" w:rsidRDefault="007D7D78" w:rsidP="00830C98">
      <w:pPr>
        <w:ind w:left="720"/>
        <w:rPr>
          <w:rStyle w:val="Hyperlink"/>
          <w:rFonts w:cs="Arial"/>
        </w:rPr>
      </w:pPr>
      <w:r w:rsidRPr="00E66DBB">
        <w:t xml:space="preserve">OCFO External Customers should visit </w:t>
      </w:r>
      <w:hyperlink r:id="rId12" w:history="1">
        <w:r w:rsidRPr="00E66DBB">
          <w:rPr>
            <w:rStyle w:val="Hyperlink"/>
            <w:rFonts w:cs="Arial"/>
          </w:rPr>
          <w:t>https://xpwi.gsa.gov</w:t>
        </w:r>
      </w:hyperlink>
    </w:p>
    <w:p w:rsidR="00F337B1" w:rsidRPr="00E66DBB" w:rsidRDefault="00F337B1" w:rsidP="00830C98">
      <w:pPr>
        <w:ind w:left="720"/>
      </w:pPr>
    </w:p>
    <w:p w:rsidR="00F337B1" w:rsidRDefault="00394043" w:rsidP="00F337B1">
      <w:pPr>
        <w:keepNext/>
        <w:spacing w:after="120"/>
        <w:ind w:firstLine="810"/>
      </w:pPr>
      <w:r w:rsidRPr="00394043">
        <w:rPr>
          <w:noProof/>
        </w:rPr>
        <w:drawing>
          <wp:inline distT="0" distB="0" distL="0" distR="0">
            <wp:extent cx="4880492" cy="2713518"/>
            <wp:effectExtent l="19050" t="19050" r="15358" b="10632"/>
            <wp:docPr id="39"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srcRect/>
                    <a:stretch>
                      <a:fillRect/>
                    </a:stretch>
                  </pic:blipFill>
                  <pic:spPr bwMode="auto">
                    <a:xfrm>
                      <a:off x="0" y="0"/>
                      <a:ext cx="4886625" cy="2716928"/>
                    </a:xfrm>
                    <a:prstGeom prst="rect">
                      <a:avLst/>
                    </a:prstGeom>
                    <a:noFill/>
                    <a:ln w="9525">
                      <a:solidFill>
                        <a:schemeClr val="tx1"/>
                      </a:solidFill>
                      <a:miter lim="800000"/>
                      <a:headEnd/>
                      <a:tailEnd/>
                    </a:ln>
                  </pic:spPr>
                </pic:pic>
              </a:graphicData>
            </a:graphic>
          </wp:inline>
        </w:drawing>
      </w:r>
    </w:p>
    <w:p w:rsidR="007D7D78" w:rsidRPr="006C300C" w:rsidRDefault="007D7D78" w:rsidP="006C300C">
      <w:pPr>
        <w:pStyle w:val="Caption"/>
        <w:rPr>
          <w:i/>
        </w:rPr>
      </w:pPr>
      <w:r w:rsidRPr="00FB7981">
        <w:rPr>
          <w:i/>
        </w:rPr>
        <w:t xml:space="preserve">Figure </w:t>
      </w:r>
      <w:r w:rsidR="00DB56C8" w:rsidRPr="00FB7981">
        <w:rPr>
          <w:i/>
        </w:rPr>
        <w:fldChar w:fldCharType="begin"/>
      </w:r>
      <w:r w:rsidRPr="00FB7981">
        <w:rPr>
          <w:i/>
        </w:rPr>
        <w:instrText xml:space="preserve"> SEQ Figure \* ARABIC </w:instrText>
      </w:r>
      <w:r w:rsidR="00DB56C8" w:rsidRPr="00FB7981">
        <w:rPr>
          <w:i/>
        </w:rPr>
        <w:fldChar w:fldCharType="separate"/>
      </w:r>
      <w:r w:rsidR="009A3739">
        <w:rPr>
          <w:i/>
          <w:noProof/>
        </w:rPr>
        <w:t>3</w:t>
      </w:r>
      <w:r w:rsidR="00DB56C8" w:rsidRPr="00FB7981">
        <w:rPr>
          <w:i/>
        </w:rPr>
        <w:fldChar w:fldCharType="end"/>
      </w:r>
      <w:r w:rsidRPr="00FB7981">
        <w:rPr>
          <w:i/>
        </w:rPr>
        <w:t>: FMIS Home Page</w:t>
      </w:r>
    </w:p>
    <w:p w:rsidR="007D7D78" w:rsidRPr="00E66DBB" w:rsidRDefault="007D7D78" w:rsidP="00497EBB">
      <w:pPr>
        <w:numPr>
          <w:ilvl w:val="0"/>
          <w:numId w:val="18"/>
        </w:numPr>
      </w:pPr>
      <w:r w:rsidRPr="00E66DBB">
        <w:t xml:space="preserve">Click on the </w:t>
      </w:r>
      <w:r w:rsidR="006C632A">
        <w:rPr>
          <w:b/>
        </w:rPr>
        <w:t>left</w:t>
      </w:r>
      <w:r w:rsidR="006C632A" w:rsidRPr="00E66DBB">
        <w:rPr>
          <w:b/>
        </w:rPr>
        <w:t xml:space="preserve"> </w:t>
      </w:r>
      <w:r w:rsidRPr="00E66DBB">
        <w:rPr>
          <w:b/>
        </w:rPr>
        <w:t>icon</w:t>
      </w:r>
      <w:r w:rsidRPr="00E66DBB">
        <w:t xml:space="preserve"> to launch FMIS. This will launch the Web Interface of the CFO Citrix. </w:t>
      </w:r>
    </w:p>
    <w:p w:rsidR="007D7D78" w:rsidRPr="00E66DBB" w:rsidRDefault="007D7D78" w:rsidP="00201CA0"/>
    <w:p w:rsidR="007D7D78" w:rsidRDefault="002A757D" w:rsidP="009431C2">
      <w:pPr>
        <w:keepNext/>
        <w:spacing w:after="120"/>
        <w:ind w:left="810" w:right="450" w:hanging="90"/>
        <w:jc w:val="center"/>
      </w:pPr>
      <w:r>
        <w:rPr>
          <w:noProof/>
        </w:rPr>
        <w:drawing>
          <wp:inline distT="0" distB="0" distL="0" distR="0">
            <wp:extent cx="4948570" cy="1012308"/>
            <wp:effectExtent l="19050" t="19050" r="23480" b="16392"/>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954589" cy="1013539"/>
                    </a:xfrm>
                    <a:prstGeom prst="rect">
                      <a:avLst/>
                    </a:prstGeom>
                    <a:noFill/>
                    <a:ln w="9525">
                      <a:solidFill>
                        <a:schemeClr val="tx1"/>
                      </a:solidFill>
                      <a:miter lim="800000"/>
                      <a:headEnd/>
                      <a:tailEnd/>
                    </a:ln>
                  </pic:spPr>
                </pic:pic>
              </a:graphicData>
            </a:graphic>
          </wp:inline>
        </w:drawing>
      </w:r>
    </w:p>
    <w:p w:rsidR="007D7D78" w:rsidRPr="00FB7981" w:rsidRDefault="007D7D78" w:rsidP="006C300C">
      <w:pPr>
        <w:pStyle w:val="Caption"/>
        <w:rPr>
          <w:i/>
        </w:rPr>
      </w:pPr>
      <w:r w:rsidRPr="00FB7981">
        <w:rPr>
          <w:i/>
        </w:rPr>
        <w:t xml:space="preserve">Figure </w:t>
      </w:r>
      <w:r w:rsidR="00DB56C8" w:rsidRPr="00FB7981">
        <w:rPr>
          <w:i/>
        </w:rPr>
        <w:fldChar w:fldCharType="begin"/>
      </w:r>
      <w:r w:rsidRPr="00FB7981">
        <w:rPr>
          <w:i/>
        </w:rPr>
        <w:instrText xml:space="preserve"> SEQ Figure \* ARABIC </w:instrText>
      </w:r>
      <w:r w:rsidR="00DB56C8" w:rsidRPr="00FB7981">
        <w:rPr>
          <w:i/>
        </w:rPr>
        <w:fldChar w:fldCharType="separate"/>
      </w:r>
      <w:r w:rsidR="009A3739">
        <w:rPr>
          <w:i/>
          <w:noProof/>
        </w:rPr>
        <w:t>4</w:t>
      </w:r>
      <w:r w:rsidR="00DB56C8" w:rsidRPr="00FB7981">
        <w:rPr>
          <w:i/>
        </w:rPr>
        <w:fldChar w:fldCharType="end"/>
      </w:r>
      <w:r w:rsidRPr="00FB7981">
        <w:rPr>
          <w:i/>
        </w:rPr>
        <w:t>: FMIS Icon</w:t>
      </w:r>
    </w:p>
    <w:p w:rsidR="007D7D78" w:rsidRPr="00E66DBB" w:rsidRDefault="007D7D78" w:rsidP="00497EBB">
      <w:pPr>
        <w:numPr>
          <w:ilvl w:val="0"/>
          <w:numId w:val="18"/>
        </w:numPr>
      </w:pPr>
      <w:r w:rsidRPr="00E66DBB">
        <w:t xml:space="preserve">Log into the Web Interface with your existing domain credentials. </w:t>
      </w:r>
    </w:p>
    <w:p w:rsidR="007D7D78" w:rsidRPr="00E66DBB" w:rsidRDefault="007D7D78" w:rsidP="00497EBB">
      <w:pPr>
        <w:numPr>
          <w:ilvl w:val="1"/>
          <w:numId w:val="18"/>
        </w:numPr>
      </w:pPr>
      <w:r w:rsidRPr="00E66DBB">
        <w:t>For first-time Users, the application will request the User to change the domain password.</w:t>
      </w:r>
    </w:p>
    <w:p w:rsidR="007D7D78" w:rsidRPr="00E66DBB" w:rsidRDefault="007D7D78" w:rsidP="00201CA0">
      <w:pPr>
        <w:ind w:left="720"/>
      </w:pPr>
    </w:p>
    <w:p w:rsidR="007D7D78" w:rsidRDefault="00A40B9C" w:rsidP="005409DF">
      <w:pPr>
        <w:keepNext/>
        <w:spacing w:after="120"/>
        <w:ind w:left="720"/>
        <w:jc w:val="center"/>
      </w:pPr>
      <w:r>
        <w:rPr>
          <w:noProof/>
        </w:rPr>
        <w:drawing>
          <wp:inline distT="0" distB="0" distL="0" distR="0">
            <wp:extent cx="5229225" cy="1889347"/>
            <wp:effectExtent l="19050" t="19050" r="9525"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29225" cy="1889347"/>
                    </a:xfrm>
                    <a:prstGeom prst="rect">
                      <a:avLst/>
                    </a:prstGeom>
                    <a:noFill/>
                    <a:ln w="6350">
                      <a:solidFill>
                        <a:schemeClr val="tx1"/>
                      </a:solidFill>
                    </a:ln>
                  </pic:spPr>
                </pic:pic>
              </a:graphicData>
            </a:graphic>
          </wp:inline>
        </w:drawing>
      </w:r>
    </w:p>
    <w:p w:rsidR="007D7D78" w:rsidRPr="00FB7981" w:rsidRDefault="007D7D78" w:rsidP="006C300C">
      <w:pPr>
        <w:pStyle w:val="Caption"/>
        <w:rPr>
          <w:i/>
        </w:rPr>
      </w:pPr>
      <w:r w:rsidRPr="00FB7981">
        <w:rPr>
          <w:i/>
        </w:rPr>
        <w:t xml:space="preserve">Figure </w:t>
      </w:r>
      <w:r w:rsidR="00DB56C8" w:rsidRPr="00FB7981">
        <w:rPr>
          <w:i/>
        </w:rPr>
        <w:fldChar w:fldCharType="begin"/>
      </w:r>
      <w:r w:rsidRPr="00FB7981">
        <w:rPr>
          <w:i/>
        </w:rPr>
        <w:instrText xml:space="preserve"> SEQ Figure \* ARABIC </w:instrText>
      </w:r>
      <w:r w:rsidR="00DB56C8" w:rsidRPr="00FB7981">
        <w:rPr>
          <w:i/>
        </w:rPr>
        <w:fldChar w:fldCharType="separate"/>
      </w:r>
      <w:r w:rsidR="009A3739">
        <w:rPr>
          <w:i/>
          <w:noProof/>
        </w:rPr>
        <w:t>5</w:t>
      </w:r>
      <w:r w:rsidR="00DB56C8" w:rsidRPr="00FB7981">
        <w:rPr>
          <w:i/>
        </w:rPr>
        <w:fldChar w:fldCharType="end"/>
      </w:r>
      <w:r w:rsidRPr="00FB7981">
        <w:rPr>
          <w:i/>
        </w:rPr>
        <w:t>: Citrix Log-in Screen</w:t>
      </w:r>
    </w:p>
    <w:p w:rsidR="007D7D78" w:rsidRPr="00E66DBB" w:rsidRDefault="007D7D78" w:rsidP="00201CA0">
      <w:pPr>
        <w:ind w:left="720"/>
      </w:pPr>
    </w:p>
    <w:p w:rsidR="007D7D78" w:rsidRDefault="007D7D78" w:rsidP="00497EBB">
      <w:pPr>
        <w:numPr>
          <w:ilvl w:val="0"/>
          <w:numId w:val="18"/>
        </w:numPr>
      </w:pPr>
      <w:r w:rsidRPr="00E66DBB">
        <w:t>Click on the FMIS icon to launch the application.</w:t>
      </w:r>
    </w:p>
    <w:p w:rsidR="007D7D78" w:rsidRPr="00E66DBB" w:rsidRDefault="007D7D78" w:rsidP="00BE7F70">
      <w:pPr>
        <w:ind w:left="360"/>
      </w:pPr>
    </w:p>
    <w:p w:rsidR="007D7D78" w:rsidRDefault="00A40B9C" w:rsidP="00560755">
      <w:pPr>
        <w:keepNext/>
        <w:tabs>
          <w:tab w:val="left" w:pos="0"/>
          <w:tab w:val="left" w:pos="90"/>
          <w:tab w:val="left" w:pos="180"/>
          <w:tab w:val="left" w:pos="630"/>
        </w:tabs>
        <w:spacing w:after="120"/>
        <w:ind w:left="720"/>
        <w:jc w:val="center"/>
      </w:pPr>
      <w:r>
        <w:rPr>
          <w:noProof/>
        </w:rPr>
        <w:drawing>
          <wp:inline distT="0" distB="0" distL="0" distR="0">
            <wp:extent cx="5123088" cy="3213248"/>
            <wp:effectExtent l="19050" t="19050" r="20412" b="25252"/>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24361" cy="3214046"/>
                    </a:xfrm>
                    <a:prstGeom prst="rect">
                      <a:avLst/>
                    </a:prstGeom>
                    <a:noFill/>
                    <a:ln w="6350">
                      <a:solidFill>
                        <a:schemeClr val="tx1"/>
                      </a:solidFill>
                    </a:ln>
                  </pic:spPr>
                </pic:pic>
              </a:graphicData>
            </a:graphic>
          </wp:inline>
        </w:drawing>
      </w:r>
    </w:p>
    <w:p w:rsidR="007D7D78" w:rsidRPr="00FB7981" w:rsidRDefault="007D7D78" w:rsidP="00FB7981">
      <w:pPr>
        <w:pStyle w:val="Caption"/>
        <w:rPr>
          <w:i/>
        </w:rPr>
      </w:pPr>
      <w:r w:rsidRPr="00FB7981">
        <w:rPr>
          <w:i/>
        </w:rPr>
        <w:t xml:space="preserve">Figure </w:t>
      </w:r>
      <w:r w:rsidR="00DB56C8" w:rsidRPr="00FB7981">
        <w:rPr>
          <w:i/>
        </w:rPr>
        <w:fldChar w:fldCharType="begin"/>
      </w:r>
      <w:r w:rsidRPr="00FB7981">
        <w:rPr>
          <w:i/>
        </w:rPr>
        <w:instrText xml:space="preserve"> SEQ Figure \* ARABIC </w:instrText>
      </w:r>
      <w:r w:rsidR="00DB56C8" w:rsidRPr="00FB7981">
        <w:rPr>
          <w:i/>
        </w:rPr>
        <w:fldChar w:fldCharType="separate"/>
      </w:r>
      <w:r w:rsidR="009A3739">
        <w:rPr>
          <w:i/>
          <w:noProof/>
        </w:rPr>
        <w:t>6</w:t>
      </w:r>
      <w:r w:rsidR="00DB56C8" w:rsidRPr="00FB7981">
        <w:rPr>
          <w:i/>
        </w:rPr>
        <w:fldChar w:fldCharType="end"/>
      </w:r>
      <w:r w:rsidRPr="00FB7981">
        <w:rPr>
          <w:i/>
        </w:rPr>
        <w:t>: Citrix Applicaton Menu</w:t>
      </w:r>
    </w:p>
    <w:p w:rsidR="007D7D78" w:rsidRPr="00E66DBB" w:rsidRDefault="007D7D78" w:rsidP="00497EBB">
      <w:pPr>
        <w:numPr>
          <w:ilvl w:val="0"/>
          <w:numId w:val="18"/>
        </w:numPr>
      </w:pPr>
      <w:r w:rsidRPr="00E66DBB">
        <w:t xml:space="preserve">Click “OK” to accept the access agreement. </w:t>
      </w:r>
    </w:p>
    <w:p w:rsidR="007D7D78" w:rsidRPr="00E66DBB" w:rsidRDefault="007D7D78" w:rsidP="00201CA0">
      <w:pPr>
        <w:ind w:left="720"/>
      </w:pPr>
    </w:p>
    <w:p w:rsidR="007D7D78" w:rsidRDefault="00A40B9C" w:rsidP="001B568C">
      <w:pPr>
        <w:keepNext/>
        <w:spacing w:after="120"/>
        <w:ind w:left="720"/>
        <w:jc w:val="center"/>
      </w:pPr>
      <w:r>
        <w:rPr>
          <w:noProof/>
        </w:rPr>
        <w:drawing>
          <wp:inline distT="0" distB="0" distL="0" distR="0">
            <wp:extent cx="5148846" cy="2607192"/>
            <wp:effectExtent l="19050" t="19050" r="13704" b="21708"/>
            <wp:docPr id="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59404" cy="2612538"/>
                    </a:xfrm>
                    <a:prstGeom prst="rect">
                      <a:avLst/>
                    </a:prstGeom>
                    <a:noFill/>
                    <a:ln w="6350">
                      <a:solidFill>
                        <a:schemeClr val="tx1"/>
                      </a:solidFill>
                    </a:ln>
                  </pic:spPr>
                </pic:pic>
              </a:graphicData>
            </a:graphic>
          </wp:inline>
        </w:drawing>
      </w:r>
    </w:p>
    <w:p w:rsidR="007D7D78" w:rsidRPr="00FB7981" w:rsidRDefault="007D7D78" w:rsidP="001B568C">
      <w:pPr>
        <w:pStyle w:val="Caption"/>
        <w:rPr>
          <w:i/>
        </w:rPr>
      </w:pPr>
      <w:r w:rsidRPr="00FB7981">
        <w:rPr>
          <w:i/>
        </w:rPr>
        <w:t xml:space="preserve">Figure </w:t>
      </w:r>
      <w:r w:rsidR="00DB56C8" w:rsidRPr="00FB7981">
        <w:rPr>
          <w:i/>
        </w:rPr>
        <w:fldChar w:fldCharType="begin"/>
      </w:r>
      <w:r w:rsidRPr="00FB7981">
        <w:rPr>
          <w:i/>
        </w:rPr>
        <w:instrText xml:space="preserve"> SEQ Figure \* ARABIC </w:instrText>
      </w:r>
      <w:r w:rsidR="00DB56C8" w:rsidRPr="00FB7981">
        <w:rPr>
          <w:i/>
        </w:rPr>
        <w:fldChar w:fldCharType="separate"/>
      </w:r>
      <w:r w:rsidR="009A3739">
        <w:rPr>
          <w:i/>
          <w:noProof/>
        </w:rPr>
        <w:t>7</w:t>
      </w:r>
      <w:r w:rsidR="00DB56C8" w:rsidRPr="00FB7981">
        <w:rPr>
          <w:i/>
        </w:rPr>
        <w:fldChar w:fldCharType="end"/>
      </w:r>
      <w:r w:rsidRPr="00FB7981">
        <w:rPr>
          <w:i/>
        </w:rPr>
        <w:t>: Citrix Acceptance Screen</w:t>
      </w:r>
    </w:p>
    <w:p w:rsidR="007D7D78" w:rsidRPr="00E66DBB" w:rsidRDefault="007D7D78" w:rsidP="00201CA0"/>
    <w:p w:rsidR="007D7D78" w:rsidRPr="00E66DBB" w:rsidRDefault="007D7D78" w:rsidP="00497EBB">
      <w:pPr>
        <w:numPr>
          <w:ilvl w:val="0"/>
          <w:numId w:val="18"/>
        </w:numPr>
      </w:pPr>
      <w:r>
        <w:br w:type="page"/>
      </w:r>
      <w:r w:rsidRPr="00E66DBB">
        <w:lastRenderedPageBreak/>
        <w:t xml:space="preserve">Log into the FMIS application. </w:t>
      </w:r>
    </w:p>
    <w:p w:rsidR="007D7D78" w:rsidRPr="00E66DBB" w:rsidRDefault="007D7D78" w:rsidP="00201CA0">
      <w:pPr>
        <w:ind w:left="720"/>
      </w:pPr>
    </w:p>
    <w:p w:rsidR="007D7D78" w:rsidRDefault="00A40B9C" w:rsidP="009431C2">
      <w:pPr>
        <w:keepNext/>
        <w:spacing w:after="120"/>
        <w:ind w:left="720" w:right="450"/>
        <w:jc w:val="center"/>
      </w:pPr>
      <w:r>
        <w:rPr>
          <w:noProof/>
        </w:rPr>
        <w:drawing>
          <wp:inline distT="0" distB="0" distL="0" distR="0">
            <wp:extent cx="5225016" cy="2915536"/>
            <wp:effectExtent l="19050" t="19050" r="13734" b="18164"/>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19700" cy="2912570"/>
                    </a:xfrm>
                    <a:prstGeom prst="rect">
                      <a:avLst/>
                    </a:prstGeom>
                    <a:noFill/>
                    <a:ln w="6350">
                      <a:solidFill>
                        <a:schemeClr val="tx1"/>
                      </a:solidFill>
                    </a:ln>
                  </pic:spPr>
                </pic:pic>
              </a:graphicData>
            </a:graphic>
          </wp:inline>
        </w:drawing>
      </w:r>
    </w:p>
    <w:p w:rsidR="007D7D78" w:rsidRPr="00264469" w:rsidRDefault="007D7D78" w:rsidP="004F74D3">
      <w:pPr>
        <w:pStyle w:val="Caption"/>
        <w:rPr>
          <w:i/>
        </w:rPr>
      </w:pPr>
      <w:r w:rsidRPr="00264469">
        <w:rPr>
          <w:i/>
        </w:rPr>
        <w:t xml:space="preserve">Figure </w:t>
      </w:r>
      <w:r w:rsidR="00DB56C8" w:rsidRPr="00264469">
        <w:rPr>
          <w:i/>
        </w:rPr>
        <w:fldChar w:fldCharType="begin"/>
      </w:r>
      <w:r w:rsidRPr="00264469">
        <w:rPr>
          <w:i/>
        </w:rPr>
        <w:instrText xml:space="preserve"> SEQ Figure \* ARABIC </w:instrText>
      </w:r>
      <w:r w:rsidR="00DB56C8" w:rsidRPr="00264469">
        <w:rPr>
          <w:i/>
        </w:rPr>
        <w:fldChar w:fldCharType="separate"/>
      </w:r>
      <w:r w:rsidR="009A3739">
        <w:rPr>
          <w:i/>
          <w:noProof/>
        </w:rPr>
        <w:t>8</w:t>
      </w:r>
      <w:r w:rsidR="00DB56C8" w:rsidRPr="00264469">
        <w:rPr>
          <w:i/>
        </w:rPr>
        <w:fldChar w:fldCharType="end"/>
      </w:r>
      <w:r w:rsidRPr="00264469">
        <w:rPr>
          <w:i/>
        </w:rPr>
        <w:t>: FMIS Log-in Screen</w:t>
      </w:r>
    </w:p>
    <w:p w:rsidR="004820E1" w:rsidRDefault="005525D2" w:rsidP="00497EBB">
      <w:pPr>
        <w:numPr>
          <w:ilvl w:val="0"/>
          <w:numId w:val="18"/>
        </w:numPr>
      </w:pPr>
      <w:r>
        <w:t xml:space="preserve">Click </w:t>
      </w:r>
      <w:r w:rsidR="00EB0135">
        <w:t>“</w:t>
      </w:r>
      <w:r>
        <w:t>OK</w:t>
      </w:r>
      <w:r w:rsidR="00EB0135">
        <w:t>”</w:t>
      </w:r>
      <w:r>
        <w:t xml:space="preserve"> </w:t>
      </w:r>
      <w:r w:rsidR="004820E1">
        <w:t>on the next screen to acknowledge recognition of the most recent VAT update.</w:t>
      </w:r>
    </w:p>
    <w:p w:rsidR="004820E1" w:rsidRDefault="004820E1" w:rsidP="004820E1">
      <w:pPr>
        <w:ind w:left="720"/>
      </w:pPr>
      <w:r>
        <w:t xml:space="preserve"> </w:t>
      </w:r>
    </w:p>
    <w:p w:rsidR="004820E1" w:rsidRDefault="004820E1" w:rsidP="004820E1">
      <w:pPr>
        <w:ind w:left="1710"/>
      </w:pPr>
      <w:r w:rsidRPr="004820E1">
        <w:rPr>
          <w:noProof/>
        </w:rPr>
        <w:drawing>
          <wp:inline distT="0" distB="0" distL="0" distR="0">
            <wp:extent cx="3895725" cy="1343025"/>
            <wp:effectExtent l="19050" t="19050" r="28575" b="28575"/>
            <wp:docPr id="40" name="Picture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9" cstate="print"/>
                    <a:srcRect/>
                    <a:stretch>
                      <a:fillRect/>
                    </a:stretch>
                  </pic:blipFill>
                  <pic:spPr bwMode="auto">
                    <a:xfrm>
                      <a:off x="0" y="0"/>
                      <a:ext cx="3895725" cy="1343025"/>
                    </a:xfrm>
                    <a:prstGeom prst="rect">
                      <a:avLst/>
                    </a:prstGeom>
                    <a:noFill/>
                    <a:ln w="9525">
                      <a:solidFill>
                        <a:schemeClr val="tx1"/>
                      </a:solidFill>
                      <a:miter lim="800000"/>
                      <a:headEnd/>
                      <a:tailEnd/>
                    </a:ln>
                  </pic:spPr>
                </pic:pic>
              </a:graphicData>
            </a:graphic>
          </wp:inline>
        </w:drawing>
      </w:r>
    </w:p>
    <w:p w:rsidR="004820E1" w:rsidRPr="004820E1" w:rsidRDefault="004820E1" w:rsidP="004820E1">
      <w:pPr>
        <w:pStyle w:val="Caption"/>
        <w:rPr>
          <w:i/>
        </w:rPr>
      </w:pPr>
      <w:r w:rsidRPr="00264469">
        <w:rPr>
          <w:i/>
        </w:rPr>
        <w:t xml:space="preserve">Figure </w:t>
      </w:r>
      <w:r>
        <w:rPr>
          <w:i/>
        </w:rPr>
        <w:t>9</w:t>
      </w:r>
      <w:r w:rsidRPr="00264469">
        <w:rPr>
          <w:i/>
        </w:rPr>
        <w:t xml:space="preserve">: </w:t>
      </w:r>
      <w:r>
        <w:rPr>
          <w:i/>
        </w:rPr>
        <w:t>Current VAT Notification Screen</w:t>
      </w:r>
    </w:p>
    <w:p w:rsidR="004820E1" w:rsidRDefault="004820E1" w:rsidP="004820E1"/>
    <w:p w:rsidR="002504EE" w:rsidRDefault="002504EE" w:rsidP="00497EBB">
      <w:pPr>
        <w:numPr>
          <w:ilvl w:val="0"/>
          <w:numId w:val="18"/>
        </w:numPr>
      </w:pPr>
      <w:r>
        <w:t xml:space="preserve">Once logged-in to Citriz and FMIS, the User should </w:t>
      </w:r>
      <w:r w:rsidR="007D7D78" w:rsidRPr="00E66DBB">
        <w:t>choose to allow the server to access the</w:t>
      </w:r>
      <w:r w:rsidR="007D7D78">
        <w:t>ir</w:t>
      </w:r>
      <w:r w:rsidR="007D7D78" w:rsidRPr="00E66DBB">
        <w:t xml:space="preserve"> hard</w:t>
      </w:r>
      <w:r w:rsidR="007D7D78">
        <w:t xml:space="preserve"> </w:t>
      </w:r>
      <w:r w:rsidR="007D7D78" w:rsidRPr="00E66DBB">
        <w:t>drive and system resources so that printers and d</w:t>
      </w:r>
      <w:r>
        <w:t xml:space="preserve">rives are accessible within the system. </w:t>
      </w:r>
    </w:p>
    <w:p w:rsidR="002504EE" w:rsidRDefault="002504EE" w:rsidP="002504EE">
      <w:pPr>
        <w:ind w:left="720"/>
      </w:pPr>
    </w:p>
    <w:p w:rsidR="007D7D78" w:rsidRDefault="002504EE" w:rsidP="002504EE">
      <w:pPr>
        <w:ind w:left="720"/>
      </w:pPr>
      <w:r>
        <w:t>In order to grant full access rights from within the application, the User should perform the following steps:</w:t>
      </w:r>
    </w:p>
    <w:p w:rsidR="002504EE" w:rsidRDefault="002504EE" w:rsidP="002504EE">
      <w:pPr>
        <w:ind w:left="720"/>
      </w:pPr>
    </w:p>
    <w:p w:rsidR="002504EE" w:rsidRDefault="002504EE" w:rsidP="00497EBB">
      <w:pPr>
        <w:pStyle w:val="ListParagraph"/>
        <w:numPr>
          <w:ilvl w:val="0"/>
          <w:numId w:val="59"/>
        </w:numPr>
      </w:pPr>
      <w:r>
        <w:t>Double-click on the Citrix Program Neighborhood Connection Status icon on the lower right corner of the screen</w:t>
      </w:r>
    </w:p>
    <w:p w:rsidR="002504EE" w:rsidRDefault="002504EE" w:rsidP="002504EE">
      <w:pPr>
        <w:pStyle w:val="ListParagraph"/>
        <w:ind w:left="1080"/>
      </w:pPr>
    </w:p>
    <w:p w:rsidR="002504EE" w:rsidRDefault="002504EE" w:rsidP="002504EE">
      <w:pPr>
        <w:ind w:left="2070" w:firstLine="630"/>
      </w:pPr>
      <w:r w:rsidRPr="002504EE">
        <w:rPr>
          <w:noProof/>
        </w:rPr>
        <w:drawing>
          <wp:inline distT="0" distB="0" distL="0" distR="0">
            <wp:extent cx="2559050" cy="454025"/>
            <wp:effectExtent l="19050" t="19050" r="12700" b="22225"/>
            <wp:docPr id="42" name="Picture 4"/>
            <wp:cNvGraphicFramePr/>
            <a:graphic xmlns:a="http://schemas.openxmlformats.org/drawingml/2006/main">
              <a:graphicData uri="http://schemas.openxmlformats.org/drawingml/2006/picture">
                <pic:pic xmlns:pic="http://schemas.openxmlformats.org/drawingml/2006/picture">
                  <pic:nvPicPr>
                    <pic:cNvPr id="33800" name="Picture 25"/>
                    <pic:cNvPicPr>
                      <a:picLocks noChangeAspect="1" noChangeArrowheads="1"/>
                    </pic:cNvPicPr>
                  </pic:nvPicPr>
                  <pic:blipFill>
                    <a:blip r:embed="rId20" cstate="print"/>
                    <a:srcRect/>
                    <a:stretch>
                      <a:fillRect/>
                    </a:stretch>
                  </pic:blipFill>
                  <pic:spPr bwMode="auto">
                    <a:xfrm>
                      <a:off x="0" y="0"/>
                      <a:ext cx="2559050" cy="454025"/>
                    </a:xfrm>
                    <a:prstGeom prst="rect">
                      <a:avLst/>
                    </a:prstGeom>
                    <a:noFill/>
                    <a:ln w="9525">
                      <a:solidFill>
                        <a:schemeClr val="tx1"/>
                      </a:solidFill>
                      <a:miter lim="800000"/>
                      <a:headEnd/>
                      <a:tailEnd/>
                    </a:ln>
                  </pic:spPr>
                </pic:pic>
              </a:graphicData>
            </a:graphic>
          </wp:inline>
        </w:drawing>
      </w:r>
    </w:p>
    <w:p w:rsidR="002504EE" w:rsidRPr="00EB0135" w:rsidRDefault="002504EE" w:rsidP="00EB0135">
      <w:pPr>
        <w:pStyle w:val="Caption"/>
        <w:rPr>
          <w:i/>
        </w:rPr>
      </w:pPr>
      <w:r w:rsidRPr="00264469">
        <w:rPr>
          <w:i/>
        </w:rPr>
        <w:t xml:space="preserve">Figure </w:t>
      </w:r>
      <w:r>
        <w:rPr>
          <w:i/>
        </w:rPr>
        <w:t>10</w:t>
      </w:r>
      <w:r w:rsidRPr="00264469">
        <w:rPr>
          <w:i/>
        </w:rPr>
        <w:t>:</w:t>
      </w:r>
      <w:r>
        <w:rPr>
          <w:i/>
        </w:rPr>
        <w:t xml:space="preserve"> CitrixProgram Neighborhood Connection Status Icon</w:t>
      </w:r>
      <w:r w:rsidRPr="00264469">
        <w:rPr>
          <w:i/>
        </w:rPr>
        <w:t xml:space="preserve"> </w:t>
      </w:r>
    </w:p>
    <w:p w:rsidR="002504EE" w:rsidRDefault="00EB0135" w:rsidP="00497EBB">
      <w:pPr>
        <w:pStyle w:val="ListParagraph"/>
        <w:numPr>
          <w:ilvl w:val="0"/>
          <w:numId w:val="59"/>
        </w:numPr>
      </w:pPr>
      <w:r>
        <w:lastRenderedPageBreak/>
        <w:t xml:space="preserve">Within the </w:t>
      </w:r>
      <w:r w:rsidR="00FD0B12">
        <w:t>Program Neighborhood Connection Center</w:t>
      </w:r>
      <w:r>
        <w:t xml:space="preserve">, </w:t>
      </w:r>
      <w:r w:rsidR="002504EE">
        <w:t xml:space="preserve">highlight the FMIS connection </w:t>
      </w:r>
      <w:r>
        <w:t>and then click the “File Security” button.</w:t>
      </w:r>
    </w:p>
    <w:p w:rsidR="002504EE" w:rsidRDefault="002504EE" w:rsidP="002504EE">
      <w:pPr>
        <w:pStyle w:val="ListParagraph"/>
        <w:ind w:left="1080"/>
      </w:pPr>
    </w:p>
    <w:p w:rsidR="002504EE" w:rsidRPr="002504EE" w:rsidRDefault="00742FB1" w:rsidP="00742FB1">
      <w:pPr>
        <w:ind w:firstLine="1080"/>
      </w:pPr>
      <w:r w:rsidRPr="00742FB1">
        <w:rPr>
          <w:noProof/>
        </w:rPr>
        <w:drawing>
          <wp:inline distT="0" distB="0" distL="0" distR="0">
            <wp:extent cx="4011797" cy="3019647"/>
            <wp:effectExtent l="19050" t="0" r="7753" b="0"/>
            <wp:docPr id="52" name="Picture 10"/>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print"/>
                    <a:srcRect/>
                    <a:stretch>
                      <a:fillRect/>
                    </a:stretch>
                  </pic:blipFill>
                  <pic:spPr bwMode="auto">
                    <a:xfrm>
                      <a:off x="0" y="0"/>
                      <a:ext cx="4010025" cy="3018313"/>
                    </a:xfrm>
                    <a:prstGeom prst="rect">
                      <a:avLst/>
                    </a:prstGeom>
                    <a:noFill/>
                    <a:ln w="9525">
                      <a:noFill/>
                      <a:miter lim="800000"/>
                      <a:headEnd/>
                      <a:tailEnd/>
                    </a:ln>
                  </pic:spPr>
                </pic:pic>
              </a:graphicData>
            </a:graphic>
          </wp:inline>
        </w:drawing>
      </w:r>
    </w:p>
    <w:p w:rsidR="00742FB1" w:rsidRPr="00742FB1" w:rsidRDefault="00EB0135" w:rsidP="00742FB1">
      <w:pPr>
        <w:pStyle w:val="Caption"/>
        <w:rPr>
          <w:i/>
        </w:rPr>
      </w:pPr>
      <w:r w:rsidRPr="00264469">
        <w:rPr>
          <w:i/>
        </w:rPr>
        <w:t xml:space="preserve">Figure </w:t>
      </w:r>
      <w:r>
        <w:rPr>
          <w:i/>
        </w:rPr>
        <w:t>11</w:t>
      </w:r>
      <w:r w:rsidRPr="00264469">
        <w:rPr>
          <w:i/>
        </w:rPr>
        <w:t>:</w:t>
      </w:r>
      <w:r>
        <w:rPr>
          <w:i/>
        </w:rPr>
        <w:t xml:space="preserve"> ICA Connection</w:t>
      </w:r>
      <w:r w:rsidR="004F5E9E">
        <w:rPr>
          <w:i/>
        </w:rPr>
        <w:t>s</w:t>
      </w:r>
      <w:r>
        <w:rPr>
          <w:i/>
        </w:rPr>
        <w:t xml:space="preserve"> </w:t>
      </w:r>
      <w:r w:rsidR="00DF6F3D">
        <w:rPr>
          <w:i/>
        </w:rPr>
        <w:t>Windo</w:t>
      </w:r>
      <w:r w:rsidR="00742FB1">
        <w:rPr>
          <w:i/>
        </w:rPr>
        <w:t>w</w:t>
      </w:r>
      <w:r w:rsidR="00FD0B12">
        <w:rPr>
          <w:i/>
        </w:rPr>
        <w:t xml:space="preserve"> (</w:t>
      </w:r>
      <w:r w:rsidR="000F2F1C">
        <w:rPr>
          <w:i/>
        </w:rPr>
        <w:t xml:space="preserve">Citrix </w:t>
      </w:r>
      <w:r w:rsidR="00FD0B12">
        <w:rPr>
          <w:i/>
        </w:rPr>
        <w:t>Version 10.2)</w:t>
      </w:r>
    </w:p>
    <w:p w:rsidR="00867F7A" w:rsidRDefault="00867F7A" w:rsidP="00867F7A"/>
    <w:p w:rsidR="00FD0B12" w:rsidRDefault="00FD0B12" w:rsidP="000F2F1C">
      <w:pPr>
        <w:ind w:left="1170"/>
      </w:pPr>
      <w:r>
        <w:rPr>
          <w:noProof/>
        </w:rPr>
        <w:drawing>
          <wp:inline distT="0" distB="0" distL="0" distR="0">
            <wp:extent cx="4010690" cy="3675942"/>
            <wp:effectExtent l="19050" t="0" r="8860" b="0"/>
            <wp:docPr id="54" name="Picture 7" descr="cid:_1_0B32CAA00B32A8FC00734EF38525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_1_0B32CAA00B32A8FC00734EF385257879"/>
                    <pic:cNvPicPr>
                      <a:picLocks noChangeAspect="1" noChangeArrowheads="1"/>
                    </pic:cNvPicPr>
                  </pic:nvPicPr>
                  <pic:blipFill>
                    <a:blip r:embed="rId22" r:link="rId23"/>
                    <a:srcRect/>
                    <a:stretch>
                      <a:fillRect/>
                    </a:stretch>
                  </pic:blipFill>
                  <pic:spPr bwMode="auto">
                    <a:xfrm>
                      <a:off x="0" y="0"/>
                      <a:ext cx="4013843" cy="3678831"/>
                    </a:xfrm>
                    <a:prstGeom prst="rect">
                      <a:avLst/>
                    </a:prstGeom>
                    <a:noFill/>
                    <a:ln w="9525">
                      <a:noFill/>
                      <a:miter lim="800000"/>
                      <a:headEnd/>
                      <a:tailEnd/>
                    </a:ln>
                  </pic:spPr>
                </pic:pic>
              </a:graphicData>
            </a:graphic>
          </wp:inline>
        </w:drawing>
      </w:r>
    </w:p>
    <w:p w:rsidR="00FD0B12" w:rsidRPr="00FD0B12" w:rsidRDefault="00FD0B12" w:rsidP="00FD0B12">
      <w:pPr>
        <w:pStyle w:val="Caption"/>
        <w:rPr>
          <w:i/>
        </w:rPr>
      </w:pPr>
      <w:r w:rsidRPr="00264469">
        <w:rPr>
          <w:i/>
        </w:rPr>
        <w:t xml:space="preserve">Figure </w:t>
      </w:r>
      <w:r>
        <w:rPr>
          <w:i/>
        </w:rPr>
        <w:t>12</w:t>
      </w:r>
      <w:r w:rsidRPr="00264469">
        <w:rPr>
          <w:i/>
        </w:rPr>
        <w:t>:</w:t>
      </w:r>
      <w:r>
        <w:rPr>
          <w:i/>
        </w:rPr>
        <w:t xml:space="preserve"> ICA Connection</w:t>
      </w:r>
      <w:r w:rsidR="004F5E9E">
        <w:rPr>
          <w:i/>
        </w:rPr>
        <w:t>s</w:t>
      </w:r>
      <w:r>
        <w:rPr>
          <w:i/>
        </w:rPr>
        <w:t xml:space="preserve"> Window (</w:t>
      </w:r>
      <w:r w:rsidR="000F2F1C">
        <w:rPr>
          <w:i/>
        </w:rPr>
        <w:t xml:space="preserve">Citrix </w:t>
      </w:r>
      <w:r>
        <w:rPr>
          <w:i/>
        </w:rPr>
        <w:t>Version 12.1)</w:t>
      </w:r>
    </w:p>
    <w:p w:rsidR="00FD0B12" w:rsidRDefault="00FD0B12" w:rsidP="00867F7A"/>
    <w:p w:rsidR="00FD0B12" w:rsidRDefault="00FD0B12" w:rsidP="00867F7A"/>
    <w:p w:rsidR="00867F7A" w:rsidRDefault="00D87B41" w:rsidP="00497EBB">
      <w:pPr>
        <w:pStyle w:val="ListParagraph"/>
        <w:numPr>
          <w:ilvl w:val="0"/>
          <w:numId w:val="59"/>
        </w:numPr>
      </w:pPr>
      <w:r>
        <w:t>Within the Client File Security window, select “Full Access” and click “OK”.</w:t>
      </w:r>
    </w:p>
    <w:p w:rsidR="00D87B41" w:rsidRDefault="00D87B41" w:rsidP="00D87B41"/>
    <w:p w:rsidR="00867F7A" w:rsidRDefault="00DF6F3D" w:rsidP="00141A98">
      <w:pPr>
        <w:ind w:firstLine="2340"/>
      </w:pPr>
      <w:r w:rsidRPr="00DF6F3D">
        <w:rPr>
          <w:noProof/>
        </w:rPr>
        <w:drawing>
          <wp:inline distT="0" distB="0" distL="0" distR="0">
            <wp:extent cx="2714625" cy="3072809"/>
            <wp:effectExtent l="19050" t="0" r="9525" b="0"/>
            <wp:docPr id="46" name="Picture 7"/>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4" cstate="print"/>
                    <a:srcRect/>
                    <a:stretch>
                      <a:fillRect/>
                    </a:stretch>
                  </pic:blipFill>
                  <pic:spPr bwMode="auto">
                    <a:xfrm>
                      <a:off x="0" y="0"/>
                      <a:ext cx="2714625" cy="3072809"/>
                    </a:xfrm>
                    <a:prstGeom prst="rect">
                      <a:avLst/>
                    </a:prstGeom>
                    <a:noFill/>
                    <a:ln w="9525">
                      <a:noFill/>
                      <a:miter lim="800000"/>
                      <a:headEnd/>
                      <a:tailEnd/>
                    </a:ln>
                  </pic:spPr>
                </pic:pic>
              </a:graphicData>
            </a:graphic>
          </wp:inline>
        </w:drawing>
      </w:r>
    </w:p>
    <w:p w:rsidR="007D7D78" w:rsidRPr="00DF6F3D" w:rsidRDefault="00DF6F3D" w:rsidP="00DF6F3D">
      <w:pPr>
        <w:pStyle w:val="Caption"/>
        <w:rPr>
          <w:i/>
        </w:rPr>
      </w:pPr>
      <w:r w:rsidRPr="00264469">
        <w:rPr>
          <w:i/>
        </w:rPr>
        <w:t xml:space="preserve">Figure </w:t>
      </w:r>
      <w:r>
        <w:rPr>
          <w:i/>
        </w:rPr>
        <w:t>1</w:t>
      </w:r>
      <w:r w:rsidR="009E772A">
        <w:rPr>
          <w:i/>
        </w:rPr>
        <w:t>3</w:t>
      </w:r>
      <w:r w:rsidRPr="00264469">
        <w:rPr>
          <w:i/>
        </w:rPr>
        <w:t>:</w:t>
      </w:r>
      <w:r>
        <w:rPr>
          <w:i/>
        </w:rPr>
        <w:t xml:space="preserve"> Client File Securty Window</w:t>
      </w:r>
    </w:p>
    <w:p w:rsidR="007D7D78" w:rsidRDefault="007D7D78" w:rsidP="00264469">
      <w:pPr>
        <w:rPr>
          <w:b/>
        </w:rPr>
      </w:pPr>
    </w:p>
    <w:p w:rsidR="007D7D78" w:rsidRDefault="007D7D78" w:rsidP="00264469">
      <w:pPr>
        <w:rPr>
          <w:b/>
        </w:rPr>
      </w:pPr>
      <w:r>
        <w:rPr>
          <w:b/>
        </w:rPr>
        <w:t>Instructions to Change FMIS Password</w:t>
      </w:r>
    </w:p>
    <w:p w:rsidR="007D7D78" w:rsidRDefault="007D7D78" w:rsidP="00264469">
      <w:pPr>
        <w:rPr>
          <w:b/>
        </w:rPr>
      </w:pPr>
    </w:p>
    <w:p w:rsidR="007D7D78" w:rsidRDefault="007D7D78" w:rsidP="00497EBB">
      <w:pPr>
        <w:numPr>
          <w:ilvl w:val="0"/>
          <w:numId w:val="42"/>
        </w:numPr>
      </w:pPr>
      <w:r>
        <w:t>Click ‘File’ in the main FMIS menu.</w:t>
      </w:r>
    </w:p>
    <w:p w:rsidR="007D7D78" w:rsidRDefault="007D7D78" w:rsidP="00497EBB">
      <w:pPr>
        <w:numPr>
          <w:ilvl w:val="0"/>
          <w:numId w:val="42"/>
        </w:numPr>
      </w:pPr>
      <w:r>
        <w:t>Select ‘Change Password’.</w:t>
      </w:r>
    </w:p>
    <w:p w:rsidR="007D7D78" w:rsidRDefault="007D7D78" w:rsidP="00497EBB">
      <w:pPr>
        <w:numPr>
          <w:ilvl w:val="0"/>
          <w:numId w:val="42"/>
        </w:numPr>
        <w:jc w:val="both"/>
      </w:pPr>
      <w:r>
        <w:t>Update your password as prompted and click ‘OK’.</w:t>
      </w:r>
    </w:p>
    <w:p w:rsidR="007D7D78" w:rsidRDefault="007D7D78" w:rsidP="00B025A2">
      <w:pPr>
        <w:ind w:left="360"/>
        <w:jc w:val="both"/>
      </w:pPr>
    </w:p>
    <w:p w:rsidR="007D7D78" w:rsidRDefault="00A40B9C" w:rsidP="001D1A97">
      <w:pPr>
        <w:keepNext/>
        <w:spacing w:after="120"/>
        <w:ind w:left="360" w:firstLine="360"/>
        <w:jc w:val="center"/>
      </w:pPr>
      <w:r>
        <w:rPr>
          <w:noProof/>
        </w:rPr>
        <w:drawing>
          <wp:inline distT="0" distB="0" distL="0" distR="0">
            <wp:extent cx="5162550" cy="2310855"/>
            <wp:effectExtent l="25400" t="25400" r="19050" b="260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63167" cy="2311131"/>
                    </a:xfrm>
                    <a:prstGeom prst="rect">
                      <a:avLst/>
                    </a:prstGeom>
                    <a:noFill/>
                    <a:ln w="6350">
                      <a:solidFill>
                        <a:schemeClr val="tx1"/>
                      </a:solidFill>
                    </a:ln>
                  </pic:spPr>
                </pic:pic>
              </a:graphicData>
            </a:graphic>
          </wp:inline>
        </w:drawing>
      </w:r>
    </w:p>
    <w:p w:rsidR="007D7D78" w:rsidRPr="00B025A2" w:rsidRDefault="007D7D78" w:rsidP="00B025A2">
      <w:pPr>
        <w:pStyle w:val="Caption"/>
        <w:rPr>
          <w:i/>
        </w:rPr>
      </w:pPr>
      <w:r w:rsidRPr="00B025A2">
        <w:rPr>
          <w:i/>
        </w:rPr>
        <w:t xml:space="preserve">Figure </w:t>
      </w:r>
      <w:r w:rsidR="009E772A">
        <w:rPr>
          <w:i/>
        </w:rPr>
        <w:t>1</w:t>
      </w:r>
      <w:r w:rsidR="00C53514">
        <w:rPr>
          <w:i/>
        </w:rPr>
        <w:t>4</w:t>
      </w:r>
      <w:r w:rsidRPr="00B025A2">
        <w:rPr>
          <w:i/>
        </w:rPr>
        <w:t>: Password Update Screen</w:t>
      </w:r>
    </w:p>
    <w:p w:rsidR="007D7D78" w:rsidRPr="00E66DBB" w:rsidRDefault="007D7D78" w:rsidP="002B3F20">
      <w:pPr>
        <w:jc w:val="both"/>
      </w:pPr>
    </w:p>
    <w:tbl>
      <w:tblPr>
        <w:tblStyle w:val="QuickTips"/>
        <w:tblW w:w="0" w:type="auto"/>
        <w:tblLook w:val="00A0"/>
      </w:tblPr>
      <w:tblGrid>
        <w:gridCol w:w="9306"/>
      </w:tblGrid>
      <w:tr w:rsidR="001E12DE" w:rsidRPr="001442F8" w:rsidTr="001442F8">
        <w:trPr>
          <w:cnfStyle w:val="100000000000"/>
        </w:trPr>
        <w:tc>
          <w:tcPr>
            <w:tcW w:w="9306" w:type="dxa"/>
            <w:tcMar>
              <w:top w:w="144" w:type="dxa"/>
              <w:left w:w="144" w:type="dxa"/>
              <w:bottom w:w="144" w:type="dxa"/>
              <w:right w:w="144" w:type="dxa"/>
            </w:tcMar>
          </w:tcPr>
          <w:p w:rsidR="007D7D78" w:rsidRPr="001442F8" w:rsidRDefault="004C46AC" w:rsidP="004C46AC">
            <w:pPr>
              <w:rPr>
                <w:bCs w:val="0"/>
                <w:sz w:val="24"/>
                <w:szCs w:val="24"/>
              </w:rPr>
            </w:pPr>
            <w:r w:rsidRPr="001442F8">
              <w:rPr>
                <w:sz w:val="24"/>
                <w:szCs w:val="24"/>
              </w:rPr>
              <w:lastRenderedPageBreak/>
              <w:t>QUICK TIP #1: PASSWORD CREATION</w:t>
            </w:r>
          </w:p>
        </w:tc>
      </w:tr>
      <w:tr w:rsidR="007D7D78" w:rsidRPr="001442F8" w:rsidTr="001442F8">
        <w:tc>
          <w:tcPr>
            <w:tcW w:w="9306" w:type="dxa"/>
            <w:tcMar>
              <w:top w:w="144" w:type="dxa"/>
              <w:left w:w="144" w:type="dxa"/>
              <w:bottom w:w="144" w:type="dxa"/>
              <w:right w:w="144" w:type="dxa"/>
            </w:tcMar>
          </w:tcPr>
          <w:p w:rsidR="007D7D78" w:rsidRPr="001442F8" w:rsidRDefault="007D7D78" w:rsidP="009E6825">
            <w:pPr>
              <w:rPr>
                <w:bCs/>
                <w:sz w:val="18"/>
                <w:szCs w:val="18"/>
              </w:rPr>
            </w:pPr>
            <w:r w:rsidRPr="001442F8">
              <w:rPr>
                <w:bCs/>
                <w:sz w:val="18"/>
                <w:szCs w:val="18"/>
              </w:rPr>
              <w:t xml:space="preserve">While FMIS Users have only one User ID, it is possible to create two distinct passwords for the Citrix and database log-ins. For both log-ins, FMIS users are required to change their passwords every 90 days. </w:t>
            </w:r>
          </w:p>
          <w:p w:rsidR="007D7D78" w:rsidRPr="001442F8" w:rsidRDefault="007D7D78" w:rsidP="009E6825">
            <w:pPr>
              <w:rPr>
                <w:bCs/>
                <w:sz w:val="18"/>
                <w:szCs w:val="18"/>
              </w:rPr>
            </w:pPr>
          </w:p>
          <w:p w:rsidR="007D7D78" w:rsidRPr="001442F8" w:rsidRDefault="007D7D78" w:rsidP="0092071A">
            <w:pPr>
              <w:rPr>
                <w:bCs/>
                <w:sz w:val="18"/>
                <w:szCs w:val="18"/>
              </w:rPr>
            </w:pPr>
            <w:r w:rsidRPr="001442F8">
              <w:rPr>
                <w:bCs/>
                <w:sz w:val="18"/>
                <w:szCs w:val="18"/>
              </w:rPr>
              <w:t>The FMIS password must be at least 8 characters in length and include letters, numbers and a special character.</w:t>
            </w:r>
          </w:p>
          <w:p w:rsidR="007D7D78" w:rsidRPr="001442F8" w:rsidRDefault="007D7D78" w:rsidP="0092071A">
            <w:pPr>
              <w:rPr>
                <w:bCs/>
                <w:sz w:val="18"/>
                <w:szCs w:val="18"/>
              </w:rPr>
            </w:pPr>
          </w:p>
          <w:p w:rsidR="007D7D78" w:rsidRPr="001442F8" w:rsidRDefault="007D7D78" w:rsidP="0092071A">
            <w:pPr>
              <w:rPr>
                <w:bCs/>
                <w:sz w:val="18"/>
                <w:szCs w:val="18"/>
              </w:rPr>
            </w:pPr>
            <w:r w:rsidRPr="001442F8">
              <w:rPr>
                <w:bCs/>
                <w:sz w:val="18"/>
                <w:szCs w:val="18"/>
              </w:rPr>
              <w:t xml:space="preserve">Passwords are case sensitive, usernames are not. </w:t>
            </w:r>
          </w:p>
          <w:p w:rsidR="007D7D78" w:rsidRPr="001442F8" w:rsidRDefault="007D7D78" w:rsidP="0092071A">
            <w:pPr>
              <w:rPr>
                <w:bCs/>
                <w:sz w:val="18"/>
                <w:szCs w:val="18"/>
              </w:rPr>
            </w:pPr>
          </w:p>
          <w:p w:rsidR="007D7D78" w:rsidRPr="001442F8" w:rsidRDefault="007D7D78" w:rsidP="0092071A">
            <w:pPr>
              <w:rPr>
                <w:bCs/>
                <w:sz w:val="18"/>
                <w:szCs w:val="18"/>
              </w:rPr>
            </w:pPr>
            <w:r w:rsidRPr="001442F8">
              <w:rPr>
                <w:bCs/>
                <w:sz w:val="18"/>
                <w:szCs w:val="18"/>
              </w:rPr>
              <w:t>Acceptable special characters are:` ~ ! @ # $ % ^ &amp; * ( ) _ + - = { } | [ ] \ : " ; ' &lt; &gt; ? , . /</w:t>
            </w:r>
          </w:p>
          <w:p w:rsidR="007D7D78" w:rsidRPr="001442F8" w:rsidRDefault="007D7D78" w:rsidP="0092071A">
            <w:pPr>
              <w:rPr>
                <w:bCs/>
                <w:sz w:val="18"/>
                <w:szCs w:val="18"/>
              </w:rPr>
            </w:pPr>
          </w:p>
          <w:p w:rsidR="007D7D78" w:rsidRPr="001442F8" w:rsidRDefault="007D7D78" w:rsidP="0092071A">
            <w:pPr>
              <w:rPr>
                <w:bCs/>
                <w:sz w:val="18"/>
                <w:szCs w:val="18"/>
              </w:rPr>
            </w:pPr>
            <w:r w:rsidRPr="001442F8">
              <w:rPr>
                <w:bCs/>
                <w:sz w:val="18"/>
                <w:szCs w:val="18"/>
              </w:rPr>
              <w:t>If changing your password within Citrix, you will receive an automatic confirmation at the time of modification.</w:t>
            </w:r>
          </w:p>
          <w:p w:rsidR="007D7D78" w:rsidRPr="001442F8" w:rsidRDefault="007D7D78" w:rsidP="009E6825">
            <w:pPr>
              <w:rPr>
                <w:bCs/>
                <w:sz w:val="18"/>
                <w:szCs w:val="18"/>
              </w:rPr>
            </w:pPr>
          </w:p>
          <w:p w:rsidR="007D7D78" w:rsidRPr="001442F8" w:rsidRDefault="007D7D78" w:rsidP="00145C8E">
            <w:pPr>
              <w:spacing w:after="120"/>
              <w:rPr>
                <w:bCs/>
                <w:sz w:val="18"/>
                <w:szCs w:val="18"/>
              </w:rPr>
            </w:pPr>
            <w:r w:rsidRPr="001442F8">
              <w:rPr>
                <w:bCs/>
                <w:sz w:val="18"/>
                <w:szCs w:val="18"/>
              </w:rPr>
              <w:t>It is important to note the following a</w:t>
            </w:r>
            <w:r w:rsidR="00966A2F" w:rsidRPr="001442F8">
              <w:rPr>
                <w:bCs/>
                <w:sz w:val="18"/>
                <w:szCs w:val="18"/>
              </w:rPr>
              <w:t>bout the Citrix log-in process:</w:t>
            </w:r>
          </w:p>
          <w:p w:rsidR="007D7D78" w:rsidRPr="001442F8" w:rsidRDefault="007D7D78" w:rsidP="00497EBB">
            <w:pPr>
              <w:pStyle w:val="ListParagraph"/>
              <w:numPr>
                <w:ilvl w:val="0"/>
                <w:numId w:val="45"/>
              </w:numPr>
              <w:rPr>
                <w:bCs/>
                <w:sz w:val="18"/>
                <w:szCs w:val="18"/>
              </w:rPr>
            </w:pPr>
            <w:r w:rsidRPr="001442F8">
              <w:rPr>
                <w:bCs/>
                <w:sz w:val="18"/>
                <w:szCs w:val="18"/>
              </w:rPr>
              <w:t xml:space="preserve">The Citrix client will prompt users to update their password starting at 14 days before the 90-day date is approaching </w:t>
            </w:r>
          </w:p>
          <w:p w:rsidR="007D7D78" w:rsidRPr="001442F8" w:rsidRDefault="007D7D78" w:rsidP="00497EBB">
            <w:pPr>
              <w:pStyle w:val="ListParagraph"/>
              <w:numPr>
                <w:ilvl w:val="0"/>
                <w:numId w:val="45"/>
              </w:numPr>
              <w:rPr>
                <w:bCs/>
                <w:sz w:val="18"/>
                <w:szCs w:val="18"/>
              </w:rPr>
            </w:pPr>
            <w:r w:rsidRPr="001442F8">
              <w:rPr>
                <w:bCs/>
                <w:sz w:val="18"/>
                <w:szCs w:val="18"/>
              </w:rPr>
              <w:t>After you update your Citrix password, you should then change your password in FMIS under the ‘File’ menu (</w:t>
            </w:r>
            <w:r w:rsidRPr="001442F8">
              <w:rPr>
                <w:bCs/>
                <w:i/>
                <w:iCs/>
                <w:sz w:val="18"/>
                <w:szCs w:val="18"/>
              </w:rPr>
              <w:t xml:space="preserve">Important Note: </w:t>
            </w:r>
            <w:r w:rsidRPr="001442F8">
              <w:rPr>
                <w:bCs/>
                <w:sz w:val="18"/>
                <w:szCs w:val="18"/>
              </w:rPr>
              <w:t xml:space="preserve">FMIS will not allow you to change your password after the 90-day mark has passed, so you must be diligent about updating it prior to that time) </w:t>
            </w:r>
          </w:p>
        </w:tc>
      </w:tr>
    </w:tbl>
    <w:p w:rsidR="007D7D78" w:rsidRDefault="007D7D78" w:rsidP="0006424C"/>
    <w:p w:rsidR="004053D6" w:rsidRPr="00E66DBB" w:rsidRDefault="004053D6" w:rsidP="0006424C"/>
    <w:tbl>
      <w:tblPr>
        <w:tblStyle w:val="QuickTips"/>
        <w:tblW w:w="0" w:type="auto"/>
        <w:tblLook w:val="00A0"/>
      </w:tblPr>
      <w:tblGrid>
        <w:gridCol w:w="9306"/>
      </w:tblGrid>
      <w:tr w:rsidR="00173A8C" w:rsidRPr="00173A8C" w:rsidTr="00305A76">
        <w:trPr>
          <w:cnfStyle w:val="100000000000"/>
          <w:trHeight w:val="234"/>
        </w:trPr>
        <w:tc>
          <w:tcPr>
            <w:tcW w:w="9306" w:type="dxa"/>
          </w:tcPr>
          <w:p w:rsidR="007D7D78" w:rsidRPr="00305A76" w:rsidRDefault="00966A2F" w:rsidP="00966A2F">
            <w:pPr>
              <w:rPr>
                <w:bCs w:val="0"/>
                <w:sz w:val="24"/>
                <w:szCs w:val="24"/>
              </w:rPr>
            </w:pPr>
            <w:r w:rsidRPr="00305A76">
              <w:rPr>
                <w:bCs w:val="0"/>
                <w:sz w:val="24"/>
                <w:szCs w:val="24"/>
              </w:rPr>
              <w:t>QUICK TIP #2: REQUESTING A PASSWORD RESET</w:t>
            </w:r>
          </w:p>
        </w:tc>
      </w:tr>
      <w:tr w:rsidR="007D7D78" w:rsidRPr="00E66DBB" w:rsidTr="00305A76">
        <w:tc>
          <w:tcPr>
            <w:tcW w:w="9306" w:type="dxa"/>
          </w:tcPr>
          <w:p w:rsidR="007D7D78" w:rsidRPr="00305A76" w:rsidRDefault="007D7D78" w:rsidP="008A2DA5">
            <w:pPr>
              <w:spacing w:after="120"/>
              <w:rPr>
                <w:bCs/>
                <w:sz w:val="18"/>
                <w:szCs w:val="18"/>
              </w:rPr>
            </w:pPr>
            <w:r w:rsidRPr="00305A76">
              <w:rPr>
                <w:bCs/>
                <w:sz w:val="18"/>
                <w:szCs w:val="18"/>
              </w:rPr>
              <w:t>The Users should contact the OCFO Service Desk to request that his or her password be reset in the following circumsta</w:t>
            </w:r>
            <w:r w:rsidR="008A2DA5" w:rsidRPr="00305A76">
              <w:rPr>
                <w:bCs/>
                <w:sz w:val="18"/>
                <w:szCs w:val="18"/>
              </w:rPr>
              <w:t>nces:</w:t>
            </w:r>
          </w:p>
          <w:p w:rsidR="007D7D78" w:rsidRPr="00305A76" w:rsidRDefault="007D7D78" w:rsidP="00497EBB">
            <w:pPr>
              <w:pStyle w:val="ListParagraph"/>
              <w:numPr>
                <w:ilvl w:val="0"/>
                <w:numId w:val="46"/>
              </w:numPr>
              <w:spacing w:after="120"/>
              <w:rPr>
                <w:bCs/>
                <w:sz w:val="18"/>
                <w:szCs w:val="18"/>
              </w:rPr>
            </w:pPr>
            <w:r w:rsidRPr="00305A76">
              <w:rPr>
                <w:bCs/>
                <w:sz w:val="18"/>
                <w:szCs w:val="18"/>
              </w:rPr>
              <w:t>After multiple unsuccessful log-in attempts, the User will receive a notification of account lock-out</w:t>
            </w:r>
          </w:p>
          <w:p w:rsidR="007D7D78" w:rsidRPr="00305A76" w:rsidRDefault="007D7D78" w:rsidP="00497EBB">
            <w:pPr>
              <w:pStyle w:val="ListParagraph"/>
              <w:numPr>
                <w:ilvl w:val="0"/>
                <w:numId w:val="46"/>
              </w:numPr>
              <w:spacing w:after="120"/>
              <w:rPr>
                <w:bCs/>
                <w:sz w:val="18"/>
                <w:szCs w:val="18"/>
              </w:rPr>
            </w:pPr>
            <w:r w:rsidRPr="00305A76">
              <w:rPr>
                <w:bCs/>
                <w:sz w:val="18"/>
                <w:szCs w:val="18"/>
              </w:rPr>
              <w:t>If after logging into the second screen, the User receives the following error message: “ORA-06401: Invalid Driver Designator”</w:t>
            </w:r>
          </w:p>
          <w:p w:rsidR="007D7D78" w:rsidRPr="00305A76" w:rsidRDefault="007D7D78" w:rsidP="00497EBB">
            <w:pPr>
              <w:pStyle w:val="ListParagraph"/>
              <w:numPr>
                <w:ilvl w:val="0"/>
                <w:numId w:val="46"/>
              </w:numPr>
              <w:spacing w:after="120"/>
              <w:rPr>
                <w:bCs/>
                <w:sz w:val="18"/>
                <w:szCs w:val="18"/>
              </w:rPr>
            </w:pPr>
            <w:r w:rsidRPr="00305A76">
              <w:rPr>
                <w:bCs/>
                <w:sz w:val="18"/>
                <w:szCs w:val="18"/>
              </w:rPr>
              <w:t xml:space="preserve">The User’s password contains invalid characters and must be reset. In addition to contacting the OCFO Service Desk, the User should review the password character requirements located at </w:t>
            </w:r>
            <w:hyperlink r:id="rId26" w:history="1">
              <w:r w:rsidRPr="00305A76">
                <w:rPr>
                  <w:rStyle w:val="Hyperlink"/>
                  <w:rFonts w:cs="Arial"/>
                  <w:bCs/>
                  <w:sz w:val="18"/>
                  <w:szCs w:val="18"/>
                </w:rPr>
                <w:t>http://cfo.fmis.gsa.gov/faq.htm</w:t>
              </w:r>
            </w:hyperlink>
          </w:p>
          <w:p w:rsidR="007D7D78" w:rsidRPr="00173A8C" w:rsidRDefault="007D7D78" w:rsidP="00497EBB">
            <w:pPr>
              <w:pStyle w:val="ListParagraph"/>
              <w:numPr>
                <w:ilvl w:val="0"/>
                <w:numId w:val="46"/>
              </w:numPr>
              <w:spacing w:after="120"/>
              <w:rPr>
                <w:b w:val="0"/>
                <w:bCs/>
                <w:sz w:val="18"/>
                <w:szCs w:val="18"/>
              </w:rPr>
            </w:pPr>
            <w:r w:rsidRPr="00305A76">
              <w:rPr>
                <w:bCs/>
                <w:sz w:val="18"/>
                <w:szCs w:val="18"/>
              </w:rPr>
              <w:t>The User receives error message “ORA-28000: Message 28000 not found; product=FDBMS73; facility=ORA  Please try again”</w:t>
            </w:r>
          </w:p>
        </w:tc>
      </w:tr>
    </w:tbl>
    <w:p w:rsidR="007D7D78" w:rsidRDefault="007D7D78" w:rsidP="0006424C"/>
    <w:p w:rsidR="004053D6" w:rsidRPr="00E66DBB" w:rsidRDefault="004053D6" w:rsidP="0006424C"/>
    <w:tbl>
      <w:tblPr>
        <w:tblStyle w:val="QuickTips"/>
        <w:tblW w:w="0" w:type="auto"/>
        <w:tblLook w:val="00A0"/>
      </w:tblPr>
      <w:tblGrid>
        <w:gridCol w:w="9306"/>
      </w:tblGrid>
      <w:tr w:rsidR="007D7D78" w:rsidRPr="00E66DBB" w:rsidTr="00305A76">
        <w:trPr>
          <w:cnfStyle w:val="100000000000"/>
        </w:trPr>
        <w:tc>
          <w:tcPr>
            <w:tcW w:w="9306" w:type="dxa"/>
          </w:tcPr>
          <w:p w:rsidR="007D7D78" w:rsidRPr="00305A76" w:rsidRDefault="00173A8C" w:rsidP="00173A8C">
            <w:pPr>
              <w:rPr>
                <w:bCs w:val="0"/>
                <w:sz w:val="24"/>
                <w:szCs w:val="24"/>
              </w:rPr>
            </w:pPr>
            <w:r w:rsidRPr="00305A76">
              <w:rPr>
                <w:bCs w:val="0"/>
                <w:sz w:val="24"/>
                <w:szCs w:val="24"/>
              </w:rPr>
              <w:t>QUICK TIP #3: LOCK OUTS</w:t>
            </w:r>
          </w:p>
        </w:tc>
      </w:tr>
      <w:tr w:rsidR="007D7D78" w:rsidRPr="00E66DBB" w:rsidTr="00305A76">
        <w:tc>
          <w:tcPr>
            <w:tcW w:w="9306" w:type="dxa"/>
          </w:tcPr>
          <w:p w:rsidR="007D7D78" w:rsidRPr="00305A76" w:rsidRDefault="007D7D78" w:rsidP="00497EBB">
            <w:pPr>
              <w:numPr>
                <w:ilvl w:val="0"/>
                <w:numId w:val="41"/>
              </w:numPr>
              <w:spacing w:after="120"/>
              <w:rPr>
                <w:bCs/>
                <w:sz w:val="18"/>
                <w:szCs w:val="18"/>
              </w:rPr>
            </w:pPr>
            <w:r w:rsidRPr="00305A76">
              <w:rPr>
                <w:bCs/>
                <w:sz w:val="18"/>
                <w:szCs w:val="18"/>
              </w:rPr>
              <w:t xml:space="preserve">If the User receives an “Exceeded Sessions per User Limit” error message after logging into the second screen, the User should wait one hour to log in again. This will allow enough time for the two previous sessions on the database server to time out.  </w:t>
            </w:r>
          </w:p>
        </w:tc>
      </w:tr>
    </w:tbl>
    <w:p w:rsidR="00350CE9" w:rsidRDefault="00350CE9" w:rsidP="00350CE9">
      <w:bookmarkStart w:id="4" w:name="_Toc288824517"/>
    </w:p>
    <w:p w:rsidR="000F2F1C" w:rsidRDefault="000F2F1C" w:rsidP="00350CE9"/>
    <w:p w:rsidR="000F2F1C" w:rsidRDefault="000F2F1C" w:rsidP="00350CE9"/>
    <w:p w:rsidR="000F2F1C" w:rsidRPr="00E66DBB" w:rsidRDefault="000F2F1C" w:rsidP="00350CE9"/>
    <w:tbl>
      <w:tblPr>
        <w:tblStyle w:val="QuickTips"/>
        <w:tblW w:w="0" w:type="auto"/>
        <w:tblLook w:val="00A0"/>
      </w:tblPr>
      <w:tblGrid>
        <w:gridCol w:w="9306"/>
      </w:tblGrid>
      <w:tr w:rsidR="00350CE9" w:rsidRPr="00E66DBB" w:rsidTr="00725FA8">
        <w:trPr>
          <w:cnfStyle w:val="100000000000"/>
        </w:trPr>
        <w:tc>
          <w:tcPr>
            <w:tcW w:w="9306" w:type="dxa"/>
          </w:tcPr>
          <w:p w:rsidR="00350CE9" w:rsidRPr="00305A76" w:rsidRDefault="00350CE9" w:rsidP="00350CE9">
            <w:pPr>
              <w:rPr>
                <w:bCs w:val="0"/>
                <w:sz w:val="24"/>
                <w:szCs w:val="24"/>
              </w:rPr>
            </w:pPr>
            <w:r>
              <w:rPr>
                <w:bCs w:val="0"/>
                <w:sz w:val="24"/>
                <w:szCs w:val="24"/>
              </w:rPr>
              <w:lastRenderedPageBreak/>
              <w:t>QUICK TIP #4</w:t>
            </w:r>
            <w:r w:rsidRPr="00305A76">
              <w:rPr>
                <w:bCs w:val="0"/>
                <w:sz w:val="24"/>
                <w:szCs w:val="24"/>
              </w:rPr>
              <w:t>: LO</w:t>
            </w:r>
            <w:r>
              <w:rPr>
                <w:bCs w:val="0"/>
                <w:sz w:val="24"/>
                <w:szCs w:val="24"/>
              </w:rPr>
              <w:t>SS OF CONNECTION</w:t>
            </w:r>
          </w:p>
        </w:tc>
      </w:tr>
      <w:tr w:rsidR="00350CE9" w:rsidRPr="00E66DBB" w:rsidTr="00725FA8">
        <w:tc>
          <w:tcPr>
            <w:tcW w:w="9306" w:type="dxa"/>
          </w:tcPr>
          <w:p w:rsidR="00350CE9" w:rsidRDefault="00350CE9" w:rsidP="00497EBB">
            <w:pPr>
              <w:numPr>
                <w:ilvl w:val="0"/>
                <w:numId w:val="41"/>
              </w:numPr>
              <w:spacing w:after="120"/>
              <w:rPr>
                <w:bCs/>
                <w:sz w:val="18"/>
                <w:szCs w:val="18"/>
              </w:rPr>
            </w:pPr>
            <w:r>
              <w:rPr>
                <w:bCs/>
                <w:sz w:val="18"/>
                <w:szCs w:val="18"/>
              </w:rPr>
              <w:t xml:space="preserve">If a User loses connectivity to Oracle </w:t>
            </w:r>
            <w:r w:rsidR="00977331">
              <w:rPr>
                <w:bCs/>
                <w:sz w:val="18"/>
                <w:szCs w:val="18"/>
              </w:rPr>
              <w:t>after</w:t>
            </w:r>
            <w:r>
              <w:rPr>
                <w:bCs/>
                <w:sz w:val="18"/>
                <w:szCs w:val="18"/>
              </w:rPr>
              <w:t xml:space="preserve"> having </w:t>
            </w:r>
            <w:r w:rsidR="00977331">
              <w:rPr>
                <w:bCs/>
                <w:sz w:val="18"/>
                <w:szCs w:val="18"/>
              </w:rPr>
              <w:t xml:space="preserve">logged-in to </w:t>
            </w:r>
            <w:r>
              <w:rPr>
                <w:bCs/>
                <w:sz w:val="18"/>
                <w:szCs w:val="18"/>
              </w:rPr>
              <w:t xml:space="preserve">FMIS, </w:t>
            </w:r>
            <w:r w:rsidR="00977331">
              <w:rPr>
                <w:bCs/>
                <w:sz w:val="18"/>
                <w:szCs w:val="18"/>
              </w:rPr>
              <w:t>the error message shown below will appear</w:t>
            </w:r>
          </w:p>
          <w:p w:rsidR="00350CE9" w:rsidRPr="00977331" w:rsidRDefault="00EB4EFA" w:rsidP="00497EBB">
            <w:pPr>
              <w:numPr>
                <w:ilvl w:val="0"/>
                <w:numId w:val="41"/>
              </w:numPr>
              <w:spacing w:after="120"/>
              <w:rPr>
                <w:bCs/>
                <w:sz w:val="18"/>
                <w:szCs w:val="18"/>
              </w:rPr>
            </w:pPr>
            <w:r>
              <w:rPr>
                <w:bCs/>
                <w:sz w:val="18"/>
                <w:szCs w:val="18"/>
              </w:rPr>
              <w:t>In this case, the User should exit FMIS and l</w:t>
            </w:r>
            <w:r w:rsidR="006B0A4C">
              <w:rPr>
                <w:bCs/>
                <w:sz w:val="18"/>
                <w:szCs w:val="18"/>
              </w:rPr>
              <w:t xml:space="preserve">og-in to the system again </w:t>
            </w:r>
            <w:r>
              <w:rPr>
                <w:bCs/>
                <w:sz w:val="18"/>
                <w:szCs w:val="18"/>
              </w:rPr>
              <w:t>to reconnect to Oracle</w:t>
            </w:r>
          </w:p>
          <w:p w:rsidR="00350CE9" w:rsidRDefault="00350CE9" w:rsidP="00350CE9">
            <w:pPr>
              <w:spacing w:after="120"/>
              <w:rPr>
                <w:bCs/>
                <w:sz w:val="18"/>
                <w:szCs w:val="18"/>
              </w:rPr>
            </w:pPr>
          </w:p>
          <w:p w:rsidR="00350CE9" w:rsidRDefault="00350CE9" w:rsidP="00350CE9">
            <w:pPr>
              <w:spacing w:after="120"/>
              <w:ind w:left="720" w:firstLine="180"/>
              <w:rPr>
                <w:bCs/>
                <w:sz w:val="18"/>
                <w:szCs w:val="18"/>
              </w:rPr>
            </w:pPr>
            <w:r w:rsidRPr="006A4D27">
              <w:rPr>
                <w:b w:val="0"/>
              </w:rPr>
              <w:object w:dxaOrig="7185" w:dyaOrig="2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15pt;height:100.45pt" o:ole="">
                  <v:imagedata r:id="rId27" o:title=""/>
                </v:shape>
                <o:OLEObject Type="Embed" ProgID="PBrush" ShapeID="_x0000_i1025" DrawAspect="Content" ObjectID="_1369041943" r:id="rId28"/>
              </w:object>
            </w:r>
          </w:p>
          <w:p w:rsidR="00350CE9" w:rsidRPr="009E772A" w:rsidRDefault="00350CE9" w:rsidP="00C53514">
            <w:pPr>
              <w:pStyle w:val="Caption"/>
              <w:rPr>
                <w:i/>
              </w:rPr>
            </w:pPr>
            <w:r>
              <w:rPr>
                <w:bCs w:val="0"/>
                <w:sz w:val="18"/>
                <w:szCs w:val="18"/>
              </w:rPr>
              <w:t xml:space="preserve"> </w:t>
            </w:r>
            <w:r w:rsidRPr="00305A76">
              <w:rPr>
                <w:bCs w:val="0"/>
                <w:sz w:val="18"/>
                <w:szCs w:val="18"/>
              </w:rPr>
              <w:t xml:space="preserve"> </w:t>
            </w:r>
            <w:r w:rsidR="009E772A" w:rsidRPr="00B025A2">
              <w:rPr>
                <w:i/>
              </w:rPr>
              <w:t xml:space="preserve">Figure </w:t>
            </w:r>
            <w:r w:rsidR="009E772A">
              <w:rPr>
                <w:i/>
              </w:rPr>
              <w:t>1</w:t>
            </w:r>
            <w:r w:rsidR="00C53514">
              <w:rPr>
                <w:i/>
              </w:rPr>
              <w:t>5</w:t>
            </w:r>
            <w:r w:rsidR="009E772A" w:rsidRPr="00B025A2">
              <w:rPr>
                <w:i/>
              </w:rPr>
              <w:t xml:space="preserve">: </w:t>
            </w:r>
            <w:r w:rsidR="009E772A">
              <w:rPr>
                <w:i/>
              </w:rPr>
              <w:t>Loss of Connection Error Code</w:t>
            </w:r>
          </w:p>
        </w:tc>
      </w:tr>
    </w:tbl>
    <w:p w:rsidR="00BB5268" w:rsidRDefault="00BB5268" w:rsidP="0045739C">
      <w:pPr>
        <w:pStyle w:val="Heading1"/>
        <w:rPr>
          <w:rFonts w:ascii="Arial" w:hAnsi="Arial" w:cs="Arial"/>
        </w:rPr>
      </w:pPr>
    </w:p>
    <w:p w:rsidR="007D7D78" w:rsidRPr="0045739C" w:rsidRDefault="007D7D78" w:rsidP="0045739C">
      <w:pPr>
        <w:pStyle w:val="Heading1"/>
        <w:rPr>
          <w:rFonts w:ascii="Arial" w:hAnsi="Arial" w:cs="Arial"/>
        </w:rPr>
      </w:pPr>
      <w:r w:rsidRPr="00E66DBB">
        <w:rPr>
          <w:rFonts w:ascii="Arial" w:hAnsi="Arial" w:cs="Arial"/>
        </w:rPr>
        <w:t>IV. Data Collection Process</w:t>
      </w:r>
      <w:bookmarkEnd w:id="4"/>
      <w:r w:rsidR="00F513BB">
        <w:rPr>
          <w:rFonts w:ascii="Arial" w:hAnsi="Arial" w:cs="Arial"/>
        </w:rPr>
        <w:t>es</w:t>
      </w:r>
      <w:r w:rsidRPr="00E66DBB">
        <w:rPr>
          <w:rFonts w:ascii="Arial" w:hAnsi="Arial" w:cs="Arial"/>
        </w:rPr>
        <w:t xml:space="preserve"> </w:t>
      </w:r>
    </w:p>
    <w:p w:rsidR="007D7D78" w:rsidRPr="00E66DBB" w:rsidRDefault="007D7D78" w:rsidP="002E2D47"/>
    <w:tbl>
      <w:tblPr>
        <w:tblStyle w:val="Objectives"/>
        <w:tblW w:w="9306" w:type="dxa"/>
        <w:tblLook w:val="01E0"/>
      </w:tblPr>
      <w:tblGrid>
        <w:gridCol w:w="9306"/>
      </w:tblGrid>
      <w:tr w:rsidR="008A2DA5" w:rsidRPr="00E66DBB" w:rsidTr="00321DDF">
        <w:trPr>
          <w:trHeight w:val="189"/>
        </w:trPr>
        <w:tc>
          <w:tcPr>
            <w:tcW w:w="9306" w:type="dxa"/>
          </w:tcPr>
          <w:p w:rsidR="008A2DA5" w:rsidRPr="00830C98" w:rsidRDefault="008A2DA5" w:rsidP="00321DDF">
            <w:pPr>
              <w:pStyle w:val="Table-8hdg"/>
              <w:ind w:left="360"/>
              <w:jc w:val="left"/>
              <w:rPr>
                <w:rFonts w:ascii="Arial" w:hAnsi="Arial"/>
                <w:color w:val="244061" w:themeColor="accent1" w:themeShade="80"/>
                <w:sz w:val="24"/>
                <w:szCs w:val="24"/>
              </w:rPr>
            </w:pPr>
            <w:r w:rsidRPr="00830C98">
              <w:rPr>
                <w:rFonts w:ascii="Arial" w:hAnsi="Arial"/>
                <w:color w:val="244061" w:themeColor="accent1" w:themeShade="80"/>
                <w:sz w:val="24"/>
                <w:szCs w:val="24"/>
              </w:rPr>
              <w:t>SECTION LEARNING OBJECIVES</w:t>
            </w:r>
          </w:p>
          <w:p w:rsidR="008A2DA5" w:rsidRPr="004F42A9" w:rsidRDefault="008A2DA5" w:rsidP="00497EBB">
            <w:pPr>
              <w:numPr>
                <w:ilvl w:val="0"/>
                <w:numId w:val="47"/>
              </w:numPr>
              <w:rPr>
                <w:color w:val="000000" w:themeColor="text1"/>
              </w:rPr>
            </w:pPr>
            <w:r w:rsidRPr="004F42A9">
              <w:rPr>
                <w:color w:val="000000" w:themeColor="text1"/>
              </w:rPr>
              <w:t xml:space="preserve">Understand how VAT </w:t>
            </w:r>
            <w:r w:rsidR="00F513BB">
              <w:rPr>
                <w:color w:val="000000" w:themeColor="text1"/>
              </w:rPr>
              <w:t xml:space="preserve">and non-VAT </w:t>
            </w:r>
            <w:r w:rsidRPr="004F42A9">
              <w:rPr>
                <w:color w:val="000000" w:themeColor="text1"/>
              </w:rPr>
              <w:t>data is collected and when refreshed data will be available</w:t>
            </w:r>
          </w:p>
          <w:p w:rsidR="00F513BB" w:rsidRPr="00F513BB" w:rsidRDefault="008A2DA5" w:rsidP="00497EBB">
            <w:pPr>
              <w:numPr>
                <w:ilvl w:val="0"/>
                <w:numId w:val="47"/>
              </w:numPr>
            </w:pPr>
            <w:r w:rsidRPr="004F42A9">
              <w:rPr>
                <w:color w:val="000000" w:themeColor="text1"/>
              </w:rPr>
              <w:t xml:space="preserve">Understand how long VAT </w:t>
            </w:r>
            <w:r w:rsidR="00F513BB">
              <w:rPr>
                <w:color w:val="000000" w:themeColor="text1"/>
              </w:rPr>
              <w:t xml:space="preserve">and non-VAT </w:t>
            </w:r>
            <w:r w:rsidRPr="004F42A9">
              <w:rPr>
                <w:color w:val="000000" w:themeColor="text1"/>
              </w:rPr>
              <w:t>data remains in the FMIS system</w:t>
            </w:r>
            <w:r w:rsidRPr="00E66DBB">
              <w:t xml:space="preserve"> </w:t>
            </w:r>
          </w:p>
        </w:tc>
      </w:tr>
    </w:tbl>
    <w:p w:rsidR="007D7D78" w:rsidRDefault="007D7D78" w:rsidP="0047498B"/>
    <w:p w:rsidR="00F513BB" w:rsidRPr="0045739C" w:rsidRDefault="00F513BB" w:rsidP="00F513BB">
      <w:pPr>
        <w:pStyle w:val="Heading1"/>
        <w:rPr>
          <w:rFonts w:ascii="Arial" w:hAnsi="Arial" w:cs="Arial"/>
        </w:rPr>
      </w:pPr>
      <w:r>
        <w:rPr>
          <w:rFonts w:ascii="Arial" w:hAnsi="Arial" w:cs="Arial"/>
        </w:rPr>
        <w:tab/>
        <w:t>a</w:t>
      </w:r>
      <w:r w:rsidRPr="00E66DBB">
        <w:rPr>
          <w:rFonts w:ascii="Arial" w:hAnsi="Arial" w:cs="Arial"/>
        </w:rPr>
        <w:t xml:space="preserve">. Valid Accounting Transactions (VAT) Data Collection </w:t>
      </w:r>
    </w:p>
    <w:p w:rsidR="00F513BB" w:rsidRPr="00E66DBB" w:rsidRDefault="00F513BB" w:rsidP="0047498B"/>
    <w:p w:rsidR="007D7D78" w:rsidRPr="00E66DBB" w:rsidRDefault="007D7D78" w:rsidP="00B72265"/>
    <w:p w:rsidR="00533FAC" w:rsidRDefault="006C632A" w:rsidP="00CE643C">
      <w:r>
        <w:t xml:space="preserve">VAT </w:t>
      </w:r>
      <w:r w:rsidR="007D7D78" w:rsidRPr="00E66DBB">
        <w:t xml:space="preserve">Data for FMIS is extracted daily from the </w:t>
      </w:r>
      <w:r>
        <w:t xml:space="preserve">Pegasys </w:t>
      </w:r>
      <w:r w:rsidR="007D7D78" w:rsidRPr="00E66DBB">
        <w:t>accounting journal, transaction journal, general ledger journal and fixed assets journal</w:t>
      </w:r>
      <w:r w:rsidR="00533FAC">
        <w:t>.</w:t>
      </w:r>
    </w:p>
    <w:p w:rsidR="007D7D78" w:rsidRPr="00E66DBB" w:rsidRDefault="007D7D78" w:rsidP="00CE643C">
      <w:r w:rsidRPr="00E66DBB">
        <w:t xml:space="preserve"> </w:t>
      </w:r>
    </w:p>
    <w:p w:rsidR="007D7D78" w:rsidRPr="00E66DBB" w:rsidRDefault="006C632A" w:rsidP="00C6078E">
      <w:pPr>
        <w:pStyle w:val="8-boldctr"/>
        <w:spacing w:before="40" w:after="20"/>
        <w:jc w:val="left"/>
        <w:rPr>
          <w:rFonts w:ascii="Arial" w:hAnsi="Arial"/>
          <w:b w:val="0"/>
          <w:bCs w:val="0"/>
          <w:sz w:val="20"/>
          <w:szCs w:val="20"/>
        </w:rPr>
      </w:pPr>
      <w:r>
        <w:rPr>
          <w:rFonts w:ascii="Arial" w:hAnsi="Arial"/>
          <w:b w:val="0"/>
          <w:bCs w:val="0"/>
          <w:sz w:val="20"/>
          <w:szCs w:val="20"/>
        </w:rPr>
        <w:t xml:space="preserve">The cut off times for the </w:t>
      </w:r>
      <w:r w:rsidR="007D7D78" w:rsidRPr="00E66DBB">
        <w:rPr>
          <w:rFonts w:ascii="Arial" w:hAnsi="Arial"/>
          <w:b w:val="0"/>
          <w:bCs w:val="0"/>
          <w:sz w:val="20"/>
          <w:szCs w:val="20"/>
        </w:rPr>
        <w:t xml:space="preserve">transactions </w:t>
      </w:r>
      <w:r>
        <w:rPr>
          <w:rFonts w:ascii="Arial" w:hAnsi="Arial"/>
          <w:b w:val="0"/>
          <w:bCs w:val="0"/>
          <w:sz w:val="20"/>
          <w:szCs w:val="20"/>
        </w:rPr>
        <w:t xml:space="preserve">start </w:t>
      </w:r>
      <w:r w:rsidR="007D7D78" w:rsidRPr="00E66DBB">
        <w:rPr>
          <w:rFonts w:ascii="Arial" w:hAnsi="Arial"/>
          <w:b w:val="0"/>
          <w:bCs w:val="0"/>
          <w:sz w:val="20"/>
          <w:szCs w:val="20"/>
        </w:rPr>
        <w:t xml:space="preserve">from midnight of the day before thru midnight of </w:t>
      </w:r>
      <w:r w:rsidR="00C64ED5">
        <w:rPr>
          <w:rFonts w:ascii="Arial" w:hAnsi="Arial"/>
          <w:b w:val="0"/>
          <w:bCs w:val="0"/>
          <w:sz w:val="20"/>
          <w:szCs w:val="20"/>
        </w:rPr>
        <w:t>today.  The e</w:t>
      </w:r>
      <w:r>
        <w:rPr>
          <w:rFonts w:ascii="Arial" w:hAnsi="Arial"/>
          <w:b w:val="0"/>
          <w:bCs w:val="0"/>
          <w:sz w:val="20"/>
          <w:szCs w:val="20"/>
        </w:rPr>
        <w:t>xact</w:t>
      </w:r>
      <w:r w:rsidR="00C64ED5">
        <w:rPr>
          <w:rFonts w:ascii="Arial" w:hAnsi="Arial"/>
          <w:b w:val="0"/>
          <w:bCs w:val="0"/>
          <w:sz w:val="20"/>
          <w:szCs w:val="20"/>
        </w:rPr>
        <w:t xml:space="preserve"> daily cut off </w:t>
      </w:r>
      <w:r>
        <w:rPr>
          <w:rFonts w:ascii="Arial" w:hAnsi="Arial"/>
          <w:b w:val="0"/>
          <w:bCs w:val="0"/>
          <w:sz w:val="20"/>
          <w:szCs w:val="20"/>
        </w:rPr>
        <w:t xml:space="preserve"> time </w:t>
      </w:r>
      <w:r w:rsidR="00C64ED5">
        <w:rPr>
          <w:rFonts w:ascii="Arial" w:hAnsi="Arial"/>
          <w:b w:val="0"/>
          <w:bCs w:val="0"/>
          <w:sz w:val="20"/>
          <w:szCs w:val="20"/>
        </w:rPr>
        <w:t xml:space="preserve">for the loading of data </w:t>
      </w:r>
      <w:r>
        <w:rPr>
          <w:rFonts w:ascii="Arial" w:hAnsi="Arial"/>
          <w:b w:val="0"/>
          <w:bCs w:val="0"/>
          <w:sz w:val="20"/>
          <w:szCs w:val="20"/>
        </w:rPr>
        <w:t xml:space="preserve">is 0500 GMT.)    Weekend transactions are merged into Sunday’s VAT date and loaded on Monday mornings.  </w:t>
      </w:r>
    </w:p>
    <w:p w:rsidR="007D7D78" w:rsidRPr="00E66DBB" w:rsidRDefault="007D7D78" w:rsidP="00C6078E">
      <w:pPr>
        <w:pStyle w:val="8-boldctr"/>
        <w:spacing w:before="40" w:after="20"/>
        <w:jc w:val="left"/>
        <w:rPr>
          <w:rFonts w:ascii="Arial" w:hAnsi="Arial"/>
          <w:b w:val="0"/>
          <w:bCs w:val="0"/>
          <w:sz w:val="20"/>
          <w:szCs w:val="20"/>
        </w:rPr>
      </w:pPr>
    </w:p>
    <w:p w:rsidR="007D7D78" w:rsidRPr="00E66DBB" w:rsidRDefault="007D7D78" w:rsidP="00C6078E">
      <w:pPr>
        <w:rPr>
          <w:b/>
          <w:bCs/>
          <w:szCs w:val="20"/>
        </w:rPr>
      </w:pPr>
      <w:r w:rsidRPr="00E66DBB">
        <w:rPr>
          <w:b/>
          <w:bCs/>
          <w:szCs w:val="20"/>
        </w:rPr>
        <w:t xml:space="preserve">The FMIS </w:t>
      </w:r>
      <w:r w:rsidR="006C632A">
        <w:rPr>
          <w:b/>
          <w:bCs/>
          <w:szCs w:val="20"/>
        </w:rPr>
        <w:t xml:space="preserve">application allows users to query the past 5 years worth of </w:t>
      </w:r>
      <w:r w:rsidRPr="00E66DBB">
        <w:rPr>
          <w:b/>
          <w:bCs/>
          <w:szCs w:val="20"/>
        </w:rPr>
        <w:t>VATs</w:t>
      </w:r>
      <w:r w:rsidR="006C632A">
        <w:rPr>
          <w:b/>
          <w:bCs/>
          <w:szCs w:val="20"/>
        </w:rPr>
        <w:t xml:space="preserve">  However, we store all VATs back to FY 1995 and is available upon approved special request to the Office of Financial Management Systems.</w:t>
      </w:r>
    </w:p>
    <w:p w:rsidR="007D7D78" w:rsidRPr="00E66DBB" w:rsidRDefault="007D7D78" w:rsidP="00C6078E">
      <w:pPr>
        <w:rPr>
          <w:b/>
          <w:bCs/>
          <w:szCs w:val="20"/>
        </w:rPr>
      </w:pPr>
    </w:p>
    <w:p w:rsidR="007D7D78" w:rsidRDefault="007D7D78" w:rsidP="00CE643C">
      <w:r w:rsidRPr="00E66DBB">
        <w:rPr>
          <w:szCs w:val="20"/>
        </w:rPr>
        <w:t xml:space="preserve">Each VAT is identifiable by a specific </w:t>
      </w:r>
      <w:r w:rsidR="006C632A">
        <w:rPr>
          <w:szCs w:val="20"/>
        </w:rPr>
        <w:t xml:space="preserve">VAT </w:t>
      </w:r>
      <w:r w:rsidRPr="00E66DBB">
        <w:rPr>
          <w:szCs w:val="20"/>
        </w:rPr>
        <w:t>number, which corresponds to the three-position Julian date from which the transaction originated.</w:t>
      </w:r>
      <w:r w:rsidRPr="00E66DBB">
        <w:rPr>
          <w:b/>
          <w:szCs w:val="20"/>
        </w:rPr>
        <w:t xml:space="preserve"> </w:t>
      </w:r>
      <w:r w:rsidRPr="00E66DBB">
        <w:t>All weekend data is combined into Sunday’s date.</w:t>
      </w:r>
      <w:r w:rsidR="006C632A">
        <w:t xml:space="preserve">  For example, </w:t>
      </w:r>
      <w:r w:rsidR="006C632A">
        <w:lastRenderedPageBreak/>
        <w:t>a transaction that contains VAT number 108 in FY 2011 corresponds to data from April 18</w:t>
      </w:r>
      <w:r w:rsidR="004709BF" w:rsidRPr="004709BF">
        <w:rPr>
          <w:vertAlign w:val="superscript"/>
        </w:rPr>
        <w:t>th</w:t>
      </w:r>
      <w:r w:rsidR="006C632A">
        <w:t>, 2011.  VAT number 114 in FY 2011 corresponds to data from the weekend of April 23-24</w:t>
      </w:r>
      <w:r w:rsidR="004709BF" w:rsidRPr="004709BF">
        <w:rPr>
          <w:vertAlign w:val="superscript"/>
        </w:rPr>
        <w:t>th</w:t>
      </w:r>
      <w:r w:rsidR="006C632A">
        <w:t xml:space="preserve">, 2011.  </w:t>
      </w:r>
    </w:p>
    <w:p w:rsidR="007D7D78" w:rsidRPr="00E66DBB" w:rsidRDefault="007D7D78" w:rsidP="00CE643C"/>
    <w:p w:rsidR="007D7D78" w:rsidRPr="00E66DBB" w:rsidRDefault="007D7D78" w:rsidP="00CE643C">
      <w:r w:rsidRPr="00E66DBB">
        <w:t>For a visual display, the below graphic depicts the process for the refreshing of FMIS data from its original sources:</w:t>
      </w:r>
    </w:p>
    <w:p w:rsidR="007D7D78" w:rsidRPr="00E66DBB" w:rsidRDefault="007D7D78" w:rsidP="00CE643C"/>
    <w:p w:rsidR="007D7D78" w:rsidRDefault="00F7575A" w:rsidP="00273327">
      <w:pPr>
        <w:keepNext/>
        <w:spacing w:after="240"/>
        <w:jc w:val="center"/>
      </w:pPr>
      <w:r>
        <w:rPr>
          <w:noProof/>
        </w:rPr>
        <w:drawing>
          <wp:inline distT="0" distB="0" distL="0" distR="0">
            <wp:extent cx="5071745" cy="3019425"/>
            <wp:effectExtent l="1905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5071745" cy="3019425"/>
                    </a:xfrm>
                    <a:prstGeom prst="rect">
                      <a:avLst/>
                    </a:prstGeom>
                    <a:noFill/>
                    <a:ln w="9525">
                      <a:noFill/>
                      <a:miter lim="800000"/>
                      <a:headEnd/>
                      <a:tailEnd/>
                    </a:ln>
                  </pic:spPr>
                </pic:pic>
              </a:graphicData>
            </a:graphic>
          </wp:inline>
        </w:drawing>
      </w:r>
    </w:p>
    <w:p w:rsidR="007D7D78" w:rsidRPr="00C14992" w:rsidRDefault="007D7D78" w:rsidP="00C14992">
      <w:pPr>
        <w:pStyle w:val="Caption"/>
        <w:rPr>
          <w:i/>
        </w:rPr>
      </w:pPr>
      <w:r w:rsidRPr="00C14992">
        <w:rPr>
          <w:i/>
        </w:rPr>
        <w:t xml:space="preserve">Figure </w:t>
      </w:r>
      <w:r w:rsidR="009E772A">
        <w:rPr>
          <w:i/>
        </w:rPr>
        <w:t>1</w:t>
      </w:r>
      <w:r w:rsidR="00C53514">
        <w:rPr>
          <w:i/>
        </w:rPr>
        <w:t>6</w:t>
      </w:r>
      <w:r w:rsidRPr="00C14992">
        <w:rPr>
          <w:i/>
        </w:rPr>
        <w:t>: FMIS Update Schedule</w:t>
      </w:r>
    </w:p>
    <w:p w:rsidR="007D7D78" w:rsidRPr="00E66DBB" w:rsidRDefault="007D7D78" w:rsidP="00CE643C"/>
    <w:p w:rsidR="007D7D78" w:rsidRPr="00E66DBB" w:rsidRDefault="007D7D78" w:rsidP="00867F0D"/>
    <w:p w:rsidR="007D7D78" w:rsidRPr="00E66DBB" w:rsidRDefault="007D7D78" w:rsidP="00867F0D">
      <w:pPr>
        <w:rPr>
          <w:sz w:val="28"/>
          <w:szCs w:val="28"/>
        </w:rPr>
      </w:pPr>
      <w:r w:rsidRPr="00E66DBB">
        <w:t>A</w:t>
      </w:r>
      <w:r w:rsidR="006C632A">
        <w:t xml:space="preserve"> useful product </w:t>
      </w:r>
      <w:r w:rsidRPr="00E66DBB">
        <w:t xml:space="preserve">of the </w:t>
      </w:r>
      <w:r w:rsidR="006C632A">
        <w:t xml:space="preserve">VAT </w:t>
      </w:r>
      <w:r w:rsidRPr="00E66DBB">
        <w:t xml:space="preserve">data </w:t>
      </w:r>
      <w:r w:rsidR="006C632A">
        <w:t>loaded</w:t>
      </w:r>
      <w:r w:rsidR="006C632A" w:rsidRPr="00E66DBB">
        <w:t xml:space="preserve"> </w:t>
      </w:r>
      <w:r w:rsidRPr="00E66DBB">
        <w:t xml:space="preserve">in FMIS </w:t>
      </w:r>
      <w:r w:rsidR="006C632A">
        <w:t xml:space="preserve">are the </w:t>
      </w:r>
      <w:r w:rsidRPr="00E66DBB">
        <w:t xml:space="preserve">Category Lists which </w:t>
      </w:r>
      <w:r w:rsidR="006C632A">
        <w:t>are</w:t>
      </w:r>
      <w:r w:rsidRPr="00E66DBB">
        <w:t xml:space="preserve"> pre-filtered </w:t>
      </w:r>
      <w:r w:rsidR="006C632A">
        <w:t xml:space="preserve">queries </w:t>
      </w:r>
      <w:r w:rsidRPr="00E66DBB">
        <w:t xml:space="preserve">by </w:t>
      </w:r>
      <w:r w:rsidR="006C632A">
        <w:t xml:space="preserve">the </w:t>
      </w:r>
      <w:r w:rsidRPr="00E66DBB">
        <w:t>major Standard General Ledger functional categories</w:t>
      </w:r>
      <w:r w:rsidR="006C632A">
        <w:t>.  They also normalize the amounts on the VAT transactions allowing you to sum them together to more easily obtain a balance for a particular general ledger account.</w:t>
      </w:r>
      <w:r w:rsidRPr="00E66DBB">
        <w:t>Th</w:t>
      </w:r>
      <w:r w:rsidR="006C632A">
        <w:t>e definitions for each VAT Category List are  as follows</w:t>
      </w:r>
      <w:r w:rsidRPr="00E66DBB">
        <w:t>:</w:t>
      </w:r>
    </w:p>
    <w:p w:rsidR="00936CC8" w:rsidRPr="00936CC8" w:rsidRDefault="00936CC8" w:rsidP="00936CC8">
      <w:pPr>
        <w:pStyle w:val="Caption"/>
        <w:spacing w:before="360" w:after="120"/>
        <w:rPr>
          <w:i/>
        </w:rPr>
      </w:pPr>
      <w:r w:rsidRPr="005222AB">
        <w:rPr>
          <w:i/>
        </w:rPr>
        <w:t xml:space="preserve">Table </w:t>
      </w:r>
      <w:r w:rsidR="00DB56C8" w:rsidRPr="005222AB">
        <w:rPr>
          <w:i/>
        </w:rPr>
        <w:fldChar w:fldCharType="begin"/>
      </w:r>
      <w:r w:rsidRPr="005222AB">
        <w:rPr>
          <w:i/>
        </w:rPr>
        <w:instrText xml:space="preserve"> SEQ Table \* ARABIC </w:instrText>
      </w:r>
      <w:r w:rsidR="00DB56C8" w:rsidRPr="005222AB">
        <w:rPr>
          <w:i/>
        </w:rPr>
        <w:fldChar w:fldCharType="separate"/>
      </w:r>
      <w:r>
        <w:rPr>
          <w:i/>
          <w:noProof/>
        </w:rPr>
        <w:t>2</w:t>
      </w:r>
      <w:r w:rsidR="00DB56C8" w:rsidRPr="005222AB">
        <w:rPr>
          <w:i/>
        </w:rPr>
        <w:fldChar w:fldCharType="end"/>
      </w:r>
      <w:r w:rsidRPr="005222AB">
        <w:rPr>
          <w:i/>
        </w:rPr>
        <w:t>: General Ledger Category List and Codes</w:t>
      </w:r>
    </w:p>
    <w:tbl>
      <w:tblPr>
        <w:tblW w:w="9006"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1E0"/>
      </w:tblPr>
      <w:tblGrid>
        <w:gridCol w:w="4808"/>
        <w:gridCol w:w="4198"/>
      </w:tblGrid>
      <w:tr w:rsidR="007D7D78" w:rsidRPr="00E66DBB" w:rsidTr="00DA5811">
        <w:tc>
          <w:tcPr>
            <w:tcW w:w="4808" w:type="dxa"/>
            <w:shd w:val="clear" w:color="auto" w:fill="4F81BD"/>
            <w:vAlign w:val="center"/>
          </w:tcPr>
          <w:p w:rsidR="007D7D78" w:rsidRPr="00E66DBB" w:rsidRDefault="006C632A" w:rsidP="009202F7">
            <w:pPr>
              <w:pStyle w:val="Table-8hdg"/>
              <w:rPr>
                <w:rFonts w:ascii="Arial" w:hAnsi="Arial"/>
                <w:sz w:val="24"/>
                <w:szCs w:val="24"/>
              </w:rPr>
            </w:pPr>
            <w:r>
              <w:rPr>
                <w:rFonts w:ascii="Arial" w:hAnsi="Arial"/>
                <w:sz w:val="24"/>
                <w:szCs w:val="24"/>
              </w:rPr>
              <w:t xml:space="preserve">VAT </w:t>
            </w:r>
            <w:r w:rsidR="007D7D78" w:rsidRPr="00E66DBB">
              <w:rPr>
                <w:rFonts w:ascii="Arial" w:hAnsi="Arial"/>
                <w:sz w:val="24"/>
                <w:szCs w:val="24"/>
              </w:rPr>
              <w:t>Category List</w:t>
            </w:r>
          </w:p>
        </w:tc>
        <w:tc>
          <w:tcPr>
            <w:tcW w:w="4198" w:type="dxa"/>
            <w:shd w:val="clear" w:color="auto" w:fill="4F81BD"/>
            <w:vAlign w:val="center"/>
          </w:tcPr>
          <w:p w:rsidR="007D7D78" w:rsidRPr="00E66DBB" w:rsidRDefault="007D7D78" w:rsidP="0064173A">
            <w:pPr>
              <w:pStyle w:val="Table-8hdg"/>
              <w:rPr>
                <w:rFonts w:ascii="Arial" w:hAnsi="Arial"/>
                <w:sz w:val="24"/>
                <w:szCs w:val="24"/>
              </w:rPr>
            </w:pPr>
            <w:r w:rsidRPr="00E66DBB">
              <w:rPr>
                <w:rFonts w:ascii="Arial" w:hAnsi="Arial"/>
                <w:sz w:val="24"/>
                <w:szCs w:val="24"/>
              </w:rPr>
              <w:t>Corresponding Standard General Ledger Code</w:t>
            </w:r>
            <w:r w:rsidR="006C632A">
              <w:rPr>
                <w:rFonts w:ascii="Arial" w:hAnsi="Arial"/>
                <w:sz w:val="24"/>
                <w:szCs w:val="24"/>
              </w:rPr>
              <w:t>s</w:t>
            </w:r>
          </w:p>
        </w:tc>
      </w:tr>
      <w:tr w:rsidR="0039116C" w:rsidRPr="00E66DBB" w:rsidTr="00725FA8">
        <w:tc>
          <w:tcPr>
            <w:tcW w:w="4808" w:type="dxa"/>
            <w:shd w:val="clear" w:color="auto" w:fill="D3DFEE"/>
            <w:vAlign w:val="center"/>
          </w:tcPr>
          <w:p w:rsidR="0039116C" w:rsidRPr="00E66DBB" w:rsidRDefault="0039116C" w:rsidP="00DA5811">
            <w:pPr>
              <w:jc w:val="center"/>
              <w:rPr>
                <w:szCs w:val="20"/>
              </w:rPr>
            </w:pPr>
            <w:r>
              <w:rPr>
                <w:szCs w:val="20"/>
              </w:rPr>
              <w:t>Assets</w:t>
            </w:r>
          </w:p>
        </w:tc>
        <w:tc>
          <w:tcPr>
            <w:tcW w:w="4198" w:type="dxa"/>
            <w:shd w:val="clear" w:color="auto" w:fill="D3DFEE"/>
          </w:tcPr>
          <w:p w:rsidR="0039116C" w:rsidRPr="0039116C" w:rsidRDefault="0064173A">
            <w:pPr>
              <w:jc w:val="center"/>
              <w:rPr>
                <w:rFonts w:ascii="Times New Roman" w:hAnsi="Times New Roman" w:cs="Times New Roman"/>
                <w:sz w:val="24"/>
                <w:szCs w:val="24"/>
              </w:rPr>
            </w:pPr>
            <w:r>
              <w:rPr>
                <w:szCs w:val="20"/>
              </w:rPr>
              <w:t xml:space="preserve">* </w:t>
            </w:r>
            <w:r w:rsidR="0039116C" w:rsidRPr="0039116C">
              <w:rPr>
                <w:szCs w:val="20"/>
              </w:rPr>
              <w:t>14XX, 15XX, 16XX, 17XX, 18XX, 19XX</w:t>
            </w:r>
          </w:p>
        </w:tc>
      </w:tr>
      <w:tr w:rsidR="0039116C" w:rsidRPr="00E66DBB" w:rsidTr="00725FA8">
        <w:tc>
          <w:tcPr>
            <w:tcW w:w="4808" w:type="dxa"/>
            <w:vAlign w:val="center"/>
          </w:tcPr>
          <w:p w:rsidR="0039116C" w:rsidRPr="00E66DBB" w:rsidRDefault="0039116C" w:rsidP="00DA5811">
            <w:pPr>
              <w:jc w:val="center"/>
              <w:rPr>
                <w:szCs w:val="20"/>
              </w:rPr>
            </w:pPr>
            <w:r>
              <w:rPr>
                <w:szCs w:val="20"/>
              </w:rPr>
              <w:t>Income</w:t>
            </w:r>
          </w:p>
        </w:tc>
        <w:tc>
          <w:tcPr>
            <w:tcW w:w="4198" w:type="dxa"/>
          </w:tcPr>
          <w:p w:rsidR="0039116C" w:rsidRPr="0039116C" w:rsidRDefault="0064173A" w:rsidP="006C632A">
            <w:pPr>
              <w:jc w:val="center"/>
              <w:rPr>
                <w:rFonts w:ascii="Times New Roman" w:hAnsi="Times New Roman" w:cs="Times New Roman"/>
                <w:sz w:val="24"/>
                <w:szCs w:val="24"/>
              </w:rPr>
            </w:pPr>
            <w:r>
              <w:rPr>
                <w:szCs w:val="20"/>
              </w:rPr>
              <w:t xml:space="preserve">* </w:t>
            </w:r>
            <w:r w:rsidR="00C64ED5" w:rsidRPr="00C64ED5">
              <w:rPr>
                <w:szCs w:val="20"/>
              </w:rPr>
              <w:t>5XXX and 71XX, excluding 5610</w:t>
            </w:r>
          </w:p>
        </w:tc>
      </w:tr>
      <w:tr w:rsidR="0039116C" w:rsidRPr="00E66DBB" w:rsidTr="00725FA8">
        <w:tc>
          <w:tcPr>
            <w:tcW w:w="4808" w:type="dxa"/>
            <w:shd w:val="clear" w:color="auto" w:fill="D3DFEE"/>
            <w:vAlign w:val="center"/>
          </w:tcPr>
          <w:p w:rsidR="0039116C" w:rsidRPr="00E66DBB" w:rsidRDefault="0039116C" w:rsidP="00177CA0">
            <w:pPr>
              <w:jc w:val="center"/>
              <w:rPr>
                <w:szCs w:val="20"/>
              </w:rPr>
            </w:pPr>
            <w:r>
              <w:rPr>
                <w:szCs w:val="20"/>
              </w:rPr>
              <w:t>Expense</w:t>
            </w:r>
          </w:p>
        </w:tc>
        <w:tc>
          <w:tcPr>
            <w:tcW w:w="4198" w:type="dxa"/>
            <w:shd w:val="clear" w:color="auto" w:fill="D3DFEE"/>
          </w:tcPr>
          <w:p w:rsidR="0039116C" w:rsidRPr="0039116C" w:rsidRDefault="0064173A">
            <w:pPr>
              <w:jc w:val="center"/>
              <w:rPr>
                <w:rFonts w:ascii="Times New Roman" w:hAnsi="Times New Roman" w:cs="Times New Roman"/>
                <w:sz w:val="24"/>
                <w:szCs w:val="24"/>
              </w:rPr>
            </w:pPr>
            <w:r>
              <w:rPr>
                <w:szCs w:val="20"/>
              </w:rPr>
              <w:t xml:space="preserve">* </w:t>
            </w:r>
            <w:r w:rsidR="0039116C" w:rsidRPr="0039116C">
              <w:rPr>
                <w:szCs w:val="20"/>
              </w:rPr>
              <w:t>6XXX, 72XX</w:t>
            </w:r>
          </w:p>
        </w:tc>
      </w:tr>
      <w:tr w:rsidR="0039116C" w:rsidRPr="00E66DBB" w:rsidTr="00725FA8">
        <w:tc>
          <w:tcPr>
            <w:tcW w:w="4808" w:type="dxa"/>
            <w:vAlign w:val="center"/>
          </w:tcPr>
          <w:p w:rsidR="0039116C" w:rsidRPr="00E66DBB" w:rsidRDefault="0039116C" w:rsidP="00DA5811">
            <w:pPr>
              <w:jc w:val="center"/>
              <w:rPr>
                <w:szCs w:val="20"/>
              </w:rPr>
            </w:pPr>
            <w:r>
              <w:rPr>
                <w:szCs w:val="20"/>
              </w:rPr>
              <w:t>Obligations</w:t>
            </w:r>
          </w:p>
        </w:tc>
        <w:tc>
          <w:tcPr>
            <w:tcW w:w="4198" w:type="dxa"/>
          </w:tcPr>
          <w:p w:rsidR="0039116C" w:rsidRPr="0039116C" w:rsidRDefault="0039116C">
            <w:pPr>
              <w:jc w:val="center"/>
              <w:rPr>
                <w:rFonts w:ascii="Times New Roman" w:hAnsi="Times New Roman" w:cs="Times New Roman"/>
                <w:sz w:val="24"/>
                <w:szCs w:val="24"/>
              </w:rPr>
            </w:pPr>
            <w:r w:rsidRPr="0039116C">
              <w:rPr>
                <w:szCs w:val="20"/>
              </w:rPr>
              <w:t>4801, 4802, 4899, 4901, 4902, 4881, 4882, 4981, 4982</w:t>
            </w:r>
          </w:p>
        </w:tc>
      </w:tr>
      <w:tr w:rsidR="0039116C" w:rsidRPr="00E66DBB" w:rsidTr="00725FA8">
        <w:tc>
          <w:tcPr>
            <w:tcW w:w="4808" w:type="dxa"/>
            <w:shd w:val="clear" w:color="auto" w:fill="D3DFEE"/>
            <w:vAlign w:val="center"/>
          </w:tcPr>
          <w:p w:rsidR="0039116C" w:rsidRPr="00E66DBB" w:rsidRDefault="0039116C" w:rsidP="00DA5811">
            <w:pPr>
              <w:jc w:val="center"/>
              <w:rPr>
                <w:szCs w:val="20"/>
              </w:rPr>
            </w:pPr>
            <w:r>
              <w:rPr>
                <w:szCs w:val="20"/>
              </w:rPr>
              <w:t>Delivered Orders</w:t>
            </w:r>
          </w:p>
        </w:tc>
        <w:tc>
          <w:tcPr>
            <w:tcW w:w="4198" w:type="dxa"/>
            <w:shd w:val="clear" w:color="auto" w:fill="D3DFEE"/>
          </w:tcPr>
          <w:p w:rsidR="0039116C" w:rsidRPr="0039116C" w:rsidRDefault="0039116C">
            <w:pPr>
              <w:jc w:val="center"/>
              <w:rPr>
                <w:rFonts w:ascii="Times New Roman" w:hAnsi="Times New Roman" w:cs="Times New Roman"/>
                <w:sz w:val="24"/>
                <w:szCs w:val="24"/>
              </w:rPr>
            </w:pPr>
            <w:r w:rsidRPr="0039116C">
              <w:rPr>
                <w:szCs w:val="20"/>
              </w:rPr>
              <w:t>4901, 4902</w:t>
            </w:r>
          </w:p>
        </w:tc>
      </w:tr>
      <w:tr w:rsidR="0039116C" w:rsidRPr="00E66DBB" w:rsidTr="00725FA8">
        <w:tc>
          <w:tcPr>
            <w:tcW w:w="4808" w:type="dxa"/>
            <w:vAlign w:val="center"/>
          </w:tcPr>
          <w:p w:rsidR="0039116C" w:rsidRPr="00E66DBB" w:rsidRDefault="0039116C" w:rsidP="00DA5811">
            <w:pPr>
              <w:jc w:val="center"/>
              <w:rPr>
                <w:szCs w:val="20"/>
              </w:rPr>
            </w:pPr>
            <w:r>
              <w:rPr>
                <w:szCs w:val="20"/>
              </w:rPr>
              <w:t>Prior-year Recoveries</w:t>
            </w:r>
          </w:p>
        </w:tc>
        <w:tc>
          <w:tcPr>
            <w:tcW w:w="4198" w:type="dxa"/>
          </w:tcPr>
          <w:p w:rsidR="0039116C" w:rsidRPr="0039116C" w:rsidRDefault="0039116C">
            <w:pPr>
              <w:jc w:val="center"/>
              <w:rPr>
                <w:rFonts w:ascii="Times New Roman" w:hAnsi="Times New Roman" w:cs="Times New Roman"/>
                <w:sz w:val="24"/>
                <w:szCs w:val="24"/>
              </w:rPr>
            </w:pPr>
            <w:r w:rsidRPr="0039116C">
              <w:rPr>
                <w:szCs w:val="20"/>
              </w:rPr>
              <w:t>4871, 4872, 4971, 4972</w:t>
            </w:r>
          </w:p>
        </w:tc>
      </w:tr>
      <w:tr w:rsidR="0039116C" w:rsidRPr="00E66DBB" w:rsidTr="00725FA8">
        <w:tc>
          <w:tcPr>
            <w:tcW w:w="4808" w:type="dxa"/>
            <w:shd w:val="clear" w:color="auto" w:fill="D3DFEE"/>
            <w:vAlign w:val="center"/>
          </w:tcPr>
          <w:p w:rsidR="0039116C" w:rsidRPr="00E66DBB" w:rsidRDefault="0039116C" w:rsidP="00DA5811">
            <w:pPr>
              <w:jc w:val="center"/>
              <w:rPr>
                <w:szCs w:val="20"/>
              </w:rPr>
            </w:pPr>
            <w:r>
              <w:rPr>
                <w:szCs w:val="20"/>
              </w:rPr>
              <w:t>Deferred Income</w:t>
            </w:r>
          </w:p>
        </w:tc>
        <w:tc>
          <w:tcPr>
            <w:tcW w:w="4198" w:type="dxa"/>
            <w:shd w:val="clear" w:color="auto" w:fill="D3DFEE"/>
          </w:tcPr>
          <w:p w:rsidR="0039116C" w:rsidRPr="0039116C" w:rsidRDefault="0039116C">
            <w:pPr>
              <w:jc w:val="center"/>
              <w:rPr>
                <w:rFonts w:ascii="Times New Roman" w:hAnsi="Times New Roman" w:cs="Times New Roman"/>
                <w:sz w:val="24"/>
                <w:szCs w:val="24"/>
              </w:rPr>
            </w:pPr>
            <w:r w:rsidRPr="0039116C">
              <w:rPr>
                <w:szCs w:val="20"/>
              </w:rPr>
              <w:t>2320.01, 2310.04, 2310.01</w:t>
            </w:r>
          </w:p>
        </w:tc>
      </w:tr>
      <w:tr w:rsidR="0039116C" w:rsidRPr="00E66DBB" w:rsidTr="00725FA8">
        <w:tc>
          <w:tcPr>
            <w:tcW w:w="4808" w:type="dxa"/>
            <w:vAlign w:val="center"/>
          </w:tcPr>
          <w:p w:rsidR="0039116C" w:rsidRPr="00E66DBB" w:rsidRDefault="0039116C" w:rsidP="00DA5811">
            <w:pPr>
              <w:jc w:val="center"/>
              <w:rPr>
                <w:szCs w:val="20"/>
              </w:rPr>
            </w:pPr>
            <w:r>
              <w:rPr>
                <w:szCs w:val="20"/>
              </w:rPr>
              <w:t>Unfilled Customer Orders</w:t>
            </w:r>
          </w:p>
        </w:tc>
        <w:tc>
          <w:tcPr>
            <w:tcW w:w="4198" w:type="dxa"/>
          </w:tcPr>
          <w:p w:rsidR="0039116C" w:rsidRPr="0039116C" w:rsidRDefault="0039116C">
            <w:pPr>
              <w:jc w:val="center"/>
              <w:rPr>
                <w:rFonts w:ascii="Times New Roman" w:hAnsi="Times New Roman" w:cs="Times New Roman"/>
                <w:sz w:val="24"/>
                <w:szCs w:val="24"/>
              </w:rPr>
            </w:pPr>
            <w:r w:rsidRPr="0039116C">
              <w:rPr>
                <w:szCs w:val="20"/>
              </w:rPr>
              <w:t>4221, 4222</w:t>
            </w:r>
          </w:p>
        </w:tc>
      </w:tr>
    </w:tbl>
    <w:p w:rsidR="0064173A" w:rsidRDefault="0064173A" w:rsidP="0064173A">
      <w:pPr>
        <w:ind w:left="720"/>
      </w:pPr>
    </w:p>
    <w:p w:rsidR="002C5DD1" w:rsidRDefault="0064173A" w:rsidP="0064173A">
      <w:pPr>
        <w:ind w:left="720"/>
      </w:pPr>
      <w:r>
        <w:t>* XX indicates a Wild Card</w:t>
      </w:r>
    </w:p>
    <w:p w:rsidR="002C5DD1" w:rsidRDefault="002C5DD1" w:rsidP="00936CC8"/>
    <w:p w:rsidR="002C5DD1" w:rsidRDefault="002C5DD1" w:rsidP="00936CC8"/>
    <w:p w:rsidR="007D7D78" w:rsidRPr="00936CC8" w:rsidRDefault="007D7D78" w:rsidP="00936CC8">
      <w:r w:rsidRPr="00E66DBB">
        <w:lastRenderedPageBreak/>
        <w:t xml:space="preserve">The following two categories </w:t>
      </w:r>
      <w:r w:rsidR="006C632A">
        <w:t xml:space="preserve">of reports </w:t>
      </w:r>
      <w:r w:rsidRPr="00E66DBB">
        <w:t xml:space="preserve">are also derived from </w:t>
      </w:r>
      <w:r w:rsidR="006C632A">
        <w:t xml:space="preserve">the </w:t>
      </w:r>
      <w:r w:rsidRPr="00E66DBB">
        <w:t>VATs:</w:t>
      </w:r>
    </w:p>
    <w:p w:rsidR="00936CC8" w:rsidRPr="00936CC8" w:rsidRDefault="00936CC8" w:rsidP="00936CC8">
      <w:pPr>
        <w:pStyle w:val="Caption"/>
        <w:spacing w:before="360" w:after="120"/>
        <w:rPr>
          <w:i/>
        </w:rPr>
      </w:pPr>
      <w:r w:rsidRPr="005222AB">
        <w:rPr>
          <w:i/>
        </w:rPr>
        <w:t xml:space="preserve">Table </w:t>
      </w:r>
      <w:r w:rsidR="00DB56C8" w:rsidRPr="005222AB">
        <w:rPr>
          <w:i/>
        </w:rPr>
        <w:fldChar w:fldCharType="begin"/>
      </w:r>
      <w:r w:rsidRPr="005222AB">
        <w:rPr>
          <w:i/>
        </w:rPr>
        <w:instrText xml:space="preserve"> SEQ Table \* ARABIC </w:instrText>
      </w:r>
      <w:r w:rsidR="00DB56C8" w:rsidRPr="005222AB">
        <w:rPr>
          <w:i/>
        </w:rPr>
        <w:fldChar w:fldCharType="separate"/>
      </w:r>
      <w:r>
        <w:rPr>
          <w:i/>
          <w:noProof/>
        </w:rPr>
        <w:t>3</w:t>
      </w:r>
      <w:r w:rsidR="00DB56C8" w:rsidRPr="005222AB">
        <w:rPr>
          <w:i/>
        </w:rPr>
        <w:fldChar w:fldCharType="end"/>
      </w:r>
      <w:r w:rsidRPr="005222AB">
        <w:rPr>
          <w:i/>
        </w:rPr>
        <w:t xml:space="preserve">: Obligations and </w:t>
      </w:r>
      <w:r w:rsidR="006C632A">
        <w:rPr>
          <w:i/>
        </w:rPr>
        <w:t xml:space="preserve">Income/Expense Reports </w:t>
      </w:r>
      <w:r w:rsidRPr="005222AB">
        <w:rPr>
          <w:i/>
        </w:rPr>
        <w:t>Descriptions</w:t>
      </w:r>
    </w:p>
    <w:tbl>
      <w:tblPr>
        <w:tblW w:w="9306"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1E0"/>
      </w:tblPr>
      <w:tblGrid>
        <w:gridCol w:w="4690"/>
        <w:gridCol w:w="4616"/>
      </w:tblGrid>
      <w:tr w:rsidR="00C73F04" w:rsidRPr="00E66DBB" w:rsidTr="00C73F04">
        <w:tc>
          <w:tcPr>
            <w:tcW w:w="4690" w:type="dxa"/>
            <w:shd w:val="clear" w:color="auto" w:fill="4F81BD"/>
            <w:vAlign w:val="center"/>
          </w:tcPr>
          <w:p w:rsidR="00C73F04" w:rsidRPr="00E66DBB" w:rsidRDefault="00C73F04" w:rsidP="006C632A">
            <w:pPr>
              <w:pStyle w:val="Table-8hdg"/>
              <w:rPr>
                <w:rFonts w:ascii="Arial" w:hAnsi="Arial"/>
                <w:sz w:val="24"/>
                <w:szCs w:val="24"/>
              </w:rPr>
            </w:pPr>
            <w:r w:rsidRPr="00E66DBB">
              <w:rPr>
                <w:rFonts w:ascii="Arial" w:hAnsi="Arial"/>
                <w:sz w:val="24"/>
                <w:szCs w:val="24"/>
              </w:rPr>
              <w:t xml:space="preserve">Obligations </w:t>
            </w:r>
            <w:r>
              <w:rPr>
                <w:rFonts w:ascii="Arial" w:hAnsi="Arial"/>
                <w:sz w:val="24"/>
                <w:szCs w:val="24"/>
              </w:rPr>
              <w:t>Reports Menu</w:t>
            </w:r>
          </w:p>
        </w:tc>
        <w:tc>
          <w:tcPr>
            <w:tcW w:w="4616" w:type="dxa"/>
            <w:shd w:val="clear" w:color="auto" w:fill="4F81BD"/>
          </w:tcPr>
          <w:p w:rsidR="00C73F04" w:rsidRPr="00E66DBB" w:rsidRDefault="00C73F04" w:rsidP="006C632A">
            <w:pPr>
              <w:pStyle w:val="Table-8hdg"/>
              <w:rPr>
                <w:rFonts w:ascii="Arial" w:hAnsi="Arial"/>
                <w:sz w:val="24"/>
                <w:szCs w:val="24"/>
              </w:rPr>
            </w:pPr>
            <w:r>
              <w:rPr>
                <w:rFonts w:ascii="Arial" w:hAnsi="Arial"/>
                <w:sz w:val="24"/>
                <w:szCs w:val="24"/>
              </w:rPr>
              <w:t>Income/Expense Reports Menus</w:t>
            </w:r>
          </w:p>
        </w:tc>
      </w:tr>
      <w:tr w:rsidR="00C73F04" w:rsidRPr="00E66DBB" w:rsidTr="00C73F04">
        <w:tc>
          <w:tcPr>
            <w:tcW w:w="4690" w:type="dxa"/>
            <w:shd w:val="clear" w:color="auto" w:fill="D3DFEE"/>
            <w:vAlign w:val="center"/>
          </w:tcPr>
          <w:p w:rsidR="00C73F04" w:rsidRPr="00E66DBB" w:rsidRDefault="00C73F04" w:rsidP="00073776">
            <w:pPr>
              <w:pStyle w:val="ListParagraph"/>
              <w:ind w:left="270"/>
            </w:pPr>
          </w:p>
          <w:p w:rsidR="00C73F04" w:rsidRPr="00E66DBB" w:rsidRDefault="00C73F04" w:rsidP="00073776">
            <w:pPr>
              <w:pStyle w:val="ListParagraph"/>
              <w:ind w:left="270"/>
            </w:pPr>
            <w:r w:rsidRPr="00E66DBB">
              <w:t>Various pre-formatted reports that summarize by different levels of accounting dimensions</w:t>
            </w:r>
          </w:p>
          <w:p w:rsidR="00C73F04" w:rsidRPr="00E66DBB" w:rsidRDefault="00C73F04" w:rsidP="00352FF4">
            <w:pPr>
              <w:jc w:val="center"/>
              <w:rPr>
                <w:szCs w:val="20"/>
              </w:rPr>
            </w:pPr>
          </w:p>
        </w:tc>
        <w:tc>
          <w:tcPr>
            <w:tcW w:w="4616" w:type="dxa"/>
            <w:shd w:val="clear" w:color="auto" w:fill="D3DFEE"/>
          </w:tcPr>
          <w:p w:rsidR="00C73F04" w:rsidRDefault="00C73F04" w:rsidP="00073776">
            <w:pPr>
              <w:pStyle w:val="ListParagraph"/>
              <w:ind w:left="270"/>
            </w:pPr>
          </w:p>
          <w:p w:rsidR="00C73F04" w:rsidRPr="00E66DBB" w:rsidRDefault="00C73F04" w:rsidP="00C73F04">
            <w:pPr>
              <w:pStyle w:val="ListParagraph"/>
              <w:ind w:left="270"/>
            </w:pPr>
            <w:r w:rsidRPr="00E66DBB">
              <w:t>Various pre-formatted reports that summarize by different levels of accounting dimensions</w:t>
            </w:r>
          </w:p>
          <w:p w:rsidR="00C73F04" w:rsidRPr="00E66DBB" w:rsidRDefault="00C73F04" w:rsidP="00073776">
            <w:pPr>
              <w:pStyle w:val="ListParagraph"/>
              <w:ind w:left="270"/>
            </w:pPr>
          </w:p>
        </w:tc>
      </w:tr>
      <w:tr w:rsidR="00C73F04" w:rsidRPr="00E66DBB" w:rsidTr="00C73F04">
        <w:tc>
          <w:tcPr>
            <w:tcW w:w="4690" w:type="dxa"/>
            <w:vAlign w:val="center"/>
          </w:tcPr>
          <w:p w:rsidR="00C73F04" w:rsidRPr="00E66DBB" w:rsidRDefault="00C73F04" w:rsidP="00073776">
            <w:pPr>
              <w:pStyle w:val="ListParagraph"/>
              <w:ind w:left="270"/>
            </w:pPr>
          </w:p>
          <w:p w:rsidR="00C73F04" w:rsidRPr="00E66DBB" w:rsidRDefault="00C73F04" w:rsidP="00073776">
            <w:pPr>
              <w:pStyle w:val="ListParagraph"/>
              <w:ind w:left="270"/>
            </w:pPr>
            <w:r w:rsidRPr="00E66DBB">
              <w:t>Pre-filtered on certain 4XXX standard general ledgers Income/Expense</w:t>
            </w:r>
          </w:p>
          <w:p w:rsidR="00C73F04" w:rsidRPr="00E66DBB" w:rsidRDefault="00C73F04" w:rsidP="00073776">
            <w:pPr>
              <w:ind w:left="270"/>
              <w:jc w:val="center"/>
              <w:rPr>
                <w:szCs w:val="20"/>
              </w:rPr>
            </w:pPr>
          </w:p>
        </w:tc>
        <w:tc>
          <w:tcPr>
            <w:tcW w:w="4616" w:type="dxa"/>
          </w:tcPr>
          <w:p w:rsidR="00C73F04" w:rsidRPr="00E66DBB" w:rsidRDefault="00C73F04" w:rsidP="00C73F04">
            <w:pPr>
              <w:pStyle w:val="ListParagraph"/>
              <w:ind w:left="270"/>
            </w:pPr>
          </w:p>
          <w:p w:rsidR="00C73F04" w:rsidRPr="00E66DBB" w:rsidRDefault="00C73F04" w:rsidP="00C73F04">
            <w:pPr>
              <w:pStyle w:val="ListParagraph"/>
              <w:ind w:left="270"/>
            </w:pPr>
            <w:r w:rsidRPr="00E66DBB">
              <w:t>Pre-filtered on certain 5XXX and 6XXX standard general ledgers</w:t>
            </w:r>
          </w:p>
          <w:p w:rsidR="00C73F04" w:rsidRPr="00E66DBB" w:rsidRDefault="00C73F04" w:rsidP="00073776">
            <w:pPr>
              <w:pStyle w:val="ListParagraph"/>
              <w:ind w:left="270"/>
            </w:pPr>
          </w:p>
        </w:tc>
      </w:tr>
    </w:tbl>
    <w:p w:rsidR="00C73F04" w:rsidRDefault="00F513BB" w:rsidP="004F42A9">
      <w:pPr>
        <w:pStyle w:val="Heading1"/>
        <w:rPr>
          <w:rFonts w:ascii="Arial" w:hAnsi="Arial" w:cs="Arial"/>
        </w:rPr>
      </w:pPr>
      <w:bookmarkStart w:id="5" w:name="_Toc288824518"/>
      <w:r>
        <w:rPr>
          <w:rFonts w:ascii="Arial" w:hAnsi="Arial" w:cs="Arial"/>
        </w:rPr>
        <w:t>b</w:t>
      </w:r>
      <w:r w:rsidR="007D7D78" w:rsidRPr="00E66DBB">
        <w:rPr>
          <w:rFonts w:ascii="Arial" w:hAnsi="Arial" w:cs="Arial"/>
        </w:rPr>
        <w:t xml:space="preserve">. </w:t>
      </w:r>
      <w:r w:rsidR="00BB5268">
        <w:rPr>
          <w:rFonts w:ascii="Arial" w:hAnsi="Arial" w:cs="Arial"/>
        </w:rPr>
        <w:t>Non-VAT Data Collection</w:t>
      </w:r>
    </w:p>
    <w:p w:rsidR="00F513BB" w:rsidRPr="00845629" w:rsidRDefault="00F513BB" w:rsidP="00845629">
      <w:pPr>
        <w:jc w:val="center"/>
        <w:rPr>
          <w:b/>
        </w:rPr>
      </w:pPr>
    </w:p>
    <w:p w:rsidR="00F513BB" w:rsidRPr="00845629" w:rsidRDefault="00845629" w:rsidP="00845629">
      <w:pPr>
        <w:jc w:val="center"/>
        <w:rPr>
          <w:b/>
        </w:rPr>
      </w:pPr>
      <w:r w:rsidRPr="00845629">
        <w:rPr>
          <w:b/>
          <w:i/>
        </w:rPr>
        <w:t xml:space="preserve">Table </w:t>
      </w:r>
      <w:r>
        <w:rPr>
          <w:b/>
          <w:i/>
        </w:rPr>
        <w:t>4</w:t>
      </w:r>
      <w:r w:rsidRPr="00845629">
        <w:rPr>
          <w:b/>
          <w:i/>
        </w:rPr>
        <w:t xml:space="preserve">: </w:t>
      </w:r>
      <w:r>
        <w:rPr>
          <w:b/>
          <w:i/>
        </w:rPr>
        <w:t>Miscellaneous Category Type Definitions</w:t>
      </w:r>
    </w:p>
    <w:tbl>
      <w:tblPr>
        <w:tblW w:w="9006"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1E0"/>
      </w:tblPr>
      <w:tblGrid>
        <w:gridCol w:w="9006"/>
      </w:tblGrid>
      <w:tr w:rsidR="00C73F04" w:rsidRPr="00E66DBB" w:rsidTr="00927A31">
        <w:tc>
          <w:tcPr>
            <w:tcW w:w="4198" w:type="dxa"/>
            <w:shd w:val="clear" w:color="auto" w:fill="4F81BD"/>
            <w:vAlign w:val="center"/>
          </w:tcPr>
          <w:p w:rsidR="00C73F04" w:rsidRPr="00E66DBB" w:rsidRDefault="00C73F04" w:rsidP="00927A31">
            <w:pPr>
              <w:pStyle w:val="Table-8hdg"/>
              <w:rPr>
                <w:rFonts w:ascii="Arial" w:hAnsi="Arial"/>
                <w:sz w:val="24"/>
                <w:szCs w:val="24"/>
              </w:rPr>
            </w:pPr>
            <w:r w:rsidRPr="00E66DBB">
              <w:rPr>
                <w:rFonts w:ascii="Arial" w:hAnsi="Arial"/>
                <w:sz w:val="24"/>
                <w:szCs w:val="24"/>
              </w:rPr>
              <w:t xml:space="preserve">Miscellaneous Category </w:t>
            </w:r>
          </w:p>
          <w:p w:rsidR="00C73F04" w:rsidRPr="00E66DBB" w:rsidRDefault="00C73F04" w:rsidP="00927A31">
            <w:pPr>
              <w:pStyle w:val="Table-8hdg"/>
              <w:rPr>
                <w:rFonts w:ascii="Arial" w:hAnsi="Arial"/>
                <w:sz w:val="24"/>
                <w:szCs w:val="24"/>
              </w:rPr>
            </w:pPr>
            <w:r w:rsidRPr="00E66DBB">
              <w:rPr>
                <w:rFonts w:ascii="Arial" w:hAnsi="Arial"/>
                <w:sz w:val="24"/>
                <w:szCs w:val="24"/>
              </w:rPr>
              <w:t>Type Definitions</w:t>
            </w:r>
          </w:p>
        </w:tc>
      </w:tr>
      <w:tr w:rsidR="00C73F04" w:rsidRPr="00E66DBB" w:rsidTr="00927A31">
        <w:tc>
          <w:tcPr>
            <w:tcW w:w="4198" w:type="dxa"/>
            <w:shd w:val="clear" w:color="auto" w:fill="D3DFEE"/>
            <w:vAlign w:val="center"/>
          </w:tcPr>
          <w:p w:rsidR="00C73F04" w:rsidRPr="00E66DBB" w:rsidRDefault="00C73F04" w:rsidP="00927A31">
            <w:pPr>
              <w:pStyle w:val="ListParagraph"/>
              <w:ind w:left="322"/>
            </w:pPr>
          </w:p>
          <w:p w:rsidR="00C73F04" w:rsidRPr="00E66DBB" w:rsidRDefault="00C73F04" w:rsidP="00927A31">
            <w:pPr>
              <w:pStyle w:val="ListParagraph"/>
              <w:ind w:left="322"/>
            </w:pPr>
            <w:r w:rsidRPr="00E66DBB">
              <w:rPr>
                <w:b/>
              </w:rPr>
              <w:t>Pegasys Open Items</w:t>
            </w:r>
            <w:r w:rsidRPr="00E66DBB">
              <w:t xml:space="preserve"> </w:t>
            </w:r>
          </w:p>
          <w:p w:rsidR="00C73F04" w:rsidRPr="00E66DBB" w:rsidRDefault="00C73F04" w:rsidP="00927A31">
            <w:pPr>
              <w:pStyle w:val="ListParagraph"/>
              <w:ind w:left="322"/>
            </w:pPr>
            <w:r w:rsidRPr="00E66DBB">
              <w:t>Daily cycle updated open obligations balances</w:t>
            </w:r>
          </w:p>
          <w:p w:rsidR="00C73F04" w:rsidRPr="00E66DBB" w:rsidRDefault="00C73F04" w:rsidP="00927A31">
            <w:pPr>
              <w:pStyle w:val="8-boldctr"/>
              <w:spacing w:before="40" w:after="20"/>
              <w:jc w:val="left"/>
              <w:rPr>
                <w:rFonts w:ascii="Arial" w:hAnsi="Arial"/>
                <w:b w:val="0"/>
                <w:bCs w:val="0"/>
                <w:sz w:val="20"/>
                <w:szCs w:val="20"/>
              </w:rPr>
            </w:pPr>
          </w:p>
        </w:tc>
      </w:tr>
      <w:tr w:rsidR="00C73F04" w:rsidRPr="00E66DBB" w:rsidTr="00927A31">
        <w:tc>
          <w:tcPr>
            <w:tcW w:w="4198" w:type="dxa"/>
            <w:vAlign w:val="center"/>
          </w:tcPr>
          <w:p w:rsidR="00C73F04" w:rsidRPr="00E66DBB" w:rsidRDefault="00C73F04" w:rsidP="00927A31">
            <w:pPr>
              <w:pStyle w:val="ListParagraph"/>
              <w:ind w:left="322"/>
            </w:pPr>
          </w:p>
          <w:p w:rsidR="00C73F04" w:rsidRPr="00E66DBB" w:rsidRDefault="00C73F04" w:rsidP="00927A31">
            <w:pPr>
              <w:pStyle w:val="ListParagraph"/>
              <w:ind w:left="322"/>
              <w:rPr>
                <w:b/>
              </w:rPr>
            </w:pPr>
            <w:r w:rsidRPr="00E66DBB">
              <w:rPr>
                <w:b/>
              </w:rPr>
              <w:t>Pegasys Trial Balances</w:t>
            </w:r>
          </w:p>
          <w:p w:rsidR="00C73F04" w:rsidRPr="00E66DBB" w:rsidRDefault="00C73F04" w:rsidP="00927A31">
            <w:pPr>
              <w:pStyle w:val="ListParagraph"/>
              <w:ind w:left="322"/>
            </w:pPr>
            <w:r w:rsidRPr="00E66DBB">
              <w:t>Detailed trial balance from General Ledger summary tables</w:t>
            </w:r>
          </w:p>
          <w:p w:rsidR="00C73F04" w:rsidRPr="00E66DBB" w:rsidRDefault="00C73F04" w:rsidP="00927A31">
            <w:pPr>
              <w:pStyle w:val="8-boldctr"/>
              <w:spacing w:before="40" w:after="20"/>
              <w:ind w:left="322"/>
              <w:rPr>
                <w:rFonts w:ascii="Arial" w:hAnsi="Arial"/>
                <w:b w:val="0"/>
                <w:bCs w:val="0"/>
                <w:sz w:val="20"/>
                <w:szCs w:val="20"/>
              </w:rPr>
            </w:pPr>
          </w:p>
        </w:tc>
      </w:tr>
      <w:tr w:rsidR="00C73F04" w:rsidRPr="00E66DBB" w:rsidTr="00927A31">
        <w:tc>
          <w:tcPr>
            <w:tcW w:w="4198" w:type="dxa"/>
            <w:shd w:val="clear" w:color="auto" w:fill="D3DFEE"/>
            <w:vAlign w:val="center"/>
          </w:tcPr>
          <w:p w:rsidR="00C73F04" w:rsidRPr="00E66DBB" w:rsidRDefault="00C73F04" w:rsidP="00927A31">
            <w:pPr>
              <w:pStyle w:val="ListParagraph"/>
              <w:ind w:left="322"/>
              <w:rPr>
                <w:b/>
              </w:rPr>
            </w:pPr>
          </w:p>
          <w:p w:rsidR="00C73F04" w:rsidRPr="00E66DBB" w:rsidRDefault="00C73F04" w:rsidP="00927A31">
            <w:pPr>
              <w:pStyle w:val="ListParagraph"/>
              <w:ind w:left="322"/>
            </w:pPr>
            <w:r w:rsidRPr="00E66DBB">
              <w:rPr>
                <w:b/>
              </w:rPr>
              <w:t>NEAR/Pegasys Crosswalks</w:t>
            </w:r>
            <w:r w:rsidRPr="00E66DBB">
              <w:t xml:space="preserve"> </w:t>
            </w:r>
          </w:p>
          <w:p w:rsidR="00C73F04" w:rsidRPr="00E66DBB" w:rsidRDefault="00C73F04" w:rsidP="00927A31">
            <w:pPr>
              <w:pStyle w:val="ListParagraph"/>
              <w:ind w:left="322"/>
            </w:pPr>
            <w:r w:rsidRPr="00E66DBB">
              <w:t>Tables that crosswalk the coding previously used in the NEAR application to the coding currently used in Pegasys</w:t>
            </w:r>
          </w:p>
          <w:p w:rsidR="00C73F04" w:rsidRPr="00E66DBB" w:rsidRDefault="00C73F04" w:rsidP="00927A31">
            <w:pPr>
              <w:pStyle w:val="8-boldctr"/>
              <w:spacing w:before="40" w:after="20"/>
              <w:ind w:left="322"/>
              <w:rPr>
                <w:rFonts w:ascii="Arial" w:hAnsi="Arial"/>
                <w:b w:val="0"/>
                <w:bCs w:val="0"/>
                <w:sz w:val="20"/>
                <w:szCs w:val="20"/>
              </w:rPr>
            </w:pPr>
          </w:p>
        </w:tc>
      </w:tr>
      <w:tr w:rsidR="00C73F04" w:rsidRPr="00E66DBB" w:rsidTr="00927A31">
        <w:tc>
          <w:tcPr>
            <w:tcW w:w="4198" w:type="dxa"/>
            <w:vAlign w:val="center"/>
          </w:tcPr>
          <w:p w:rsidR="00C73F04" w:rsidRPr="00E66DBB" w:rsidRDefault="00C73F04" w:rsidP="00927A31">
            <w:pPr>
              <w:ind w:left="322"/>
              <w:rPr>
                <w:i/>
              </w:rPr>
            </w:pPr>
          </w:p>
          <w:p w:rsidR="00C73F04" w:rsidRPr="00E66DBB" w:rsidRDefault="00C73F04" w:rsidP="00927A31">
            <w:pPr>
              <w:pStyle w:val="ListParagraph"/>
              <w:ind w:left="322"/>
              <w:rPr>
                <w:b/>
              </w:rPr>
            </w:pPr>
            <w:r w:rsidRPr="00E66DBB">
              <w:rPr>
                <w:b/>
              </w:rPr>
              <w:t xml:space="preserve">NEAR Edit Process Query </w:t>
            </w:r>
          </w:p>
          <w:p w:rsidR="00C73F04" w:rsidRPr="00E66DBB" w:rsidRDefault="00C73F04" w:rsidP="00927A31">
            <w:pPr>
              <w:pStyle w:val="ListParagraph"/>
              <w:ind w:left="322"/>
            </w:pPr>
            <w:r w:rsidRPr="00E66DBB">
              <w:t>This query provides the data that has rejected from NEAR, before it gets to Pegasys, that must</w:t>
            </w:r>
            <w:r w:rsidR="00BB5268">
              <w:t xml:space="preserve"> </w:t>
            </w:r>
            <w:r w:rsidRPr="00E66DBB">
              <w:t>be corrected in order to be allowed to feed into Pegasys</w:t>
            </w:r>
          </w:p>
          <w:p w:rsidR="00C73F04" w:rsidRPr="00E66DBB" w:rsidRDefault="00C73F04" w:rsidP="00927A31">
            <w:pPr>
              <w:pStyle w:val="8-boldctr"/>
              <w:keepNext/>
              <w:spacing w:before="40" w:after="20"/>
              <w:ind w:left="322"/>
              <w:rPr>
                <w:rFonts w:ascii="Arial" w:hAnsi="Arial"/>
                <w:b w:val="0"/>
                <w:bCs w:val="0"/>
                <w:sz w:val="20"/>
                <w:szCs w:val="20"/>
              </w:rPr>
            </w:pPr>
          </w:p>
        </w:tc>
      </w:tr>
    </w:tbl>
    <w:p w:rsidR="007D7D78" w:rsidRPr="004F42A9" w:rsidRDefault="00F513BB" w:rsidP="004F42A9">
      <w:pPr>
        <w:pStyle w:val="Heading1"/>
        <w:rPr>
          <w:rFonts w:ascii="Arial" w:hAnsi="Arial" w:cs="Arial"/>
        </w:rPr>
      </w:pPr>
      <w:r>
        <w:rPr>
          <w:rFonts w:ascii="Arial" w:hAnsi="Arial" w:cs="Arial"/>
        </w:rPr>
        <w:t>V</w:t>
      </w:r>
      <w:r w:rsidR="00C73F04">
        <w:rPr>
          <w:rFonts w:ascii="Arial" w:hAnsi="Arial" w:cs="Arial"/>
        </w:rPr>
        <w:t xml:space="preserve">. </w:t>
      </w:r>
      <w:r w:rsidR="007D7D78" w:rsidRPr="00E66DBB">
        <w:rPr>
          <w:rFonts w:ascii="Arial" w:hAnsi="Arial" w:cs="Arial"/>
        </w:rPr>
        <w:t>Query Grids and Non-Query Grids</w:t>
      </w:r>
      <w:bookmarkEnd w:id="5"/>
    </w:p>
    <w:p w:rsidR="007D7D78" w:rsidRPr="00E66DBB" w:rsidRDefault="007D7D78" w:rsidP="002E2D47"/>
    <w:tbl>
      <w:tblPr>
        <w:tblW w:w="9306" w:type="dxa"/>
        <w:tblBorders>
          <w:insideV w:val="single" w:sz="4" w:space="0" w:color="000000"/>
        </w:tblBorders>
        <w:shd w:val="clear" w:color="auto" w:fill="B8CCE4" w:themeFill="accent1" w:themeFillTint="66"/>
        <w:tblCellMar>
          <w:top w:w="144" w:type="dxa"/>
          <w:left w:w="144" w:type="dxa"/>
          <w:bottom w:w="144" w:type="dxa"/>
          <w:right w:w="144" w:type="dxa"/>
        </w:tblCellMar>
        <w:tblLook w:val="01E0"/>
      </w:tblPr>
      <w:tblGrid>
        <w:gridCol w:w="9306"/>
      </w:tblGrid>
      <w:tr w:rsidR="00830C98" w:rsidRPr="00E66DBB" w:rsidTr="00830C98">
        <w:trPr>
          <w:trHeight w:val="963"/>
        </w:trPr>
        <w:tc>
          <w:tcPr>
            <w:tcW w:w="9306" w:type="dxa"/>
            <w:shd w:val="clear" w:color="auto" w:fill="B8CCE4" w:themeFill="accent1" w:themeFillTint="66"/>
            <w:vAlign w:val="center"/>
          </w:tcPr>
          <w:p w:rsidR="00830C98" w:rsidRPr="00830C98" w:rsidRDefault="00830C98" w:rsidP="00321DDF">
            <w:pPr>
              <w:pStyle w:val="Table-8hdg"/>
              <w:ind w:left="360"/>
              <w:jc w:val="left"/>
              <w:rPr>
                <w:rFonts w:ascii="Arial" w:hAnsi="Arial"/>
                <w:color w:val="244061" w:themeColor="accent1" w:themeShade="80"/>
                <w:sz w:val="24"/>
                <w:szCs w:val="24"/>
              </w:rPr>
            </w:pPr>
            <w:r w:rsidRPr="00830C98">
              <w:rPr>
                <w:rFonts w:ascii="Arial" w:hAnsi="Arial"/>
                <w:color w:val="244061" w:themeColor="accent1" w:themeShade="80"/>
                <w:sz w:val="24"/>
                <w:szCs w:val="24"/>
              </w:rPr>
              <w:t>SECTION LEARNING OBJECTIVES</w:t>
            </w:r>
          </w:p>
          <w:p w:rsidR="00830C98" w:rsidRPr="00E66DBB" w:rsidRDefault="00830C98" w:rsidP="00497EBB">
            <w:pPr>
              <w:numPr>
                <w:ilvl w:val="0"/>
                <w:numId w:val="48"/>
              </w:numPr>
            </w:pPr>
            <w:r w:rsidRPr="00E66DBB">
              <w:t>Understand the differences between Query Grids and Non-Query Grids</w:t>
            </w:r>
          </w:p>
          <w:p w:rsidR="00830C98" w:rsidRPr="00E66DBB" w:rsidRDefault="00830C98" w:rsidP="00497EBB">
            <w:pPr>
              <w:numPr>
                <w:ilvl w:val="0"/>
                <w:numId w:val="48"/>
              </w:numPr>
            </w:pPr>
            <w:r w:rsidRPr="00E66DBB">
              <w:t>Understand when and how to use Indexes</w:t>
            </w:r>
          </w:p>
          <w:p w:rsidR="00830C98" w:rsidRPr="00830C98" w:rsidRDefault="00830C98" w:rsidP="00497EBB">
            <w:pPr>
              <w:numPr>
                <w:ilvl w:val="0"/>
                <w:numId w:val="48"/>
              </w:numPr>
            </w:pPr>
            <w:r w:rsidRPr="00E66DBB">
              <w:t>Understand when and how to use Wild Cards</w:t>
            </w:r>
          </w:p>
        </w:tc>
      </w:tr>
    </w:tbl>
    <w:p w:rsidR="007D7D78" w:rsidRPr="00E66DBB" w:rsidRDefault="007D7D78" w:rsidP="002E2D47"/>
    <w:p w:rsidR="007D7D78" w:rsidRPr="00E66DBB" w:rsidRDefault="007D7D78" w:rsidP="00F61B91"/>
    <w:p w:rsidR="007D7D78" w:rsidRPr="00E66DBB" w:rsidRDefault="007D7D78" w:rsidP="001E7569">
      <w:r w:rsidRPr="00E66DBB">
        <w:t xml:space="preserve">The Financial Management Information </w:t>
      </w:r>
      <w:r w:rsidR="006C632A">
        <w:t xml:space="preserve">System </w:t>
      </w:r>
      <w:r w:rsidRPr="00E66DBB">
        <w:t xml:space="preserve">application (FMIS) contains two basic types of queries:  Query Grids and Non-Query Grids.  Query Grids resemble spreadsheets (rows and columns </w:t>
      </w:r>
      <w:r w:rsidRPr="00E66DBB">
        <w:lastRenderedPageBreak/>
        <w:t>of data in cells) in which searches can be performed for any value of any data element</w:t>
      </w:r>
      <w:r w:rsidR="006C632A">
        <w:t xml:space="preserve"> defined in the columns shown </w:t>
      </w:r>
      <w:r w:rsidRPr="00E66DBB">
        <w:t xml:space="preserve">. Non-Query Grids prompt the User to input selection criteria </w:t>
      </w:r>
      <w:r w:rsidR="006C632A">
        <w:t xml:space="preserve">into labeled text box fields </w:t>
      </w:r>
      <w:r w:rsidRPr="00E66DBB">
        <w:t xml:space="preserve">in order to return data in various report formats.  </w:t>
      </w:r>
    </w:p>
    <w:p w:rsidR="007D7D78" w:rsidRPr="00E66DBB" w:rsidRDefault="007D7D78" w:rsidP="001E7569"/>
    <w:p w:rsidR="007D7D78" w:rsidRPr="00E66DBB" w:rsidRDefault="007D7D78" w:rsidP="001E7569">
      <w:r w:rsidRPr="00E66DBB">
        <w:t xml:space="preserve">Certain fields in the FMIS database have been indexed to improve query response times. </w:t>
      </w:r>
      <w:r w:rsidR="006C632A">
        <w:t>For maximum performance, users should provide a value under a starred column of the</w:t>
      </w:r>
      <w:r w:rsidRPr="00E66DBB">
        <w:t xml:space="preserve"> Query Grid (for example, Fund Code 192X) Non-Query Grids have been programmed to utilize indexes</w:t>
      </w:r>
      <w:r w:rsidR="006C632A">
        <w:t xml:space="preserve"> as well.  </w:t>
      </w:r>
    </w:p>
    <w:p w:rsidR="007D7D78" w:rsidRPr="00E66DBB" w:rsidRDefault="007D7D78" w:rsidP="001E7569"/>
    <w:p w:rsidR="007D7D78" w:rsidRPr="00E66DBB" w:rsidRDefault="007D7D78" w:rsidP="00243460">
      <w:r w:rsidRPr="00E66DBB">
        <w:t>The below instructions allow a User to review a particular index.</w:t>
      </w:r>
    </w:p>
    <w:p w:rsidR="007D7D78" w:rsidRPr="00E66DBB" w:rsidRDefault="007D7D78" w:rsidP="00243460">
      <w:pPr>
        <w:rPr>
          <w:b/>
          <w:u w:val="single"/>
        </w:rPr>
      </w:pPr>
    </w:p>
    <w:p w:rsidR="007D7D78" w:rsidRPr="00E66DBB" w:rsidRDefault="007D7D78" w:rsidP="00243460">
      <w:pPr>
        <w:rPr>
          <w:b/>
          <w:u w:val="single"/>
        </w:rPr>
      </w:pPr>
      <w:r w:rsidRPr="00E66DBB">
        <w:rPr>
          <w:b/>
          <w:u w:val="single"/>
        </w:rPr>
        <w:t xml:space="preserve">Instructions to Use the Referencing Index </w:t>
      </w:r>
    </w:p>
    <w:p w:rsidR="007D7D78" w:rsidRPr="00E66DBB" w:rsidRDefault="007D7D78" w:rsidP="00243460">
      <w:pPr>
        <w:rPr>
          <w:b/>
          <w:u w:val="single"/>
        </w:rPr>
      </w:pPr>
    </w:p>
    <w:p w:rsidR="007D7D78" w:rsidRPr="00E66DBB" w:rsidRDefault="007D7D78" w:rsidP="00497EBB">
      <w:pPr>
        <w:numPr>
          <w:ilvl w:val="0"/>
          <w:numId w:val="20"/>
        </w:numPr>
        <w:rPr>
          <w:b/>
        </w:rPr>
      </w:pPr>
      <w:r w:rsidRPr="00E66DBB">
        <w:t xml:space="preserve">Select </w:t>
      </w:r>
      <w:r w:rsidRPr="00E66DBB">
        <w:rPr>
          <w:b/>
        </w:rPr>
        <w:t>D</w:t>
      </w:r>
      <w:r w:rsidRPr="00E66DBB">
        <w:rPr>
          <w:b/>
          <w:u w:val="single"/>
        </w:rPr>
        <w:t>a</w:t>
      </w:r>
      <w:r w:rsidRPr="00E66DBB">
        <w:rPr>
          <w:b/>
        </w:rPr>
        <w:t xml:space="preserve">tabase </w:t>
      </w:r>
      <w:r w:rsidRPr="00E66DBB">
        <w:t>from main menu</w:t>
      </w:r>
    </w:p>
    <w:p w:rsidR="007D7D78" w:rsidRPr="00E66DBB" w:rsidRDefault="007D7D78" w:rsidP="00497EBB">
      <w:pPr>
        <w:numPr>
          <w:ilvl w:val="0"/>
          <w:numId w:val="20"/>
        </w:numPr>
        <w:rPr>
          <w:b/>
        </w:rPr>
      </w:pPr>
      <w:r w:rsidRPr="00E66DBB">
        <w:t xml:space="preserve">Select </w:t>
      </w:r>
      <w:r w:rsidRPr="00E66DBB">
        <w:rPr>
          <w:b/>
        </w:rPr>
        <w:t>Indexes</w:t>
      </w:r>
      <w:r w:rsidRPr="00E66DBB">
        <w:t xml:space="preserve"> </w:t>
      </w:r>
    </w:p>
    <w:p w:rsidR="007D7D78" w:rsidRPr="00E66DBB" w:rsidRDefault="007D7D78" w:rsidP="00497EBB">
      <w:pPr>
        <w:numPr>
          <w:ilvl w:val="0"/>
          <w:numId w:val="20"/>
        </w:numPr>
        <w:rPr>
          <w:b/>
        </w:rPr>
      </w:pPr>
      <w:r w:rsidRPr="00E66DBB">
        <w:t xml:space="preserve">Review the Table Name and Index Name of preference </w:t>
      </w:r>
    </w:p>
    <w:p w:rsidR="007D7D78" w:rsidRPr="00E66DBB" w:rsidRDefault="007D7D78" w:rsidP="001E7569"/>
    <w:p w:rsidR="007D7D78" w:rsidRPr="00E66DBB" w:rsidRDefault="007D7D78" w:rsidP="001E7569">
      <w:r w:rsidRPr="00E66DBB">
        <w:t xml:space="preserve">FMIS also supports the use of Wild Cards to allow the User to search for data that matches certain patterns or contains certain characters. Keep in mind that the query will generate its results more slowly when a User uses more than one Wild Card because of the </w:t>
      </w:r>
      <w:r w:rsidR="006C632A">
        <w:t xml:space="preserve">increased number of comparisions </w:t>
      </w:r>
      <w:r w:rsidRPr="00E66DBB">
        <w:t>that must take place</w:t>
      </w:r>
      <w:r w:rsidR="006C632A">
        <w:t xml:space="preserve"> in the database</w:t>
      </w:r>
      <w:r w:rsidRPr="00E66DBB">
        <w:t>.</w:t>
      </w:r>
    </w:p>
    <w:p w:rsidR="007D7D78" w:rsidRPr="00E66DBB" w:rsidRDefault="007D7D78" w:rsidP="001E7569"/>
    <w:p w:rsidR="007D7D78" w:rsidRPr="00E66DBB" w:rsidRDefault="007D7D78" w:rsidP="001E7569">
      <w:r w:rsidRPr="00E66DBB">
        <w:t xml:space="preserve">Two Wild Card formats are supported by the FMIS application. Wild Cards allow the User to search for data that matches certain patterns or contains certain characters. </w:t>
      </w:r>
    </w:p>
    <w:p w:rsidR="007D7D78" w:rsidRPr="00E66DBB" w:rsidRDefault="007D7D78" w:rsidP="001E7569"/>
    <w:p w:rsidR="007D7D78" w:rsidRPr="00E66DBB" w:rsidRDefault="007D7D78" w:rsidP="001E7569"/>
    <w:p w:rsidR="007D7D78" w:rsidRPr="00E66DBB" w:rsidRDefault="007D7D78" w:rsidP="001E7569">
      <w:r w:rsidRPr="00E66DBB">
        <w:t>The two primary Wild Card operators are the percent sign and underscore:</w:t>
      </w:r>
    </w:p>
    <w:p w:rsidR="00936CC8" w:rsidRDefault="00936CC8" w:rsidP="00936CC8">
      <w:pPr>
        <w:pStyle w:val="Caption"/>
        <w:keepNext/>
        <w:spacing w:before="360" w:after="120"/>
      </w:pPr>
      <w:r w:rsidRPr="005222AB">
        <w:rPr>
          <w:i/>
        </w:rPr>
        <w:t xml:space="preserve">Table </w:t>
      </w:r>
      <w:r w:rsidR="00304C78">
        <w:rPr>
          <w:i/>
        </w:rPr>
        <w:t>5</w:t>
      </w:r>
      <w:r w:rsidRPr="005222AB">
        <w:rPr>
          <w:i/>
        </w:rPr>
        <w:t>: Wild Cards</w:t>
      </w:r>
    </w:p>
    <w:tbl>
      <w:tblPr>
        <w:tblW w:w="0" w:type="auto"/>
        <w:jc w:val="center"/>
        <w:tblBorders>
          <w:top w:val="single" w:sz="8" w:space="0" w:color="4F81BD"/>
          <w:left w:val="single" w:sz="8" w:space="0" w:color="4F81BD"/>
          <w:bottom w:val="single" w:sz="8" w:space="0" w:color="4F81BD"/>
          <w:right w:val="single" w:sz="8" w:space="0" w:color="4F81BD"/>
        </w:tblBorders>
        <w:tblLook w:val="00A0"/>
      </w:tblPr>
      <w:tblGrid>
        <w:gridCol w:w="2614"/>
        <w:gridCol w:w="6597"/>
      </w:tblGrid>
      <w:tr w:rsidR="007D7D78" w:rsidRPr="00E66DBB" w:rsidTr="00936CC8">
        <w:trPr>
          <w:jc w:val="center"/>
        </w:trPr>
        <w:tc>
          <w:tcPr>
            <w:tcW w:w="9211" w:type="dxa"/>
            <w:gridSpan w:val="2"/>
            <w:tcBorders>
              <w:top w:val="single" w:sz="8" w:space="0" w:color="4F81BD"/>
            </w:tcBorders>
            <w:shd w:val="clear" w:color="auto" w:fill="4F81BD"/>
            <w:vAlign w:val="center"/>
          </w:tcPr>
          <w:p w:rsidR="007D7D78" w:rsidRPr="00E66DBB" w:rsidRDefault="007D7D78" w:rsidP="009202F7">
            <w:pPr>
              <w:jc w:val="center"/>
              <w:rPr>
                <w:b/>
                <w:bCs/>
                <w:color w:val="FFFFFF"/>
                <w:sz w:val="24"/>
                <w:szCs w:val="24"/>
              </w:rPr>
            </w:pPr>
            <w:r w:rsidRPr="00E66DBB">
              <w:rPr>
                <w:b/>
                <w:bCs/>
                <w:color w:val="FFFFFF"/>
                <w:sz w:val="24"/>
                <w:szCs w:val="24"/>
              </w:rPr>
              <w:t>Wild Cards</w:t>
            </w:r>
          </w:p>
        </w:tc>
      </w:tr>
      <w:tr w:rsidR="007D7D78" w:rsidRPr="00E66DBB" w:rsidTr="00936CC8">
        <w:trPr>
          <w:trHeight w:val="1114"/>
          <w:jc w:val="center"/>
        </w:trPr>
        <w:tc>
          <w:tcPr>
            <w:tcW w:w="2614" w:type="dxa"/>
            <w:tcBorders>
              <w:top w:val="single" w:sz="8" w:space="0" w:color="4F81BD"/>
              <w:bottom w:val="single" w:sz="8" w:space="0" w:color="4F81BD"/>
            </w:tcBorders>
            <w:vAlign w:val="center"/>
          </w:tcPr>
          <w:p w:rsidR="007D7D78" w:rsidRPr="00E66DBB" w:rsidRDefault="007D7D78" w:rsidP="009202F7">
            <w:pPr>
              <w:jc w:val="center"/>
              <w:rPr>
                <w:b/>
                <w:bCs/>
                <w:szCs w:val="20"/>
              </w:rPr>
            </w:pPr>
            <w:r w:rsidRPr="00E66DBB">
              <w:rPr>
                <w:b/>
                <w:bCs/>
                <w:szCs w:val="20"/>
              </w:rPr>
              <w:t>%</w:t>
            </w:r>
          </w:p>
          <w:p w:rsidR="007D7D78" w:rsidRPr="00E66DBB" w:rsidRDefault="007D7D78" w:rsidP="009202F7">
            <w:pPr>
              <w:jc w:val="center"/>
              <w:rPr>
                <w:b/>
                <w:bCs/>
                <w:sz w:val="40"/>
                <w:szCs w:val="40"/>
              </w:rPr>
            </w:pPr>
            <w:r w:rsidRPr="00E66DBB">
              <w:rPr>
                <w:b/>
                <w:bCs/>
                <w:szCs w:val="20"/>
              </w:rPr>
              <w:t>(percent sign)</w:t>
            </w:r>
          </w:p>
        </w:tc>
        <w:tc>
          <w:tcPr>
            <w:tcW w:w="6597" w:type="dxa"/>
            <w:tcBorders>
              <w:top w:val="single" w:sz="8" w:space="0" w:color="4F81BD"/>
              <w:bottom w:val="single" w:sz="8" w:space="0" w:color="4F81BD"/>
            </w:tcBorders>
            <w:vAlign w:val="center"/>
          </w:tcPr>
          <w:p w:rsidR="007D7D78" w:rsidRPr="00E66DBB" w:rsidRDefault="007D7D78" w:rsidP="00031738">
            <w:r w:rsidRPr="00E66DBB">
              <w:t>Replaces any number of characters or any value.</w:t>
            </w:r>
          </w:p>
          <w:p w:rsidR="007D7D78" w:rsidRPr="00E66DBB" w:rsidRDefault="007D7D78" w:rsidP="00031738">
            <w:r w:rsidRPr="00E66DBB">
              <w:t xml:space="preserve">For example, in organization code field, </w:t>
            </w:r>
            <w:r w:rsidRPr="00E66DBB">
              <w:rPr>
                <w:b/>
              </w:rPr>
              <w:t>S00B%</w:t>
            </w:r>
            <w:r w:rsidRPr="00E66DBB">
              <w:t xml:space="preserve"> will represent any organization code that starts with S00B, the Office of the Chief </w:t>
            </w:r>
          </w:p>
          <w:p w:rsidR="007D7D78" w:rsidRPr="00E66DBB" w:rsidRDefault="007D7D78" w:rsidP="00031738">
            <w:r w:rsidRPr="00E66DBB">
              <w:t xml:space="preserve">Financial Officer in Central Office.  </w:t>
            </w:r>
          </w:p>
        </w:tc>
      </w:tr>
      <w:tr w:rsidR="007D7D78" w:rsidRPr="00E66DBB" w:rsidTr="00936CC8">
        <w:trPr>
          <w:jc w:val="center"/>
        </w:trPr>
        <w:tc>
          <w:tcPr>
            <w:tcW w:w="2614" w:type="dxa"/>
            <w:tcBorders>
              <w:bottom w:val="single" w:sz="8" w:space="0" w:color="4F81BD"/>
            </w:tcBorders>
            <w:vAlign w:val="center"/>
          </w:tcPr>
          <w:p w:rsidR="007D7D78" w:rsidRPr="00E66DBB" w:rsidRDefault="007D7D78" w:rsidP="00031738">
            <w:pPr>
              <w:jc w:val="center"/>
              <w:rPr>
                <w:b/>
                <w:bCs/>
                <w:szCs w:val="20"/>
              </w:rPr>
            </w:pPr>
            <w:r w:rsidRPr="00E66DBB">
              <w:rPr>
                <w:b/>
                <w:bCs/>
                <w:szCs w:val="20"/>
              </w:rPr>
              <w:t>_</w:t>
            </w:r>
          </w:p>
          <w:p w:rsidR="007D7D78" w:rsidRPr="00E66DBB" w:rsidRDefault="007D7D78" w:rsidP="00031738">
            <w:pPr>
              <w:jc w:val="center"/>
              <w:rPr>
                <w:b/>
                <w:bCs/>
                <w:szCs w:val="20"/>
              </w:rPr>
            </w:pPr>
            <w:r w:rsidRPr="00E66DBB">
              <w:rPr>
                <w:b/>
                <w:bCs/>
                <w:szCs w:val="20"/>
              </w:rPr>
              <w:t>(underscore)</w:t>
            </w:r>
          </w:p>
        </w:tc>
        <w:tc>
          <w:tcPr>
            <w:tcW w:w="6597" w:type="dxa"/>
            <w:tcBorders>
              <w:bottom w:val="single" w:sz="8" w:space="0" w:color="4F81BD"/>
            </w:tcBorders>
            <w:vAlign w:val="center"/>
          </w:tcPr>
          <w:p w:rsidR="007D7D78" w:rsidRPr="00E66DBB" w:rsidRDefault="007D7D78" w:rsidP="00031738">
            <w:pPr>
              <w:rPr>
                <w:szCs w:val="20"/>
              </w:rPr>
            </w:pPr>
            <w:r w:rsidRPr="00E66DBB">
              <w:rPr>
                <w:szCs w:val="20"/>
              </w:rPr>
              <w:br/>
              <w:t>Replaces one character of any value.</w:t>
            </w:r>
          </w:p>
          <w:p w:rsidR="007D7D78" w:rsidRPr="00E66DBB" w:rsidRDefault="007D7D78" w:rsidP="00DB3C46">
            <w:pPr>
              <w:keepNext/>
              <w:rPr>
                <w:szCs w:val="20"/>
              </w:rPr>
            </w:pPr>
            <w:r w:rsidRPr="00E66DBB">
              <w:rPr>
                <w:szCs w:val="20"/>
              </w:rPr>
              <w:t xml:space="preserve">For example, in object class field, </w:t>
            </w:r>
            <w:r w:rsidRPr="00E66DBB">
              <w:rPr>
                <w:b/>
                <w:szCs w:val="20"/>
              </w:rPr>
              <w:t xml:space="preserve">2_ </w:t>
            </w:r>
            <w:r w:rsidRPr="00E66DBB">
              <w:rPr>
                <w:szCs w:val="20"/>
              </w:rPr>
              <w:t>will represent any object class that starts with 2 (as in 21, 22, 23, 25 or 26).</w:t>
            </w:r>
          </w:p>
          <w:p w:rsidR="007D7D78" w:rsidRPr="00E66DBB" w:rsidRDefault="007D7D78" w:rsidP="005222AB">
            <w:pPr>
              <w:keepNext/>
              <w:rPr>
                <w:szCs w:val="20"/>
              </w:rPr>
            </w:pPr>
          </w:p>
        </w:tc>
      </w:tr>
    </w:tbl>
    <w:p w:rsidR="00315E62" w:rsidRDefault="00315E62" w:rsidP="002C5DD1"/>
    <w:p w:rsidR="002C5DD1" w:rsidRPr="002C5DD1" w:rsidRDefault="002C5DD1" w:rsidP="002C5DD1"/>
    <w:tbl>
      <w:tblPr>
        <w:tblStyle w:val="QuickTips"/>
        <w:tblW w:w="0" w:type="auto"/>
        <w:tblLook w:val="00A0"/>
      </w:tblPr>
      <w:tblGrid>
        <w:gridCol w:w="9306"/>
      </w:tblGrid>
      <w:tr w:rsidR="007D7D78" w:rsidRPr="00E66DBB" w:rsidTr="005C3878">
        <w:trPr>
          <w:cnfStyle w:val="100000000000"/>
        </w:trPr>
        <w:tc>
          <w:tcPr>
            <w:tcW w:w="9306" w:type="dxa"/>
          </w:tcPr>
          <w:p w:rsidR="007D7D78" w:rsidRPr="001442F8" w:rsidRDefault="00CB5212" w:rsidP="001442F8">
            <w:pPr>
              <w:rPr>
                <w:bCs w:val="0"/>
                <w:color w:val="FFFFFF"/>
                <w:sz w:val="24"/>
                <w:szCs w:val="24"/>
              </w:rPr>
            </w:pPr>
            <w:r>
              <w:rPr>
                <w:caps w:val="0"/>
                <w:sz w:val="24"/>
                <w:szCs w:val="24"/>
              </w:rPr>
              <w:t>QUICK TIP #5</w:t>
            </w:r>
            <w:r w:rsidR="001442F8" w:rsidRPr="001442F8">
              <w:rPr>
                <w:caps w:val="0"/>
                <w:sz w:val="24"/>
                <w:szCs w:val="24"/>
              </w:rPr>
              <w:t>: OPERATORS</w:t>
            </w:r>
          </w:p>
        </w:tc>
      </w:tr>
      <w:tr w:rsidR="007D7D78" w:rsidRPr="00E66DBB" w:rsidTr="005C3878">
        <w:tc>
          <w:tcPr>
            <w:tcW w:w="9306" w:type="dxa"/>
            <w:tcBorders>
              <w:top w:val="dashSmallGap" w:sz="4" w:space="0" w:color="244061" w:themeColor="accent1" w:themeShade="80"/>
              <w:left w:val="nil"/>
              <w:bottom w:val="single" w:sz="18" w:space="0" w:color="E36C0A" w:themeColor="accent6" w:themeShade="BF"/>
              <w:right w:val="nil"/>
            </w:tcBorders>
          </w:tcPr>
          <w:p w:rsidR="007D7D78" w:rsidRPr="004F42A9" w:rsidRDefault="007D7D78" w:rsidP="003702BA">
            <w:pPr>
              <w:rPr>
                <w:bCs/>
                <w:szCs w:val="20"/>
              </w:rPr>
            </w:pPr>
            <w:r w:rsidRPr="004F42A9">
              <w:rPr>
                <w:szCs w:val="20"/>
              </w:rPr>
              <w:t>O</w:t>
            </w:r>
            <w:r w:rsidRPr="004F42A9">
              <w:rPr>
                <w:bCs/>
                <w:szCs w:val="20"/>
              </w:rPr>
              <w:t xml:space="preserve">perators utilized in FMIS Query Grids include the following:  </w:t>
            </w:r>
          </w:p>
          <w:p w:rsidR="007D7D78" w:rsidRPr="004F42A9" w:rsidRDefault="007D7D78" w:rsidP="00497EBB">
            <w:pPr>
              <w:pStyle w:val="ListParagraph"/>
              <w:numPr>
                <w:ilvl w:val="0"/>
                <w:numId w:val="49"/>
              </w:numPr>
              <w:rPr>
                <w:bCs/>
                <w:szCs w:val="20"/>
              </w:rPr>
            </w:pPr>
            <w:r w:rsidRPr="004F42A9">
              <w:rPr>
                <w:bCs/>
                <w:szCs w:val="20"/>
              </w:rPr>
              <w:t xml:space="preserve">LIKE </w:t>
            </w:r>
          </w:p>
          <w:p w:rsidR="007D7D78" w:rsidRPr="004F42A9" w:rsidRDefault="007D7D78" w:rsidP="00497EBB">
            <w:pPr>
              <w:pStyle w:val="ListParagraph"/>
              <w:numPr>
                <w:ilvl w:val="0"/>
                <w:numId w:val="49"/>
              </w:numPr>
              <w:rPr>
                <w:bCs/>
                <w:szCs w:val="20"/>
              </w:rPr>
            </w:pPr>
            <w:r w:rsidRPr="004F42A9">
              <w:rPr>
                <w:bCs/>
                <w:szCs w:val="20"/>
              </w:rPr>
              <w:t>NOT LIKE</w:t>
            </w:r>
          </w:p>
          <w:p w:rsidR="007D7D78" w:rsidRPr="004F42A9" w:rsidRDefault="007D7D78" w:rsidP="00497EBB">
            <w:pPr>
              <w:pStyle w:val="ListParagraph"/>
              <w:numPr>
                <w:ilvl w:val="0"/>
                <w:numId w:val="49"/>
              </w:numPr>
              <w:rPr>
                <w:bCs/>
                <w:szCs w:val="20"/>
              </w:rPr>
            </w:pPr>
            <w:r w:rsidRPr="004F42A9">
              <w:rPr>
                <w:bCs/>
                <w:szCs w:val="20"/>
              </w:rPr>
              <w:t>LESS THAN (use &lt;)</w:t>
            </w:r>
          </w:p>
          <w:p w:rsidR="007D7D78" w:rsidRPr="004F42A9" w:rsidRDefault="007D7D78" w:rsidP="00497EBB">
            <w:pPr>
              <w:pStyle w:val="ListParagraph"/>
              <w:numPr>
                <w:ilvl w:val="0"/>
                <w:numId w:val="49"/>
              </w:numPr>
              <w:rPr>
                <w:bCs/>
                <w:szCs w:val="20"/>
              </w:rPr>
            </w:pPr>
            <w:r w:rsidRPr="004F42A9">
              <w:rPr>
                <w:bCs/>
                <w:szCs w:val="20"/>
              </w:rPr>
              <w:t>GREATER THAN (use &gt;)</w:t>
            </w:r>
          </w:p>
          <w:p w:rsidR="007D7D78" w:rsidRPr="004F42A9" w:rsidRDefault="007D7D78" w:rsidP="00497EBB">
            <w:pPr>
              <w:pStyle w:val="ListParagraph"/>
              <w:numPr>
                <w:ilvl w:val="0"/>
                <w:numId w:val="49"/>
              </w:numPr>
              <w:rPr>
                <w:bCs/>
                <w:szCs w:val="20"/>
              </w:rPr>
            </w:pPr>
            <w:r w:rsidRPr="004F42A9">
              <w:rPr>
                <w:bCs/>
                <w:szCs w:val="20"/>
              </w:rPr>
              <w:t>AND</w:t>
            </w:r>
          </w:p>
          <w:p w:rsidR="00484ECC" w:rsidRPr="004F42A9" w:rsidRDefault="007D7D78" w:rsidP="00497EBB">
            <w:pPr>
              <w:pStyle w:val="ListParagraph"/>
              <w:numPr>
                <w:ilvl w:val="0"/>
                <w:numId w:val="49"/>
              </w:numPr>
              <w:rPr>
                <w:bCs/>
                <w:szCs w:val="20"/>
              </w:rPr>
            </w:pPr>
            <w:r w:rsidRPr="004F42A9">
              <w:rPr>
                <w:bCs/>
                <w:szCs w:val="20"/>
              </w:rPr>
              <w:t xml:space="preserve">OR </w:t>
            </w:r>
          </w:p>
          <w:p w:rsidR="007D7D78" w:rsidRPr="00484ECC" w:rsidRDefault="007D7D78" w:rsidP="00497EBB">
            <w:pPr>
              <w:pStyle w:val="ListParagraph"/>
              <w:numPr>
                <w:ilvl w:val="0"/>
                <w:numId w:val="49"/>
              </w:numPr>
              <w:rPr>
                <w:bCs/>
              </w:rPr>
            </w:pPr>
            <w:r w:rsidRPr="004F42A9">
              <w:rPr>
                <w:bCs/>
                <w:szCs w:val="20"/>
              </w:rPr>
              <w:t>IN</w:t>
            </w:r>
          </w:p>
        </w:tc>
      </w:tr>
    </w:tbl>
    <w:p w:rsidR="007D7D78" w:rsidRPr="00E66DBB" w:rsidRDefault="007D7D78" w:rsidP="00497EBB">
      <w:pPr>
        <w:pStyle w:val="Heading1"/>
        <w:numPr>
          <w:ilvl w:val="0"/>
          <w:numId w:val="5"/>
        </w:numPr>
        <w:rPr>
          <w:rFonts w:ascii="Arial" w:hAnsi="Arial" w:cs="Arial"/>
        </w:rPr>
      </w:pPr>
      <w:bookmarkStart w:id="6" w:name="_Toc288824519"/>
      <w:r w:rsidRPr="00E66DBB">
        <w:rPr>
          <w:rFonts w:ascii="Arial" w:hAnsi="Arial" w:cs="Arial"/>
        </w:rPr>
        <w:lastRenderedPageBreak/>
        <w:t>Query Grids</w:t>
      </w:r>
      <w:bookmarkEnd w:id="6"/>
    </w:p>
    <w:p w:rsidR="007D7D78" w:rsidRPr="00E66DBB" w:rsidRDefault="007D7D78" w:rsidP="00371D55"/>
    <w:tbl>
      <w:tblPr>
        <w:tblStyle w:val="WhentoReview"/>
        <w:tblW w:w="9198" w:type="dxa"/>
        <w:tblCellMar>
          <w:top w:w="144" w:type="dxa"/>
          <w:left w:w="144" w:type="dxa"/>
          <w:bottom w:w="144" w:type="dxa"/>
          <w:right w:w="144" w:type="dxa"/>
        </w:tblCellMar>
        <w:tblLook w:val="01E0"/>
      </w:tblPr>
      <w:tblGrid>
        <w:gridCol w:w="9198"/>
      </w:tblGrid>
      <w:tr w:rsidR="00830C98" w:rsidRPr="00E66DBB" w:rsidTr="00484ECC">
        <w:trPr>
          <w:cnfStyle w:val="100000000000"/>
          <w:trHeight w:val="1008"/>
        </w:trPr>
        <w:tc>
          <w:tcPr>
            <w:tcW w:w="9198" w:type="dxa"/>
          </w:tcPr>
          <w:p w:rsidR="00830C98" w:rsidRPr="00484ECC" w:rsidRDefault="00830C98" w:rsidP="00321DDF">
            <w:pPr>
              <w:pStyle w:val="Table-8hdg"/>
              <w:ind w:left="360"/>
              <w:jc w:val="left"/>
              <w:rPr>
                <w:rFonts w:ascii="Arial" w:hAnsi="Arial"/>
                <w:color w:val="4F6228" w:themeColor="accent3" w:themeShade="80"/>
                <w:sz w:val="24"/>
                <w:szCs w:val="24"/>
              </w:rPr>
            </w:pPr>
            <w:r w:rsidRPr="00484ECC">
              <w:rPr>
                <w:rFonts w:ascii="Arial" w:hAnsi="Arial"/>
                <w:color w:val="4F6228" w:themeColor="accent3" w:themeShade="80"/>
                <w:sz w:val="24"/>
                <w:szCs w:val="24"/>
              </w:rPr>
              <w:t>WHEN TO REVIEW THIS SECTION</w:t>
            </w:r>
          </w:p>
          <w:p w:rsidR="00830C98" w:rsidRPr="00484ECC" w:rsidRDefault="00484ECC" w:rsidP="00497EBB">
            <w:pPr>
              <w:numPr>
                <w:ilvl w:val="0"/>
                <w:numId w:val="19"/>
              </w:numPr>
              <w:rPr>
                <w:b w:val="0"/>
                <w:color w:val="auto"/>
              </w:rPr>
            </w:pPr>
            <w:r w:rsidRPr="00484ECC">
              <w:rPr>
                <w:b w:val="0"/>
                <w:caps w:val="0"/>
                <w:color w:val="auto"/>
              </w:rPr>
              <w:t>To develop a query grid</w:t>
            </w:r>
          </w:p>
          <w:p w:rsidR="00830C98" w:rsidRPr="00484ECC" w:rsidRDefault="00484ECC" w:rsidP="00497EBB">
            <w:pPr>
              <w:numPr>
                <w:ilvl w:val="0"/>
                <w:numId w:val="19"/>
              </w:numPr>
              <w:rPr>
                <w:b w:val="0"/>
                <w:color w:val="auto"/>
              </w:rPr>
            </w:pPr>
            <w:r w:rsidRPr="00484ECC">
              <w:rPr>
                <w:b w:val="0"/>
                <w:caps w:val="0"/>
                <w:color w:val="auto"/>
              </w:rPr>
              <w:t>To use wild cards in query grids</w:t>
            </w:r>
          </w:p>
          <w:p w:rsidR="00830C98" w:rsidRPr="00830C98" w:rsidRDefault="00484ECC" w:rsidP="00497EBB">
            <w:pPr>
              <w:numPr>
                <w:ilvl w:val="0"/>
                <w:numId w:val="19"/>
              </w:numPr>
              <w:rPr>
                <w:i w:val="0"/>
                <w:color w:val="auto"/>
              </w:rPr>
            </w:pPr>
            <w:r w:rsidRPr="00484ECC">
              <w:rPr>
                <w:b w:val="0"/>
                <w:caps w:val="0"/>
                <w:color w:val="auto"/>
              </w:rPr>
              <w:t xml:space="preserve">To employ </w:t>
            </w:r>
            <w:r w:rsidR="006C632A">
              <w:rPr>
                <w:b w:val="0"/>
                <w:caps w:val="0"/>
                <w:color w:val="auto"/>
              </w:rPr>
              <w:t>boolean</w:t>
            </w:r>
            <w:r w:rsidR="006C632A" w:rsidRPr="00484ECC">
              <w:rPr>
                <w:b w:val="0"/>
                <w:caps w:val="0"/>
                <w:color w:val="auto"/>
              </w:rPr>
              <w:t xml:space="preserve"> </w:t>
            </w:r>
            <w:r w:rsidRPr="00484ECC">
              <w:rPr>
                <w:b w:val="0"/>
                <w:caps w:val="0"/>
                <w:color w:val="auto"/>
              </w:rPr>
              <w:t>operators</w:t>
            </w:r>
          </w:p>
        </w:tc>
      </w:tr>
    </w:tbl>
    <w:p w:rsidR="007D7D78" w:rsidRPr="00E66DBB" w:rsidRDefault="007D7D78" w:rsidP="00371D55"/>
    <w:p w:rsidR="007D7D78" w:rsidRPr="00E66DBB" w:rsidRDefault="007D7D78" w:rsidP="00371D55"/>
    <w:p w:rsidR="007D7D78" w:rsidRPr="00E66DBB" w:rsidRDefault="007D7D78" w:rsidP="00371D55">
      <w:r w:rsidRPr="00E66DBB">
        <w:t xml:space="preserve">A Query Grid is comprised of columns and rows where the User can enter search criteria. </w:t>
      </w:r>
    </w:p>
    <w:p w:rsidR="007D7D78" w:rsidRPr="00E66DBB" w:rsidRDefault="007D7D78" w:rsidP="00C51CC6">
      <w:pPr>
        <w:ind w:left="2160" w:hanging="2160"/>
      </w:pPr>
    </w:p>
    <w:p w:rsidR="007D7D78" w:rsidRPr="00E66DBB" w:rsidRDefault="007D7D78" w:rsidP="00243460">
      <w:pPr>
        <w:ind w:left="2160" w:hanging="2160"/>
        <w:rPr>
          <w:b/>
          <w:u w:val="single"/>
        </w:rPr>
      </w:pPr>
      <w:r w:rsidRPr="00E66DBB">
        <w:rPr>
          <w:b/>
          <w:u w:val="single"/>
        </w:rPr>
        <w:t>Instructions to Use the Query Grid</w:t>
      </w:r>
    </w:p>
    <w:p w:rsidR="007D7D78" w:rsidRPr="00E66DBB" w:rsidRDefault="007D7D78" w:rsidP="00243460">
      <w:pPr>
        <w:ind w:left="2160" w:hanging="2160"/>
        <w:rPr>
          <w:b/>
          <w:u w:val="single"/>
        </w:rPr>
      </w:pPr>
    </w:p>
    <w:p w:rsidR="007D7D78" w:rsidRPr="00E66DBB" w:rsidRDefault="007D7D78" w:rsidP="00497EBB">
      <w:pPr>
        <w:numPr>
          <w:ilvl w:val="0"/>
          <w:numId w:val="21"/>
        </w:numPr>
        <w:rPr>
          <w:b/>
          <w:u w:val="single"/>
        </w:rPr>
      </w:pPr>
      <w:r w:rsidRPr="00E66DBB">
        <w:t>Enter search criteria on separate rows under appropriate columns for each accounting dimension</w:t>
      </w:r>
    </w:p>
    <w:p w:rsidR="007D7D78" w:rsidRPr="00E66DBB" w:rsidRDefault="007D7D78" w:rsidP="00497EBB">
      <w:pPr>
        <w:numPr>
          <w:ilvl w:val="0"/>
          <w:numId w:val="21"/>
        </w:numPr>
        <w:rPr>
          <w:b/>
          <w:u w:val="single"/>
        </w:rPr>
      </w:pPr>
      <w:r w:rsidRPr="00E66DBB">
        <w:t>To include criteria on the same line, use AND</w:t>
      </w:r>
    </w:p>
    <w:p w:rsidR="007D7D78" w:rsidRPr="00E66DBB" w:rsidRDefault="007D7D78" w:rsidP="00497EBB">
      <w:pPr>
        <w:numPr>
          <w:ilvl w:val="0"/>
          <w:numId w:val="21"/>
        </w:numPr>
        <w:rPr>
          <w:b/>
          <w:u w:val="single"/>
        </w:rPr>
      </w:pPr>
      <w:r w:rsidRPr="00E66DBB">
        <w:t>To include criteria on the next line, use OR</w:t>
      </w:r>
    </w:p>
    <w:p w:rsidR="007D7D78" w:rsidRPr="00E66DBB" w:rsidRDefault="007D7D78" w:rsidP="00497EBB">
      <w:pPr>
        <w:numPr>
          <w:ilvl w:val="0"/>
          <w:numId w:val="21"/>
        </w:numPr>
      </w:pPr>
      <w:r w:rsidRPr="00E66DBB">
        <w:t>Once all the desired criteria have been entered, select “Retrieve” for to generate the results</w:t>
      </w:r>
    </w:p>
    <w:p w:rsidR="007D7D78" w:rsidRPr="00315E62" w:rsidRDefault="007D7D78" w:rsidP="00497EBB">
      <w:pPr>
        <w:numPr>
          <w:ilvl w:val="0"/>
          <w:numId w:val="21"/>
        </w:numPr>
      </w:pPr>
      <w:r w:rsidRPr="00E66DBB">
        <w:rPr>
          <w:iCs/>
        </w:rPr>
        <w:t>When viewing the results, double-click on the actual accounting element within the returned data to amplify the description of a particular accounting element (i.e. Organization Code, Fund, BA, Object Class, Cost Element, Building, Debit or Credit)</w:t>
      </w:r>
    </w:p>
    <w:p w:rsidR="00315E62" w:rsidRPr="00E66DBB" w:rsidRDefault="00315E62" w:rsidP="00315E62">
      <w:pPr>
        <w:rPr>
          <w:sz w:val="24"/>
          <w:szCs w:val="24"/>
        </w:rPr>
      </w:pPr>
    </w:p>
    <w:tbl>
      <w:tblPr>
        <w:tblStyle w:val="QuickTips"/>
        <w:tblW w:w="0" w:type="auto"/>
        <w:tblLook w:val="00A0"/>
      </w:tblPr>
      <w:tblGrid>
        <w:gridCol w:w="9306"/>
      </w:tblGrid>
      <w:tr w:rsidR="00315E62" w:rsidRPr="00E66DBB" w:rsidTr="008545C8">
        <w:trPr>
          <w:cnfStyle w:val="100000000000"/>
        </w:trPr>
        <w:tc>
          <w:tcPr>
            <w:tcW w:w="9306" w:type="dxa"/>
          </w:tcPr>
          <w:p w:rsidR="00315E62" w:rsidRPr="00484ECC" w:rsidRDefault="00315E62" w:rsidP="008545C8">
            <w:pPr>
              <w:tabs>
                <w:tab w:val="left" w:pos="940"/>
                <w:tab w:val="center" w:pos="4509"/>
              </w:tabs>
              <w:jc w:val="both"/>
              <w:rPr>
                <w:bCs w:val="0"/>
                <w:sz w:val="24"/>
                <w:szCs w:val="24"/>
              </w:rPr>
            </w:pPr>
            <w:r>
              <w:rPr>
                <w:sz w:val="24"/>
                <w:szCs w:val="24"/>
              </w:rPr>
              <w:t xml:space="preserve">Quick Tip #6: </w:t>
            </w:r>
            <w:r w:rsidRPr="00484ECC">
              <w:rPr>
                <w:sz w:val="24"/>
                <w:szCs w:val="24"/>
              </w:rPr>
              <w:t xml:space="preserve">Query </w:t>
            </w:r>
            <w:r>
              <w:rPr>
                <w:sz w:val="24"/>
                <w:szCs w:val="24"/>
              </w:rPr>
              <w:t>MENU TOOLBAR</w:t>
            </w:r>
          </w:p>
        </w:tc>
      </w:tr>
      <w:tr w:rsidR="00315E62" w:rsidRPr="00E66DBB" w:rsidTr="008545C8">
        <w:tc>
          <w:tcPr>
            <w:tcW w:w="9306" w:type="dxa"/>
          </w:tcPr>
          <w:p w:rsidR="00315E62" w:rsidRPr="00E66DBB" w:rsidRDefault="00315E62" w:rsidP="00315E62">
            <w:r>
              <w:t>Below is an example of the tool</w:t>
            </w:r>
            <w:r w:rsidRPr="00E66DBB">
              <w:t>bar that Users will notice in the upper lefthand of the Query menu bar:</w:t>
            </w:r>
          </w:p>
          <w:p w:rsidR="00315E62" w:rsidRPr="00E66DBB" w:rsidRDefault="00315E62" w:rsidP="00315E62"/>
          <w:p w:rsidR="00315E62" w:rsidRDefault="00315E62" w:rsidP="00315E62">
            <w:pPr>
              <w:keepNext/>
              <w:spacing w:after="120"/>
              <w:jc w:val="center"/>
            </w:pPr>
            <w:r>
              <w:rPr>
                <w:noProof/>
              </w:rPr>
              <w:drawing>
                <wp:inline distT="0" distB="0" distL="0" distR="0">
                  <wp:extent cx="3881336" cy="723900"/>
                  <wp:effectExtent l="19050" t="19050" r="24130" b="1905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80000" b="93716"/>
                          <a:stretch>
                            <a:fillRect/>
                          </a:stretch>
                        </pic:blipFill>
                        <pic:spPr bwMode="auto">
                          <a:xfrm>
                            <a:off x="0" y="0"/>
                            <a:ext cx="3881336" cy="723900"/>
                          </a:xfrm>
                          <a:prstGeom prst="rect">
                            <a:avLst/>
                          </a:prstGeom>
                          <a:noFill/>
                          <a:ln w="6350">
                            <a:solidFill>
                              <a:schemeClr val="tx1"/>
                            </a:solidFill>
                          </a:ln>
                        </pic:spPr>
                      </pic:pic>
                    </a:graphicData>
                  </a:graphic>
                </wp:inline>
              </w:drawing>
            </w:r>
          </w:p>
          <w:p w:rsidR="00315E62" w:rsidRPr="005222AB" w:rsidRDefault="00315E62" w:rsidP="00315E62">
            <w:pPr>
              <w:pStyle w:val="Caption"/>
              <w:rPr>
                <w:i/>
              </w:rPr>
            </w:pPr>
            <w:r w:rsidRPr="005222AB">
              <w:rPr>
                <w:i/>
              </w:rPr>
              <w:t xml:space="preserve">Figure </w:t>
            </w:r>
            <w:r w:rsidR="009E772A">
              <w:rPr>
                <w:i/>
              </w:rPr>
              <w:t>1</w:t>
            </w:r>
            <w:r w:rsidR="00C53514">
              <w:rPr>
                <w:i/>
              </w:rPr>
              <w:t>7</w:t>
            </w:r>
            <w:r>
              <w:rPr>
                <w:i/>
              </w:rPr>
              <w:t>: FMIS Toolb</w:t>
            </w:r>
            <w:r w:rsidRPr="005222AB">
              <w:rPr>
                <w:i/>
              </w:rPr>
              <w:t>ar</w:t>
            </w:r>
          </w:p>
          <w:p w:rsidR="00315E62" w:rsidRPr="00E66DBB" w:rsidRDefault="00315E62" w:rsidP="00315E62">
            <w:r>
              <w:t xml:space="preserve">Place the cursor over the different toolbar images to display their function. </w:t>
            </w:r>
          </w:p>
          <w:p w:rsidR="00315E62" w:rsidRPr="00386D3A" w:rsidRDefault="00315E62" w:rsidP="008545C8">
            <w:pPr>
              <w:ind w:left="720"/>
            </w:pPr>
          </w:p>
        </w:tc>
      </w:tr>
    </w:tbl>
    <w:p w:rsidR="00315E62" w:rsidRPr="00E66DBB" w:rsidRDefault="00315E62" w:rsidP="00315E62">
      <w:pPr>
        <w:rPr>
          <w:sz w:val="24"/>
          <w:szCs w:val="24"/>
        </w:rPr>
      </w:pPr>
    </w:p>
    <w:tbl>
      <w:tblPr>
        <w:tblStyle w:val="QuickTips"/>
        <w:tblW w:w="0" w:type="auto"/>
        <w:tblLook w:val="00A0"/>
      </w:tblPr>
      <w:tblGrid>
        <w:gridCol w:w="9306"/>
      </w:tblGrid>
      <w:tr w:rsidR="007D7D78" w:rsidRPr="00E66DBB" w:rsidTr="00484ECC">
        <w:trPr>
          <w:cnfStyle w:val="100000000000"/>
        </w:trPr>
        <w:tc>
          <w:tcPr>
            <w:tcW w:w="9306" w:type="dxa"/>
          </w:tcPr>
          <w:p w:rsidR="007D7D78" w:rsidRPr="00484ECC" w:rsidRDefault="00315E62" w:rsidP="00484ECC">
            <w:pPr>
              <w:tabs>
                <w:tab w:val="left" w:pos="940"/>
                <w:tab w:val="center" w:pos="4509"/>
              </w:tabs>
              <w:jc w:val="both"/>
              <w:rPr>
                <w:bCs w:val="0"/>
                <w:sz w:val="24"/>
                <w:szCs w:val="24"/>
              </w:rPr>
            </w:pPr>
            <w:r>
              <w:rPr>
                <w:sz w:val="24"/>
                <w:szCs w:val="24"/>
              </w:rPr>
              <w:t>Quick Tip #7</w:t>
            </w:r>
            <w:r w:rsidR="007D7D78" w:rsidRPr="00484ECC">
              <w:rPr>
                <w:sz w:val="24"/>
                <w:szCs w:val="24"/>
              </w:rPr>
              <w:t>: Using Wild Cards in Query Grids</w:t>
            </w:r>
          </w:p>
        </w:tc>
      </w:tr>
      <w:tr w:rsidR="007D7D78" w:rsidRPr="00E66DBB" w:rsidTr="00484ECC">
        <w:tc>
          <w:tcPr>
            <w:tcW w:w="9306" w:type="dxa"/>
          </w:tcPr>
          <w:p w:rsidR="007D7D78" w:rsidRPr="004F42A9" w:rsidRDefault="007D7D78" w:rsidP="00542860">
            <w:pPr>
              <w:rPr>
                <w:sz w:val="18"/>
                <w:szCs w:val="18"/>
                <w:u w:val="single"/>
              </w:rPr>
            </w:pPr>
            <w:r w:rsidRPr="004F42A9">
              <w:rPr>
                <w:sz w:val="18"/>
                <w:szCs w:val="18"/>
                <w:u w:val="single"/>
              </w:rPr>
              <w:t>Instructions to Use Wild Cards in Query Grids</w:t>
            </w:r>
          </w:p>
          <w:p w:rsidR="007D7D78" w:rsidRPr="004F42A9" w:rsidRDefault="007D7D78" w:rsidP="00542860">
            <w:pPr>
              <w:rPr>
                <w:sz w:val="18"/>
                <w:szCs w:val="18"/>
              </w:rPr>
            </w:pPr>
          </w:p>
          <w:p w:rsidR="007D7D78" w:rsidRPr="004F42A9" w:rsidRDefault="007D7D78" w:rsidP="00497EBB">
            <w:pPr>
              <w:numPr>
                <w:ilvl w:val="0"/>
                <w:numId w:val="33"/>
              </w:numPr>
              <w:rPr>
                <w:sz w:val="18"/>
                <w:szCs w:val="18"/>
              </w:rPr>
            </w:pPr>
            <w:r w:rsidRPr="004F42A9">
              <w:rPr>
                <w:sz w:val="18"/>
                <w:szCs w:val="18"/>
              </w:rPr>
              <w:t>Select the Query Grid of preference</w:t>
            </w:r>
          </w:p>
          <w:p w:rsidR="007D7D78" w:rsidRPr="004F42A9" w:rsidRDefault="007D7D78" w:rsidP="00497EBB">
            <w:pPr>
              <w:numPr>
                <w:ilvl w:val="0"/>
                <w:numId w:val="33"/>
              </w:numPr>
              <w:rPr>
                <w:sz w:val="18"/>
                <w:szCs w:val="18"/>
              </w:rPr>
            </w:pPr>
            <w:r w:rsidRPr="004F42A9">
              <w:rPr>
                <w:sz w:val="18"/>
                <w:szCs w:val="18"/>
              </w:rPr>
              <w:t>Place the cursor in the second row of the desired data criteria column</w:t>
            </w:r>
          </w:p>
          <w:p w:rsidR="007D7D78" w:rsidRPr="004F42A9" w:rsidRDefault="007D7D78" w:rsidP="00497EBB">
            <w:pPr>
              <w:numPr>
                <w:ilvl w:val="0"/>
                <w:numId w:val="33"/>
              </w:numPr>
              <w:rPr>
                <w:sz w:val="18"/>
                <w:szCs w:val="18"/>
              </w:rPr>
            </w:pPr>
            <w:r w:rsidRPr="004F42A9">
              <w:rPr>
                <w:sz w:val="18"/>
                <w:szCs w:val="18"/>
              </w:rPr>
              <w:t>Insert the operator LIKE</w:t>
            </w:r>
          </w:p>
          <w:p w:rsidR="007D7D78" w:rsidRPr="004F42A9" w:rsidRDefault="007D7D78" w:rsidP="00497EBB">
            <w:pPr>
              <w:numPr>
                <w:ilvl w:val="0"/>
                <w:numId w:val="33"/>
              </w:numPr>
              <w:rPr>
                <w:sz w:val="18"/>
                <w:szCs w:val="18"/>
              </w:rPr>
            </w:pPr>
            <w:r w:rsidRPr="004F42A9">
              <w:rPr>
                <w:sz w:val="18"/>
                <w:szCs w:val="18"/>
              </w:rPr>
              <w:t>Insert search criteria (i.e. FY20)</w:t>
            </w:r>
          </w:p>
          <w:p w:rsidR="007D7D78" w:rsidRPr="004F42A9" w:rsidRDefault="007D7D78" w:rsidP="00497EBB">
            <w:pPr>
              <w:numPr>
                <w:ilvl w:val="0"/>
                <w:numId w:val="33"/>
              </w:numPr>
              <w:rPr>
                <w:sz w:val="18"/>
                <w:szCs w:val="18"/>
              </w:rPr>
            </w:pPr>
            <w:r w:rsidRPr="004F42A9">
              <w:rPr>
                <w:sz w:val="18"/>
                <w:szCs w:val="18"/>
              </w:rPr>
              <w:t>Insert Wild Card of preference (percent sign or underscore)</w:t>
            </w:r>
          </w:p>
          <w:p w:rsidR="007D7D78" w:rsidRPr="004F42A9" w:rsidRDefault="007D7D78" w:rsidP="002C6008">
            <w:pPr>
              <w:ind w:left="720"/>
              <w:rPr>
                <w:sz w:val="18"/>
                <w:szCs w:val="18"/>
              </w:rPr>
            </w:pPr>
          </w:p>
          <w:p w:rsidR="007D7D78" w:rsidRPr="004F42A9" w:rsidRDefault="007D7D78" w:rsidP="002C6008">
            <w:pPr>
              <w:ind w:left="720"/>
              <w:rPr>
                <w:sz w:val="18"/>
                <w:szCs w:val="18"/>
              </w:rPr>
            </w:pPr>
            <w:r w:rsidRPr="004F42A9">
              <w:rPr>
                <w:sz w:val="18"/>
                <w:szCs w:val="18"/>
              </w:rPr>
              <w:t>For example</w:t>
            </w:r>
          </w:p>
          <w:p w:rsidR="007D7D78" w:rsidRPr="00386D3A" w:rsidRDefault="007D7D78" w:rsidP="00386D3A">
            <w:pPr>
              <w:ind w:left="720"/>
            </w:pPr>
            <w:r w:rsidRPr="004F42A9">
              <w:rPr>
                <w:sz w:val="18"/>
                <w:szCs w:val="18"/>
              </w:rPr>
              <w:t>LIKE FY20%</w:t>
            </w:r>
            <w:r w:rsidRPr="00386D3A">
              <w:t xml:space="preserve"> </w:t>
            </w:r>
          </w:p>
        </w:tc>
      </w:tr>
    </w:tbl>
    <w:p w:rsidR="007D7D78" w:rsidRPr="00E66DBB" w:rsidRDefault="007D7D78" w:rsidP="00371D55">
      <w:pPr>
        <w:rPr>
          <w:sz w:val="24"/>
          <w:szCs w:val="24"/>
        </w:rPr>
      </w:pPr>
    </w:p>
    <w:tbl>
      <w:tblPr>
        <w:tblStyle w:val="QuickTips"/>
        <w:tblW w:w="0" w:type="auto"/>
        <w:tblLook w:val="00A0"/>
      </w:tblPr>
      <w:tblGrid>
        <w:gridCol w:w="9378"/>
      </w:tblGrid>
      <w:tr w:rsidR="007D7D78" w:rsidRPr="00E66DBB" w:rsidTr="00565EC9">
        <w:trPr>
          <w:cnfStyle w:val="100000000000"/>
        </w:trPr>
        <w:tc>
          <w:tcPr>
            <w:tcW w:w="9378" w:type="dxa"/>
          </w:tcPr>
          <w:p w:rsidR="007D7D78" w:rsidRPr="00484ECC" w:rsidRDefault="00315E62" w:rsidP="00484ECC">
            <w:pPr>
              <w:rPr>
                <w:bCs w:val="0"/>
                <w:sz w:val="24"/>
                <w:szCs w:val="24"/>
              </w:rPr>
            </w:pPr>
            <w:r>
              <w:rPr>
                <w:sz w:val="24"/>
                <w:szCs w:val="24"/>
              </w:rPr>
              <w:t>Quick Tip #8</w:t>
            </w:r>
            <w:r w:rsidR="007D7D78" w:rsidRPr="00484ECC">
              <w:rPr>
                <w:sz w:val="24"/>
                <w:szCs w:val="24"/>
              </w:rPr>
              <w:t>: Adding a Second Line to a Query Grid</w:t>
            </w:r>
          </w:p>
        </w:tc>
      </w:tr>
      <w:tr w:rsidR="00565EC9" w:rsidRPr="00E66DBB" w:rsidTr="00E71076">
        <w:trPr>
          <w:trHeight w:val="7883"/>
        </w:trPr>
        <w:tc>
          <w:tcPr>
            <w:tcW w:w="9378" w:type="dxa"/>
          </w:tcPr>
          <w:p w:rsidR="00D57906" w:rsidRDefault="00B572A2" w:rsidP="003702BA">
            <w:pPr>
              <w:rPr>
                <w:sz w:val="18"/>
                <w:szCs w:val="18"/>
              </w:rPr>
            </w:pPr>
            <w:r>
              <w:rPr>
                <w:sz w:val="18"/>
                <w:szCs w:val="18"/>
              </w:rPr>
              <w:t>T</w:t>
            </w:r>
            <w:r w:rsidR="00565EC9" w:rsidRPr="002348F9">
              <w:rPr>
                <w:sz w:val="18"/>
                <w:szCs w:val="18"/>
              </w:rPr>
              <w:t>o illustrate the different combinations of queries</w:t>
            </w:r>
            <w:r>
              <w:rPr>
                <w:sz w:val="18"/>
                <w:szCs w:val="18"/>
              </w:rPr>
              <w:t xml:space="preserve"> that</w:t>
            </w:r>
            <w:r w:rsidR="00565EC9" w:rsidRPr="002348F9">
              <w:rPr>
                <w:sz w:val="18"/>
                <w:szCs w:val="18"/>
              </w:rPr>
              <w:t xml:space="preserve"> the User can </w:t>
            </w:r>
            <w:r w:rsidR="00A83BC8">
              <w:rPr>
                <w:sz w:val="18"/>
                <w:szCs w:val="18"/>
              </w:rPr>
              <w:t>enter into a</w:t>
            </w:r>
            <w:r w:rsidR="00565EC9" w:rsidRPr="002348F9">
              <w:rPr>
                <w:sz w:val="18"/>
                <w:szCs w:val="18"/>
              </w:rPr>
              <w:t xml:space="preserve"> FMIS Query Grid, </w:t>
            </w:r>
            <w:r w:rsidR="00D57906">
              <w:rPr>
                <w:sz w:val="18"/>
                <w:szCs w:val="18"/>
              </w:rPr>
              <w:t>consider the following example:</w:t>
            </w:r>
          </w:p>
          <w:p w:rsidR="00D57906" w:rsidRDefault="00D57906" w:rsidP="003702BA">
            <w:pPr>
              <w:rPr>
                <w:sz w:val="18"/>
                <w:szCs w:val="18"/>
              </w:rPr>
            </w:pPr>
          </w:p>
          <w:p w:rsidR="00A83BC8" w:rsidRDefault="00D57906" w:rsidP="003702BA">
            <w:pPr>
              <w:rPr>
                <w:sz w:val="18"/>
                <w:szCs w:val="18"/>
              </w:rPr>
            </w:pPr>
            <w:r>
              <w:rPr>
                <w:sz w:val="18"/>
                <w:szCs w:val="18"/>
              </w:rPr>
              <w:t xml:space="preserve">A FMIS user </w:t>
            </w:r>
            <w:r w:rsidR="00A83BC8">
              <w:rPr>
                <w:sz w:val="18"/>
                <w:szCs w:val="18"/>
              </w:rPr>
              <w:t>wants to</w:t>
            </w:r>
            <w:r>
              <w:rPr>
                <w:sz w:val="18"/>
                <w:szCs w:val="18"/>
              </w:rPr>
              <w:t xml:space="preserve"> </w:t>
            </w:r>
            <w:r w:rsidR="00565EC9" w:rsidRPr="002348F9">
              <w:rPr>
                <w:sz w:val="18"/>
                <w:szCs w:val="18"/>
              </w:rPr>
              <w:t xml:space="preserve">search for the same kind of transactions that have 48% in both </w:t>
            </w:r>
            <w:r>
              <w:rPr>
                <w:sz w:val="18"/>
                <w:szCs w:val="18"/>
              </w:rPr>
              <w:t>General Ledger Debit and Credit.</w:t>
            </w:r>
            <w:r w:rsidR="00A83BC8">
              <w:rPr>
                <w:sz w:val="18"/>
                <w:szCs w:val="18"/>
              </w:rPr>
              <w:t xml:space="preserve"> How can this be accomplished?</w:t>
            </w:r>
          </w:p>
          <w:p w:rsidR="00A83BC8" w:rsidRDefault="00A83BC8" w:rsidP="003702BA">
            <w:pPr>
              <w:rPr>
                <w:sz w:val="18"/>
                <w:szCs w:val="18"/>
              </w:rPr>
            </w:pPr>
          </w:p>
          <w:p w:rsidR="00565EC9" w:rsidRPr="002348F9" w:rsidRDefault="00A83BC8" w:rsidP="003702BA">
            <w:pPr>
              <w:rPr>
                <w:sz w:val="18"/>
                <w:szCs w:val="18"/>
              </w:rPr>
            </w:pPr>
            <w:r>
              <w:rPr>
                <w:sz w:val="18"/>
                <w:szCs w:val="18"/>
              </w:rPr>
              <w:t>The user must perform the following steps:</w:t>
            </w:r>
            <w:r w:rsidR="00D57906">
              <w:rPr>
                <w:sz w:val="18"/>
                <w:szCs w:val="18"/>
              </w:rPr>
              <w:t xml:space="preserve"> </w:t>
            </w:r>
          </w:p>
          <w:p w:rsidR="00565EC9" w:rsidRPr="002348F9" w:rsidRDefault="00565EC9" w:rsidP="003702BA">
            <w:pPr>
              <w:rPr>
                <w:sz w:val="18"/>
                <w:szCs w:val="18"/>
              </w:rPr>
            </w:pPr>
          </w:p>
          <w:p w:rsidR="00084FB5" w:rsidRDefault="00084FB5" w:rsidP="00497EBB">
            <w:pPr>
              <w:numPr>
                <w:ilvl w:val="0"/>
                <w:numId w:val="34"/>
              </w:numPr>
              <w:rPr>
                <w:sz w:val="18"/>
                <w:szCs w:val="18"/>
              </w:rPr>
            </w:pPr>
            <w:r>
              <w:rPr>
                <w:sz w:val="18"/>
                <w:szCs w:val="18"/>
              </w:rPr>
              <w:t>Choose the correct Fiscal Year (in this example, the FY is 2011)</w:t>
            </w:r>
          </w:p>
          <w:p w:rsidR="00A83BC8" w:rsidRDefault="00A83BC8" w:rsidP="00497EBB">
            <w:pPr>
              <w:numPr>
                <w:ilvl w:val="0"/>
                <w:numId w:val="34"/>
              </w:numPr>
              <w:rPr>
                <w:sz w:val="18"/>
                <w:szCs w:val="18"/>
              </w:rPr>
            </w:pPr>
            <w:r>
              <w:rPr>
                <w:sz w:val="18"/>
                <w:szCs w:val="18"/>
              </w:rPr>
              <w:t>Enter the Fund Code (in this example, the code is 142)</w:t>
            </w:r>
          </w:p>
          <w:p w:rsidR="00A83BC8" w:rsidRDefault="00A83BC8" w:rsidP="00497EBB">
            <w:pPr>
              <w:numPr>
                <w:ilvl w:val="0"/>
                <w:numId w:val="34"/>
              </w:numPr>
              <w:rPr>
                <w:sz w:val="18"/>
                <w:szCs w:val="18"/>
              </w:rPr>
            </w:pPr>
            <w:r>
              <w:rPr>
                <w:sz w:val="18"/>
                <w:szCs w:val="18"/>
              </w:rPr>
              <w:t>Enter the Budget Activity (in this example, the code is GA10)</w:t>
            </w:r>
          </w:p>
          <w:p w:rsidR="00A83BC8" w:rsidRDefault="00A83BC8" w:rsidP="00497EBB">
            <w:pPr>
              <w:numPr>
                <w:ilvl w:val="0"/>
                <w:numId w:val="34"/>
              </w:numPr>
              <w:rPr>
                <w:sz w:val="18"/>
                <w:szCs w:val="18"/>
              </w:rPr>
            </w:pPr>
            <w:r>
              <w:rPr>
                <w:sz w:val="18"/>
                <w:szCs w:val="18"/>
              </w:rPr>
              <w:t>Enter the Function Code (in this example, the code is GAH40)</w:t>
            </w:r>
          </w:p>
          <w:p w:rsidR="00A83BC8" w:rsidRDefault="00A83BC8" w:rsidP="00497EBB">
            <w:pPr>
              <w:numPr>
                <w:ilvl w:val="0"/>
                <w:numId w:val="34"/>
              </w:numPr>
              <w:rPr>
                <w:sz w:val="18"/>
                <w:szCs w:val="18"/>
              </w:rPr>
            </w:pPr>
            <w:r>
              <w:rPr>
                <w:sz w:val="18"/>
                <w:szCs w:val="18"/>
              </w:rPr>
              <w:t>Enter the Object Class Code (in this example, the code is 25)</w:t>
            </w:r>
          </w:p>
          <w:p w:rsidR="00084FB5" w:rsidRDefault="00084FB5" w:rsidP="00497EBB">
            <w:pPr>
              <w:numPr>
                <w:ilvl w:val="0"/>
                <w:numId w:val="34"/>
              </w:numPr>
              <w:rPr>
                <w:sz w:val="18"/>
                <w:szCs w:val="18"/>
              </w:rPr>
            </w:pPr>
            <w:r>
              <w:rPr>
                <w:sz w:val="18"/>
                <w:szCs w:val="18"/>
              </w:rPr>
              <w:t xml:space="preserve">Add a second line to repeat the same data, distributing separately Debit and Credit on two lines </w:t>
            </w:r>
          </w:p>
          <w:p w:rsidR="00565EC9" w:rsidRPr="002348F9" w:rsidRDefault="00565EC9" w:rsidP="00497EBB">
            <w:pPr>
              <w:numPr>
                <w:ilvl w:val="0"/>
                <w:numId w:val="34"/>
              </w:numPr>
              <w:rPr>
                <w:sz w:val="18"/>
                <w:szCs w:val="18"/>
              </w:rPr>
            </w:pPr>
            <w:r w:rsidRPr="002348F9">
              <w:rPr>
                <w:sz w:val="18"/>
                <w:szCs w:val="18"/>
              </w:rPr>
              <w:t>Select “Retrieve”</w:t>
            </w:r>
          </w:p>
          <w:p w:rsidR="00565EC9" w:rsidRPr="002348F9" w:rsidRDefault="00565EC9" w:rsidP="003702BA">
            <w:pPr>
              <w:rPr>
                <w:sz w:val="18"/>
                <w:szCs w:val="18"/>
              </w:rPr>
            </w:pPr>
          </w:p>
          <w:p w:rsidR="00E71076" w:rsidRPr="00E71076" w:rsidRDefault="00565EC9" w:rsidP="00E71076">
            <w:pPr>
              <w:pStyle w:val="Header"/>
              <w:tabs>
                <w:tab w:val="clear" w:pos="4680"/>
                <w:tab w:val="center" w:pos="90"/>
              </w:tabs>
              <w:jc w:val="both"/>
              <w:rPr>
                <w:sz w:val="18"/>
                <w:szCs w:val="18"/>
              </w:rPr>
            </w:pPr>
            <w:r w:rsidRPr="002348F9">
              <w:rPr>
                <w:sz w:val="18"/>
                <w:szCs w:val="18"/>
              </w:rPr>
              <w:tab/>
            </w:r>
          </w:p>
          <w:p w:rsidR="00E71076" w:rsidRDefault="00E71076" w:rsidP="00E71076">
            <w:pPr>
              <w:pStyle w:val="ListParagraph"/>
              <w:ind w:left="360"/>
            </w:pPr>
            <w:r w:rsidRPr="00E71076">
              <w:rPr>
                <w:noProof/>
              </w:rPr>
              <w:drawing>
                <wp:inline distT="0" distB="0" distL="0" distR="0">
                  <wp:extent cx="5254699" cy="2197722"/>
                  <wp:effectExtent l="19050" t="19050" r="22151" b="12078"/>
                  <wp:docPr id="11" name="Picture 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1" cstate="print"/>
                          <a:srcRect/>
                          <a:stretch>
                            <a:fillRect/>
                          </a:stretch>
                        </pic:blipFill>
                        <pic:spPr bwMode="auto">
                          <a:xfrm>
                            <a:off x="0" y="0"/>
                            <a:ext cx="5254699" cy="2197722"/>
                          </a:xfrm>
                          <a:prstGeom prst="rect">
                            <a:avLst/>
                          </a:prstGeom>
                          <a:noFill/>
                          <a:ln w="9525">
                            <a:solidFill>
                              <a:schemeClr val="tx1"/>
                            </a:solidFill>
                            <a:miter lim="800000"/>
                            <a:headEnd/>
                            <a:tailEnd/>
                          </a:ln>
                        </pic:spPr>
                      </pic:pic>
                    </a:graphicData>
                  </a:graphic>
                </wp:inline>
              </w:drawing>
            </w:r>
          </w:p>
          <w:p w:rsidR="00565EC9" w:rsidRPr="00E71076" w:rsidRDefault="00E71076" w:rsidP="009E772A">
            <w:pPr>
              <w:pStyle w:val="Caption"/>
              <w:rPr>
                <w:i/>
              </w:rPr>
            </w:pPr>
            <w:r w:rsidRPr="008F07CF">
              <w:rPr>
                <w:i/>
              </w:rPr>
              <w:t>Figure</w:t>
            </w:r>
            <w:r w:rsidR="00C53514">
              <w:rPr>
                <w:i/>
              </w:rPr>
              <w:t xml:space="preserve"> 18</w:t>
            </w:r>
            <w:r w:rsidRPr="008F07CF">
              <w:rPr>
                <w:i/>
              </w:rPr>
              <w:t>: Pegasys VAT Query Grid Screen</w:t>
            </w:r>
          </w:p>
        </w:tc>
      </w:tr>
    </w:tbl>
    <w:p w:rsidR="007D7D78" w:rsidRPr="00E66DBB" w:rsidRDefault="007D7D78" w:rsidP="00497EBB">
      <w:pPr>
        <w:pStyle w:val="Heading1"/>
        <w:numPr>
          <w:ilvl w:val="0"/>
          <w:numId w:val="5"/>
        </w:numPr>
        <w:rPr>
          <w:rFonts w:ascii="Arial" w:hAnsi="Arial" w:cs="Arial"/>
        </w:rPr>
      </w:pPr>
      <w:bookmarkStart w:id="7" w:name="_Toc288824520"/>
      <w:r w:rsidRPr="00E66DBB">
        <w:rPr>
          <w:rFonts w:ascii="Arial" w:hAnsi="Arial" w:cs="Arial"/>
        </w:rPr>
        <w:t>Non-Query Grids</w:t>
      </w:r>
      <w:bookmarkEnd w:id="7"/>
    </w:p>
    <w:p w:rsidR="007D7D78" w:rsidRPr="00E66DBB" w:rsidRDefault="007D7D78" w:rsidP="00CD0234"/>
    <w:tbl>
      <w:tblPr>
        <w:tblStyle w:val="WhentoReview"/>
        <w:tblW w:w="9288" w:type="dxa"/>
        <w:tblLook w:val="01E0"/>
      </w:tblPr>
      <w:tblGrid>
        <w:gridCol w:w="9288"/>
      </w:tblGrid>
      <w:tr w:rsidR="00386D3A" w:rsidRPr="00E66DBB" w:rsidTr="00A3533C">
        <w:trPr>
          <w:cnfStyle w:val="100000000000"/>
          <w:trHeight w:val="810"/>
        </w:trPr>
        <w:tc>
          <w:tcPr>
            <w:tcW w:w="9288" w:type="dxa"/>
          </w:tcPr>
          <w:p w:rsidR="00A3533C" w:rsidRDefault="00386D3A" w:rsidP="00321DDF">
            <w:pPr>
              <w:pStyle w:val="Table-8hdg"/>
              <w:ind w:left="360"/>
              <w:jc w:val="left"/>
              <w:rPr>
                <w:rFonts w:ascii="Arial" w:hAnsi="Arial"/>
                <w:caps w:val="0"/>
                <w:color w:val="4F6228" w:themeColor="accent3" w:themeShade="80"/>
                <w:sz w:val="24"/>
                <w:szCs w:val="24"/>
              </w:rPr>
            </w:pPr>
            <w:r w:rsidRPr="00386D3A">
              <w:rPr>
                <w:rFonts w:ascii="Arial" w:hAnsi="Arial"/>
                <w:color w:val="4F6228" w:themeColor="accent3" w:themeShade="80"/>
                <w:sz w:val="24"/>
                <w:szCs w:val="24"/>
              </w:rPr>
              <w:t>When to Review this Section</w:t>
            </w:r>
          </w:p>
          <w:p w:rsidR="00A3533C" w:rsidRPr="00A3533C" w:rsidRDefault="00A3533C" w:rsidP="00497EBB">
            <w:pPr>
              <w:pStyle w:val="Table-8hdg"/>
              <w:numPr>
                <w:ilvl w:val="0"/>
                <w:numId w:val="50"/>
              </w:numPr>
              <w:spacing w:after="0"/>
              <w:jc w:val="left"/>
              <w:rPr>
                <w:color w:val="4F6228" w:themeColor="accent3" w:themeShade="80"/>
              </w:rPr>
            </w:pPr>
            <w:r w:rsidRPr="00A3533C">
              <w:rPr>
                <w:rFonts w:ascii="Arial" w:hAnsi="Arial"/>
                <w:caps w:val="0"/>
                <w:color w:val="000000" w:themeColor="text1"/>
                <w:sz w:val="20"/>
                <w:szCs w:val="20"/>
              </w:rPr>
              <w:t>To use a non-query grid</w:t>
            </w:r>
          </w:p>
          <w:p w:rsidR="00386D3A" w:rsidRPr="00A3533C" w:rsidRDefault="00A3533C" w:rsidP="00497EBB">
            <w:pPr>
              <w:pStyle w:val="Table-8hdg"/>
              <w:numPr>
                <w:ilvl w:val="0"/>
                <w:numId w:val="50"/>
              </w:numPr>
              <w:spacing w:after="0"/>
              <w:jc w:val="left"/>
              <w:rPr>
                <w:color w:val="4F6228" w:themeColor="accent3" w:themeShade="80"/>
              </w:rPr>
            </w:pPr>
            <w:r w:rsidRPr="00A3533C">
              <w:rPr>
                <w:rFonts w:ascii="Arial" w:hAnsi="Arial"/>
                <w:caps w:val="0"/>
                <w:color w:val="000000" w:themeColor="text1"/>
                <w:sz w:val="20"/>
                <w:szCs w:val="20"/>
              </w:rPr>
              <w:t>To understand vat category lists</w:t>
            </w:r>
          </w:p>
        </w:tc>
      </w:tr>
    </w:tbl>
    <w:p w:rsidR="007D7D78" w:rsidRPr="00E66DBB" w:rsidRDefault="007D7D78" w:rsidP="00CD0234"/>
    <w:p w:rsidR="007D7D78" w:rsidRPr="00E66DBB" w:rsidRDefault="007D7D78" w:rsidP="00CD0234"/>
    <w:p w:rsidR="007D7D78" w:rsidRPr="00E66DBB" w:rsidRDefault="007D7D78" w:rsidP="00C51CC6">
      <w:r w:rsidRPr="00E66DBB">
        <w:t xml:space="preserve">Perhaps the most significant Non-Query Grid is the VAT Category Lists. The Users can select transactions without knowing the general ledgers and simply must enter a few criteria and pick a category: Income, Expense, Obligation, Undelivered Order or PY Recovery.  </w:t>
      </w:r>
    </w:p>
    <w:p w:rsidR="002C5DD1" w:rsidRDefault="002C5DD1" w:rsidP="00C51CC6"/>
    <w:p w:rsidR="002C5DD1" w:rsidRPr="00E66DBB" w:rsidRDefault="002C5DD1" w:rsidP="00C51CC6"/>
    <w:p w:rsidR="007D7D78" w:rsidRPr="00E66DBB" w:rsidRDefault="007D7D78" w:rsidP="00C51CC6"/>
    <w:p w:rsidR="007D7D78" w:rsidRPr="00E66DBB" w:rsidRDefault="007D7D78" w:rsidP="00C51CC6">
      <w:pPr>
        <w:rPr>
          <w:b/>
          <w:u w:val="single"/>
        </w:rPr>
      </w:pPr>
      <w:r w:rsidRPr="00E66DBB">
        <w:rPr>
          <w:b/>
          <w:u w:val="single"/>
        </w:rPr>
        <w:t>Instructions to Use the VAT Category Lists</w:t>
      </w:r>
    </w:p>
    <w:p w:rsidR="007D7D78" w:rsidRPr="00E66DBB" w:rsidRDefault="007D7D78" w:rsidP="00C51CC6"/>
    <w:p w:rsidR="007D7D78" w:rsidRPr="00E66DBB" w:rsidRDefault="007D7D78" w:rsidP="00497EBB">
      <w:pPr>
        <w:numPr>
          <w:ilvl w:val="0"/>
          <w:numId w:val="22"/>
        </w:numPr>
      </w:pPr>
      <w:r w:rsidRPr="00E66DBB">
        <w:t xml:space="preserve">Select VAT Category List from the VAT menu </w:t>
      </w:r>
    </w:p>
    <w:p w:rsidR="007D7D78" w:rsidRPr="00E66DBB" w:rsidRDefault="007D7D78" w:rsidP="00497EBB">
      <w:pPr>
        <w:numPr>
          <w:ilvl w:val="0"/>
          <w:numId w:val="22"/>
        </w:numPr>
      </w:pPr>
      <w:r w:rsidRPr="00E66DBB">
        <w:t>Enter the Book Month (defaulted value is the current month) or indicate a period of interest in the VAT range</w:t>
      </w:r>
    </w:p>
    <w:p w:rsidR="0045739C" w:rsidRDefault="007D7D78" w:rsidP="00497EBB">
      <w:pPr>
        <w:numPr>
          <w:ilvl w:val="0"/>
          <w:numId w:val="22"/>
        </w:numPr>
      </w:pPr>
      <w:r w:rsidRPr="00E66DBB">
        <w:t xml:space="preserve">To search the whole fiscal year, the User will need to enter the first VAT of the fiscal year then </w:t>
      </w:r>
      <w:r w:rsidR="00A13C67">
        <w:t>the last VAT of the fiscal year or leave the fields in this section blank</w:t>
      </w:r>
    </w:p>
    <w:p w:rsidR="002C5DD1" w:rsidRPr="00E66DBB" w:rsidRDefault="002C5DD1" w:rsidP="002C5DD1">
      <w:pPr>
        <w:ind w:left="720"/>
      </w:pPr>
    </w:p>
    <w:p w:rsidR="00231BF4" w:rsidRDefault="00231BF4" w:rsidP="0045739C">
      <w:pPr>
        <w:pStyle w:val="Caption"/>
        <w:rPr>
          <w:i/>
        </w:rPr>
      </w:pPr>
      <w:r>
        <w:rPr>
          <w:noProof/>
        </w:rPr>
        <w:drawing>
          <wp:inline distT="0" distB="0" distL="0" distR="0">
            <wp:extent cx="5619750" cy="1143333"/>
            <wp:effectExtent l="25400" t="25400" r="19050" b="2540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19750" cy="1143333"/>
                    </a:xfrm>
                    <a:prstGeom prst="rect">
                      <a:avLst/>
                    </a:prstGeom>
                    <a:noFill/>
                    <a:ln w="6350">
                      <a:solidFill>
                        <a:schemeClr val="tx1"/>
                      </a:solidFill>
                    </a:ln>
                  </pic:spPr>
                </pic:pic>
              </a:graphicData>
            </a:graphic>
          </wp:inline>
        </w:drawing>
      </w:r>
      <w:r w:rsidR="0045739C">
        <w:rPr>
          <w:i/>
        </w:rPr>
        <w:br/>
      </w:r>
      <w:r w:rsidR="0045739C">
        <w:rPr>
          <w:i/>
        </w:rPr>
        <w:br/>
      </w:r>
      <w:r w:rsidR="007D7D78" w:rsidRPr="005222AB">
        <w:rPr>
          <w:i/>
        </w:rPr>
        <w:t xml:space="preserve">Figure </w:t>
      </w:r>
      <w:r w:rsidR="009E772A">
        <w:rPr>
          <w:i/>
        </w:rPr>
        <w:t>1</w:t>
      </w:r>
      <w:r w:rsidR="00C53514">
        <w:rPr>
          <w:i/>
        </w:rPr>
        <w:t>9</w:t>
      </w:r>
      <w:r w:rsidR="007D7D78" w:rsidRPr="005222AB">
        <w:rPr>
          <w:i/>
        </w:rPr>
        <w:t xml:space="preserve">: </w:t>
      </w:r>
      <w:r w:rsidR="007D7D78">
        <w:rPr>
          <w:i/>
        </w:rPr>
        <w:t>VAT Category List Range</w:t>
      </w:r>
    </w:p>
    <w:p w:rsidR="002C5DD1" w:rsidRPr="002C5DD1" w:rsidRDefault="002C5DD1" w:rsidP="002C5DD1"/>
    <w:p w:rsidR="007D7D78" w:rsidRPr="00E66DBB" w:rsidRDefault="007D7D78" w:rsidP="0084616B">
      <w:pPr>
        <w:rPr>
          <w:b/>
          <w:u w:val="single"/>
        </w:rPr>
      </w:pPr>
      <w:r w:rsidRPr="00E66DBB">
        <w:rPr>
          <w:b/>
          <w:u w:val="single"/>
        </w:rPr>
        <w:t>Instructions to Use the List of VAT Number</w:t>
      </w:r>
      <w:r w:rsidR="00725FA8">
        <w:rPr>
          <w:b/>
          <w:u w:val="single"/>
        </w:rPr>
        <w:t>s</w:t>
      </w:r>
    </w:p>
    <w:p w:rsidR="007D7D78" w:rsidRPr="00E66DBB" w:rsidRDefault="007D7D78" w:rsidP="0084616B"/>
    <w:p w:rsidR="007D7D78" w:rsidRPr="00E66DBB" w:rsidRDefault="007D7D78" w:rsidP="00497EBB">
      <w:pPr>
        <w:numPr>
          <w:ilvl w:val="0"/>
          <w:numId w:val="23"/>
        </w:numPr>
      </w:pPr>
      <w:r w:rsidRPr="00E66DBB">
        <w:t>Select VAT</w:t>
      </w:r>
      <w:r w:rsidR="00725FA8">
        <w:t>s</w:t>
      </w:r>
      <w:r w:rsidRPr="00E66DBB">
        <w:t xml:space="preserve"> </w:t>
      </w:r>
    </w:p>
    <w:p w:rsidR="007D7D78" w:rsidRPr="00E66DBB" w:rsidRDefault="007D7D78" w:rsidP="00497EBB">
      <w:pPr>
        <w:numPr>
          <w:ilvl w:val="0"/>
          <w:numId w:val="23"/>
        </w:numPr>
      </w:pPr>
      <w:r w:rsidRPr="00E66DBB">
        <w:t>Select List of VAT Number</w:t>
      </w:r>
      <w:r w:rsidR="00725FA8">
        <w:t>s</w:t>
      </w:r>
      <w:r w:rsidRPr="00E66DBB">
        <w:t xml:space="preserve"> from the main menu</w:t>
      </w:r>
    </w:p>
    <w:p w:rsidR="007D7D78" w:rsidRPr="00E66DBB" w:rsidRDefault="007D7D78" w:rsidP="00497EBB">
      <w:pPr>
        <w:numPr>
          <w:ilvl w:val="0"/>
          <w:numId w:val="23"/>
        </w:numPr>
        <w:rPr>
          <w:sz w:val="24"/>
          <w:szCs w:val="24"/>
        </w:rPr>
      </w:pPr>
      <w:r w:rsidRPr="00E66DBB">
        <w:rPr>
          <w:szCs w:val="20"/>
        </w:rPr>
        <w:t>Indicate the Fiscal Year of interest</w:t>
      </w:r>
    </w:p>
    <w:p w:rsidR="007D7D78" w:rsidRPr="00E66DBB" w:rsidRDefault="00725FA8" w:rsidP="00497EBB">
      <w:pPr>
        <w:numPr>
          <w:ilvl w:val="0"/>
          <w:numId w:val="23"/>
        </w:numPr>
        <w:rPr>
          <w:sz w:val="24"/>
          <w:szCs w:val="24"/>
        </w:rPr>
      </w:pPr>
      <w:r>
        <w:rPr>
          <w:szCs w:val="20"/>
        </w:rPr>
        <w:t>The system will automatically display the results</w:t>
      </w:r>
    </w:p>
    <w:p w:rsidR="007D7D78" w:rsidRPr="00E66DBB" w:rsidRDefault="007D7D78" w:rsidP="0084616B"/>
    <w:p w:rsidR="007D7D78" w:rsidRPr="00E66DBB" w:rsidRDefault="007D7D78" w:rsidP="00FC216F"/>
    <w:tbl>
      <w:tblPr>
        <w:tblStyle w:val="QuickTips"/>
        <w:tblW w:w="0" w:type="auto"/>
        <w:tblLook w:val="00A0"/>
      </w:tblPr>
      <w:tblGrid>
        <w:gridCol w:w="9306"/>
      </w:tblGrid>
      <w:tr w:rsidR="007D7D78" w:rsidRPr="00E66DBB" w:rsidTr="001442F8">
        <w:trPr>
          <w:cnfStyle w:val="100000000000"/>
        </w:trPr>
        <w:tc>
          <w:tcPr>
            <w:tcW w:w="9306" w:type="dxa"/>
          </w:tcPr>
          <w:p w:rsidR="007D7D78" w:rsidRPr="00484ECC" w:rsidRDefault="00315E62" w:rsidP="00484ECC">
            <w:pPr>
              <w:rPr>
                <w:bCs w:val="0"/>
                <w:sz w:val="24"/>
                <w:szCs w:val="24"/>
              </w:rPr>
            </w:pPr>
            <w:r>
              <w:rPr>
                <w:sz w:val="24"/>
                <w:szCs w:val="24"/>
              </w:rPr>
              <w:t>Quick Tip #9</w:t>
            </w:r>
            <w:r w:rsidR="007D7D78" w:rsidRPr="00484ECC">
              <w:rPr>
                <w:sz w:val="24"/>
                <w:szCs w:val="24"/>
              </w:rPr>
              <w:t>: Using Wild Cards in Non-Query Grids</w:t>
            </w:r>
          </w:p>
        </w:tc>
      </w:tr>
      <w:tr w:rsidR="007D7D78" w:rsidRPr="00E66DBB" w:rsidTr="001442F8">
        <w:tc>
          <w:tcPr>
            <w:tcW w:w="9306" w:type="dxa"/>
          </w:tcPr>
          <w:p w:rsidR="007D7D78" w:rsidRPr="002348F9" w:rsidRDefault="007D7D78" w:rsidP="00215692">
            <w:pPr>
              <w:rPr>
                <w:sz w:val="18"/>
                <w:szCs w:val="18"/>
              </w:rPr>
            </w:pPr>
            <w:r w:rsidRPr="002348F9">
              <w:rPr>
                <w:sz w:val="18"/>
                <w:szCs w:val="18"/>
              </w:rPr>
              <w:t xml:space="preserve">Please note that when using Wild Cards </w:t>
            </w:r>
            <w:r w:rsidRPr="002348F9">
              <w:rPr>
                <w:i/>
                <w:sz w:val="18"/>
                <w:szCs w:val="18"/>
              </w:rPr>
              <w:t>in Non-Query Grids</w:t>
            </w:r>
            <w:r w:rsidRPr="002348F9">
              <w:rPr>
                <w:sz w:val="18"/>
                <w:szCs w:val="18"/>
              </w:rPr>
              <w:t xml:space="preserve">, the operator </w:t>
            </w:r>
            <w:r w:rsidRPr="002348F9">
              <w:rPr>
                <w:i/>
                <w:sz w:val="18"/>
                <w:szCs w:val="18"/>
              </w:rPr>
              <w:t>LIKE</w:t>
            </w:r>
            <w:r w:rsidRPr="002348F9">
              <w:rPr>
                <w:sz w:val="18"/>
                <w:szCs w:val="18"/>
              </w:rPr>
              <w:t xml:space="preserve"> is </w:t>
            </w:r>
            <w:r w:rsidRPr="002348F9">
              <w:rPr>
                <w:sz w:val="18"/>
                <w:szCs w:val="18"/>
                <w:u w:val="single"/>
              </w:rPr>
              <w:t>NOT</w:t>
            </w:r>
            <w:r w:rsidRPr="002348F9">
              <w:rPr>
                <w:sz w:val="18"/>
                <w:szCs w:val="18"/>
              </w:rPr>
              <w:t xml:space="preserve"> required. </w:t>
            </w:r>
          </w:p>
          <w:p w:rsidR="007D7D78" w:rsidRPr="002348F9" w:rsidRDefault="007D7D78" w:rsidP="009120F2">
            <w:pPr>
              <w:ind w:left="270"/>
              <w:rPr>
                <w:sz w:val="18"/>
                <w:szCs w:val="18"/>
              </w:rPr>
            </w:pPr>
          </w:p>
          <w:p w:rsidR="007D7D78" w:rsidRPr="002348F9" w:rsidRDefault="007D7D78" w:rsidP="00352FF4">
            <w:pPr>
              <w:rPr>
                <w:sz w:val="18"/>
                <w:szCs w:val="18"/>
                <w:u w:val="single"/>
              </w:rPr>
            </w:pPr>
            <w:r w:rsidRPr="002348F9">
              <w:rPr>
                <w:sz w:val="18"/>
                <w:szCs w:val="18"/>
                <w:u w:val="single"/>
              </w:rPr>
              <w:t>Instructions to Use Wild Cards in Non-Query Grids</w:t>
            </w:r>
          </w:p>
          <w:p w:rsidR="007D7D78" w:rsidRPr="002348F9" w:rsidRDefault="007D7D78" w:rsidP="00352FF4">
            <w:pPr>
              <w:rPr>
                <w:sz w:val="18"/>
                <w:szCs w:val="18"/>
              </w:rPr>
            </w:pPr>
          </w:p>
          <w:p w:rsidR="007D7D78" w:rsidRPr="002348F9" w:rsidRDefault="007D7D78" w:rsidP="00497EBB">
            <w:pPr>
              <w:numPr>
                <w:ilvl w:val="0"/>
                <w:numId w:val="35"/>
              </w:numPr>
              <w:ind w:left="540" w:hanging="180"/>
              <w:rPr>
                <w:sz w:val="18"/>
                <w:szCs w:val="18"/>
              </w:rPr>
            </w:pPr>
            <w:r w:rsidRPr="002348F9">
              <w:rPr>
                <w:sz w:val="18"/>
                <w:szCs w:val="18"/>
              </w:rPr>
              <w:t xml:space="preserve"> Select the Non-Query Grid of preference</w:t>
            </w:r>
          </w:p>
          <w:p w:rsidR="007D7D78" w:rsidRPr="002348F9" w:rsidRDefault="007D7D78" w:rsidP="00497EBB">
            <w:pPr>
              <w:numPr>
                <w:ilvl w:val="0"/>
                <w:numId w:val="35"/>
              </w:numPr>
              <w:ind w:left="540" w:hanging="180"/>
              <w:rPr>
                <w:sz w:val="18"/>
                <w:szCs w:val="18"/>
              </w:rPr>
            </w:pPr>
            <w:r w:rsidRPr="002348F9">
              <w:rPr>
                <w:sz w:val="18"/>
                <w:szCs w:val="18"/>
              </w:rPr>
              <w:t xml:space="preserve"> Insert relevant required information in the search fields </w:t>
            </w:r>
          </w:p>
          <w:p w:rsidR="007D7D78" w:rsidRPr="002348F9" w:rsidRDefault="00215692" w:rsidP="00DC74A3">
            <w:pPr>
              <w:ind w:left="540" w:hanging="180"/>
              <w:rPr>
                <w:sz w:val="18"/>
                <w:szCs w:val="18"/>
              </w:rPr>
            </w:pPr>
            <w:r w:rsidRPr="002348F9">
              <w:rPr>
                <w:sz w:val="18"/>
                <w:szCs w:val="18"/>
              </w:rPr>
              <w:t xml:space="preserve">    </w:t>
            </w:r>
            <w:r w:rsidR="007D7D78" w:rsidRPr="002348F9">
              <w:rPr>
                <w:sz w:val="18"/>
                <w:szCs w:val="18"/>
              </w:rPr>
              <w:t xml:space="preserve">(e.g. Fiscal Year, Book Month, BBFY, Fund, Region, Budget Activity, and Object Class) </w:t>
            </w:r>
          </w:p>
          <w:p w:rsidR="007D7D78" w:rsidRPr="00215692" w:rsidRDefault="007D7D78" w:rsidP="00215692">
            <w:pPr>
              <w:ind w:left="540" w:hanging="180"/>
            </w:pPr>
            <w:r w:rsidRPr="002348F9">
              <w:rPr>
                <w:sz w:val="18"/>
                <w:szCs w:val="18"/>
              </w:rPr>
              <w:t xml:space="preserve">3) Use Wild Card (e.g. percent sign, underscore) immediately after </w:t>
            </w:r>
            <w:r w:rsidR="002348F9">
              <w:rPr>
                <w:sz w:val="18"/>
                <w:szCs w:val="18"/>
              </w:rPr>
              <w:t xml:space="preserve">field criteria (e.g. Fund: </w:t>
            </w:r>
            <w:r w:rsidRPr="002348F9">
              <w:rPr>
                <w:sz w:val="18"/>
                <w:szCs w:val="18"/>
              </w:rPr>
              <w:t>151%)</w:t>
            </w:r>
          </w:p>
        </w:tc>
      </w:tr>
    </w:tbl>
    <w:p w:rsidR="007D7D78" w:rsidRPr="009905E7" w:rsidRDefault="007D7D78" w:rsidP="00497EBB">
      <w:pPr>
        <w:pStyle w:val="Heading1"/>
        <w:numPr>
          <w:ilvl w:val="0"/>
          <w:numId w:val="5"/>
        </w:numPr>
        <w:rPr>
          <w:rFonts w:ascii="Arial" w:hAnsi="Arial" w:cs="Arial"/>
        </w:rPr>
      </w:pPr>
      <w:bookmarkStart w:id="8" w:name="_Toc288824521"/>
      <w:r w:rsidRPr="009905E7">
        <w:rPr>
          <w:rFonts w:ascii="Arial" w:hAnsi="Arial" w:cs="Arial"/>
        </w:rPr>
        <w:t>Identifying Appropriate Queries</w:t>
      </w:r>
      <w:bookmarkEnd w:id="8"/>
    </w:p>
    <w:p w:rsidR="007D7D78" w:rsidRPr="00E66DBB" w:rsidRDefault="007D7D78" w:rsidP="0047498B"/>
    <w:tbl>
      <w:tblPr>
        <w:tblStyle w:val="WhentoReview"/>
        <w:tblW w:w="9288" w:type="dxa"/>
        <w:tblCellMar>
          <w:top w:w="144" w:type="dxa"/>
          <w:left w:w="144" w:type="dxa"/>
          <w:bottom w:w="144" w:type="dxa"/>
          <w:right w:w="144" w:type="dxa"/>
        </w:tblCellMar>
        <w:tblLook w:val="01E0"/>
      </w:tblPr>
      <w:tblGrid>
        <w:gridCol w:w="9288"/>
      </w:tblGrid>
      <w:tr w:rsidR="00741D34" w:rsidRPr="00E66DBB" w:rsidTr="00741D34">
        <w:trPr>
          <w:cnfStyle w:val="100000000000"/>
          <w:trHeight w:val="207"/>
        </w:trPr>
        <w:tc>
          <w:tcPr>
            <w:tcW w:w="9288" w:type="dxa"/>
          </w:tcPr>
          <w:p w:rsidR="00741D34" w:rsidRPr="00741D34" w:rsidRDefault="00741D34" w:rsidP="00321DDF">
            <w:pPr>
              <w:pStyle w:val="Table-8hdg"/>
              <w:ind w:left="360"/>
              <w:jc w:val="left"/>
              <w:rPr>
                <w:rFonts w:ascii="Arial" w:hAnsi="Arial"/>
                <w:caps w:val="0"/>
                <w:color w:val="4F6228" w:themeColor="accent3" w:themeShade="80"/>
                <w:sz w:val="24"/>
                <w:szCs w:val="24"/>
              </w:rPr>
            </w:pPr>
            <w:r w:rsidRPr="00484ECC">
              <w:rPr>
                <w:rFonts w:ascii="Arial" w:hAnsi="Arial"/>
                <w:color w:val="4F6228" w:themeColor="accent3" w:themeShade="80"/>
                <w:sz w:val="24"/>
                <w:szCs w:val="24"/>
              </w:rPr>
              <w:t>When to Review this Section</w:t>
            </w:r>
          </w:p>
          <w:p w:rsidR="00741D34" w:rsidRPr="00741D34" w:rsidRDefault="00741D34" w:rsidP="00497EBB">
            <w:pPr>
              <w:numPr>
                <w:ilvl w:val="0"/>
                <w:numId w:val="51"/>
              </w:numPr>
              <w:rPr>
                <w:b w:val="0"/>
                <w:color w:val="000000" w:themeColor="text1"/>
              </w:rPr>
            </w:pPr>
            <w:r w:rsidRPr="00741D34">
              <w:rPr>
                <w:b w:val="0"/>
                <w:caps w:val="0"/>
                <w:color w:val="000000" w:themeColor="text1"/>
              </w:rPr>
              <w:t>How to know which query is most appropriate to use to generate based on the user’s needs</w:t>
            </w:r>
          </w:p>
        </w:tc>
      </w:tr>
    </w:tbl>
    <w:p w:rsidR="002C5DD1" w:rsidRPr="002C5DD1" w:rsidRDefault="002C5DD1" w:rsidP="002C5DD1"/>
    <w:p w:rsidR="0045739C" w:rsidRPr="0045739C" w:rsidRDefault="0045739C" w:rsidP="0045739C">
      <w:pPr>
        <w:pStyle w:val="Caption"/>
        <w:keepNext/>
        <w:spacing w:before="360" w:after="120"/>
        <w:rPr>
          <w:i/>
        </w:rPr>
      </w:pPr>
      <w:r w:rsidRPr="0045739C">
        <w:rPr>
          <w:i/>
        </w:rPr>
        <w:t xml:space="preserve">Table </w:t>
      </w:r>
      <w:r w:rsidR="00304C78">
        <w:rPr>
          <w:i/>
        </w:rPr>
        <w:t>6</w:t>
      </w:r>
      <w:r w:rsidRPr="0045739C">
        <w:rPr>
          <w:i/>
        </w:rPr>
        <w:t>: Data Needs and Relevant Queries</w:t>
      </w:r>
    </w:p>
    <w:tbl>
      <w:tblPr>
        <w:tblW w:w="9288" w:type="dxa"/>
        <w:tblBorders>
          <w:top w:val="single" w:sz="8" w:space="0" w:color="7BA0CD"/>
          <w:left w:val="single" w:sz="8" w:space="0" w:color="7BA0CD"/>
          <w:bottom w:val="single" w:sz="8" w:space="0" w:color="7BA0CD"/>
          <w:insideH w:val="single" w:sz="8" w:space="0" w:color="7BA0CD"/>
        </w:tblBorders>
        <w:tblLook w:val="00A0"/>
      </w:tblPr>
      <w:tblGrid>
        <w:gridCol w:w="3078"/>
        <w:gridCol w:w="3150"/>
        <w:gridCol w:w="3060"/>
      </w:tblGrid>
      <w:tr w:rsidR="00725FA8" w:rsidRPr="00E66DBB" w:rsidTr="002C5DD1">
        <w:trPr>
          <w:tblHeader/>
        </w:trPr>
        <w:tc>
          <w:tcPr>
            <w:tcW w:w="3078" w:type="dxa"/>
            <w:tcBorders>
              <w:top w:val="single" w:sz="4" w:space="0" w:color="7BA0CD"/>
              <w:left w:val="single" w:sz="4" w:space="0" w:color="7BA0CD"/>
              <w:bottom w:val="single" w:sz="4" w:space="0" w:color="7BA0CD"/>
            </w:tcBorders>
            <w:shd w:val="clear" w:color="auto" w:fill="4F81BD"/>
          </w:tcPr>
          <w:p w:rsidR="00725FA8" w:rsidRPr="00E66DBB" w:rsidRDefault="00725FA8" w:rsidP="000544D7">
            <w:pPr>
              <w:jc w:val="center"/>
              <w:rPr>
                <w:b/>
                <w:bCs/>
                <w:color w:val="FFFFFF"/>
                <w:sz w:val="24"/>
                <w:szCs w:val="24"/>
              </w:rPr>
            </w:pPr>
            <w:r w:rsidRPr="00E66DBB">
              <w:rPr>
                <w:b/>
                <w:bCs/>
                <w:color w:val="FFFFFF"/>
                <w:sz w:val="24"/>
                <w:szCs w:val="24"/>
              </w:rPr>
              <w:t>Customer Query Needs</w:t>
            </w:r>
          </w:p>
        </w:tc>
        <w:tc>
          <w:tcPr>
            <w:tcW w:w="3150" w:type="dxa"/>
            <w:tcBorders>
              <w:top w:val="single" w:sz="4" w:space="0" w:color="7BA0CD"/>
              <w:bottom w:val="single" w:sz="4" w:space="0" w:color="7BA0CD"/>
              <w:right w:val="single" w:sz="4" w:space="0" w:color="7BA0CD"/>
            </w:tcBorders>
            <w:shd w:val="clear" w:color="auto" w:fill="4F81BD"/>
          </w:tcPr>
          <w:p w:rsidR="00725FA8" w:rsidRPr="00E66DBB" w:rsidRDefault="00725FA8" w:rsidP="00725FA8">
            <w:pPr>
              <w:jc w:val="center"/>
              <w:rPr>
                <w:b/>
                <w:bCs/>
                <w:color w:val="FFFFFF"/>
                <w:sz w:val="24"/>
                <w:szCs w:val="24"/>
              </w:rPr>
            </w:pPr>
            <w:r w:rsidRPr="00E66DBB">
              <w:rPr>
                <w:b/>
                <w:bCs/>
                <w:color w:val="FFFFFF"/>
                <w:sz w:val="24"/>
                <w:szCs w:val="24"/>
              </w:rPr>
              <w:t>Location</w:t>
            </w:r>
          </w:p>
        </w:tc>
        <w:tc>
          <w:tcPr>
            <w:tcW w:w="3060" w:type="dxa"/>
            <w:tcBorders>
              <w:left w:val="single" w:sz="4" w:space="0" w:color="7BA0CD"/>
              <w:bottom w:val="single" w:sz="4" w:space="0" w:color="7BA0CD"/>
            </w:tcBorders>
            <w:shd w:val="clear" w:color="auto" w:fill="4F81BD"/>
          </w:tcPr>
          <w:p w:rsidR="00725FA8" w:rsidRPr="00E66DBB" w:rsidRDefault="00725FA8" w:rsidP="000544D7">
            <w:pPr>
              <w:jc w:val="center"/>
              <w:rPr>
                <w:b/>
                <w:bCs/>
                <w:color w:val="FFFFFF"/>
                <w:sz w:val="24"/>
                <w:szCs w:val="24"/>
              </w:rPr>
            </w:pPr>
            <w:r w:rsidRPr="00E66DBB">
              <w:rPr>
                <w:b/>
                <w:bCs/>
                <w:color w:val="FFFFFF"/>
                <w:sz w:val="24"/>
                <w:szCs w:val="24"/>
              </w:rPr>
              <w:t>Corresponding Queries</w:t>
            </w:r>
          </w:p>
        </w:tc>
      </w:tr>
      <w:tr w:rsidR="00725FA8" w:rsidRPr="00E66DBB" w:rsidTr="002C5DD1">
        <w:tc>
          <w:tcPr>
            <w:tcW w:w="3078" w:type="dxa"/>
            <w:tcBorders>
              <w:top w:val="single" w:sz="4" w:space="0" w:color="7BA0CD"/>
              <w:left w:val="single" w:sz="4" w:space="0" w:color="7BA0CD"/>
              <w:bottom w:val="single" w:sz="4" w:space="0" w:color="7BA0CD"/>
              <w:right w:val="single" w:sz="4" w:space="0" w:color="7BA0CD"/>
            </w:tcBorders>
            <w:shd w:val="clear" w:color="auto" w:fill="D3DFEE"/>
          </w:tcPr>
          <w:p w:rsidR="00725FA8" w:rsidRPr="00E66DBB" w:rsidRDefault="00725FA8" w:rsidP="00F968C8">
            <w:pPr>
              <w:rPr>
                <w:bCs/>
              </w:rPr>
            </w:pPr>
          </w:p>
          <w:p w:rsidR="00725FA8" w:rsidRPr="00E66DBB" w:rsidRDefault="00725FA8" w:rsidP="00F968C8">
            <w:pPr>
              <w:rPr>
                <w:b/>
                <w:bCs/>
              </w:rPr>
            </w:pPr>
            <w:r w:rsidRPr="00E66DBB">
              <w:rPr>
                <w:bCs/>
              </w:rPr>
              <w:t xml:space="preserve">Identify or review Income </w:t>
            </w:r>
          </w:p>
          <w:p w:rsidR="00725FA8" w:rsidRPr="00E66DBB" w:rsidRDefault="00725FA8" w:rsidP="00F968C8">
            <w:pPr>
              <w:rPr>
                <w:b/>
                <w:bCs/>
              </w:rPr>
            </w:pPr>
            <w:r w:rsidRPr="00E66DBB">
              <w:rPr>
                <w:bCs/>
              </w:rPr>
              <w:t>Transactions</w:t>
            </w:r>
          </w:p>
          <w:p w:rsidR="00725FA8" w:rsidRPr="00E66DBB" w:rsidRDefault="00725FA8" w:rsidP="00F968C8">
            <w:pPr>
              <w:rPr>
                <w:b/>
                <w:bCs/>
              </w:rPr>
            </w:pPr>
          </w:p>
        </w:tc>
        <w:tc>
          <w:tcPr>
            <w:tcW w:w="3150" w:type="dxa"/>
            <w:tcBorders>
              <w:top w:val="single" w:sz="4" w:space="0" w:color="7BA0CD"/>
              <w:left w:val="single" w:sz="4" w:space="0" w:color="7BA0CD"/>
              <w:bottom w:val="single" w:sz="4" w:space="0" w:color="7BA0CD"/>
              <w:right w:val="single" w:sz="4" w:space="0" w:color="7BA0CD"/>
            </w:tcBorders>
            <w:shd w:val="clear" w:color="auto" w:fill="D3DFEE"/>
          </w:tcPr>
          <w:p w:rsidR="00725FA8" w:rsidRPr="00E66DBB" w:rsidRDefault="00725FA8" w:rsidP="00725FA8"/>
          <w:p w:rsidR="00725FA8" w:rsidRPr="00E66DBB" w:rsidRDefault="00725FA8" w:rsidP="00725FA8">
            <w:r w:rsidRPr="00E66DBB">
              <w:t>VAT</w:t>
            </w:r>
            <w:r w:rsidR="008A2C50">
              <w:t>S</w:t>
            </w:r>
            <w:r w:rsidRPr="00E66DBB">
              <w:t xml:space="preserve"> Menu</w:t>
            </w:r>
          </w:p>
          <w:p w:rsidR="00725FA8" w:rsidRPr="00E66DBB" w:rsidRDefault="008A2C50" w:rsidP="008A2C50">
            <w:r>
              <w:t>Inc</w:t>
            </w:r>
            <w:r w:rsidR="00725FA8" w:rsidRPr="00E66DBB">
              <w:t>Exp Menu</w:t>
            </w:r>
          </w:p>
        </w:tc>
        <w:tc>
          <w:tcPr>
            <w:tcW w:w="3060" w:type="dxa"/>
            <w:tcBorders>
              <w:top w:val="single" w:sz="4" w:space="0" w:color="7BA0CD"/>
              <w:left w:val="single" w:sz="4" w:space="0" w:color="7BA0CD"/>
              <w:bottom w:val="single" w:sz="4" w:space="0" w:color="7BA0CD"/>
              <w:right w:val="single" w:sz="4" w:space="0" w:color="7BA0CD"/>
            </w:tcBorders>
            <w:shd w:val="clear" w:color="auto" w:fill="D3DFEE"/>
          </w:tcPr>
          <w:p w:rsidR="00725FA8" w:rsidRPr="00E66DBB" w:rsidRDefault="00725FA8" w:rsidP="005E2A71"/>
          <w:p w:rsidR="00725FA8" w:rsidRPr="00E66DBB" w:rsidRDefault="00725FA8" w:rsidP="005E2A71">
            <w:r w:rsidRPr="00E66DBB">
              <w:t>VAT Income Category List Button</w:t>
            </w:r>
          </w:p>
          <w:p w:rsidR="00725FA8" w:rsidRPr="00E66DBB" w:rsidRDefault="00725FA8" w:rsidP="005E2A71">
            <w:r w:rsidRPr="00E66DBB">
              <w:t xml:space="preserve">Income Queries </w:t>
            </w:r>
          </w:p>
        </w:tc>
      </w:tr>
      <w:tr w:rsidR="00725FA8" w:rsidRPr="00E66DBB" w:rsidTr="002C5DD1">
        <w:tc>
          <w:tcPr>
            <w:tcW w:w="3078" w:type="dxa"/>
            <w:tcBorders>
              <w:top w:val="single" w:sz="4" w:space="0" w:color="7BA0CD"/>
              <w:left w:val="single" w:sz="4" w:space="0" w:color="7BA0CD"/>
              <w:bottom w:val="single" w:sz="4" w:space="0" w:color="7BA0CD"/>
              <w:right w:val="single" w:sz="4" w:space="0" w:color="7BA0CD"/>
            </w:tcBorders>
          </w:tcPr>
          <w:p w:rsidR="00725FA8" w:rsidRPr="00E66DBB" w:rsidRDefault="00725FA8" w:rsidP="002977F8">
            <w:pPr>
              <w:rPr>
                <w:bCs/>
              </w:rPr>
            </w:pPr>
          </w:p>
          <w:p w:rsidR="00725FA8" w:rsidRPr="00E66DBB" w:rsidRDefault="00B818DC" w:rsidP="002977F8">
            <w:pPr>
              <w:rPr>
                <w:bCs/>
              </w:rPr>
            </w:pPr>
            <w:r>
              <w:rPr>
                <w:bCs/>
              </w:rPr>
              <w:t>Identify or review Expense T</w:t>
            </w:r>
            <w:r w:rsidR="00725FA8" w:rsidRPr="00E66DBB">
              <w:rPr>
                <w:bCs/>
              </w:rPr>
              <w:t>ransactions</w:t>
            </w:r>
          </w:p>
          <w:p w:rsidR="00725FA8" w:rsidRPr="00E66DBB" w:rsidRDefault="00725FA8" w:rsidP="002977F8">
            <w:pPr>
              <w:rPr>
                <w:b/>
                <w:bCs/>
              </w:rPr>
            </w:pPr>
          </w:p>
        </w:tc>
        <w:tc>
          <w:tcPr>
            <w:tcW w:w="3150" w:type="dxa"/>
            <w:tcBorders>
              <w:top w:val="single" w:sz="4" w:space="0" w:color="7BA0CD"/>
              <w:left w:val="single" w:sz="4" w:space="0" w:color="7BA0CD"/>
              <w:bottom w:val="single" w:sz="4" w:space="0" w:color="7BA0CD"/>
              <w:right w:val="single" w:sz="4" w:space="0" w:color="7BA0CD"/>
            </w:tcBorders>
          </w:tcPr>
          <w:p w:rsidR="00725FA8" w:rsidRPr="00E66DBB" w:rsidRDefault="00725FA8" w:rsidP="00725FA8"/>
          <w:p w:rsidR="008A2C50" w:rsidRPr="00E66DBB" w:rsidRDefault="008A2C50" w:rsidP="008A2C50">
            <w:r w:rsidRPr="00E66DBB">
              <w:t>VAT</w:t>
            </w:r>
            <w:r>
              <w:t>S</w:t>
            </w:r>
            <w:r w:rsidRPr="00E66DBB">
              <w:t xml:space="preserve"> Menu</w:t>
            </w:r>
          </w:p>
          <w:p w:rsidR="00725FA8" w:rsidRPr="00E66DBB" w:rsidRDefault="008A2C50" w:rsidP="008A2C50">
            <w:r>
              <w:t>Inc</w:t>
            </w:r>
            <w:r w:rsidRPr="00E66DBB">
              <w:t>Exp Menu</w:t>
            </w:r>
          </w:p>
        </w:tc>
        <w:tc>
          <w:tcPr>
            <w:tcW w:w="3060" w:type="dxa"/>
            <w:tcBorders>
              <w:top w:val="single" w:sz="4" w:space="0" w:color="7BA0CD"/>
              <w:left w:val="single" w:sz="4" w:space="0" w:color="7BA0CD"/>
              <w:bottom w:val="single" w:sz="4" w:space="0" w:color="7BA0CD"/>
              <w:right w:val="single" w:sz="4" w:space="0" w:color="7BA0CD"/>
            </w:tcBorders>
          </w:tcPr>
          <w:p w:rsidR="00725FA8" w:rsidRPr="00E66DBB" w:rsidRDefault="00725FA8" w:rsidP="002977F8"/>
          <w:p w:rsidR="00725FA8" w:rsidRPr="00E66DBB" w:rsidRDefault="00725FA8" w:rsidP="002977F8">
            <w:r w:rsidRPr="00E66DBB">
              <w:t>VAT Expense Category List Button</w:t>
            </w:r>
          </w:p>
          <w:p w:rsidR="00725FA8" w:rsidRPr="00E66DBB" w:rsidRDefault="00725FA8" w:rsidP="002977F8">
            <w:r w:rsidRPr="00E66DBB">
              <w:t>Expense Queries</w:t>
            </w:r>
          </w:p>
        </w:tc>
      </w:tr>
      <w:tr w:rsidR="00725FA8" w:rsidRPr="00E66DBB" w:rsidTr="002C5DD1">
        <w:tc>
          <w:tcPr>
            <w:tcW w:w="3078" w:type="dxa"/>
            <w:tcBorders>
              <w:top w:val="single" w:sz="4" w:space="0" w:color="7BA0CD"/>
              <w:left w:val="single" w:sz="4" w:space="0" w:color="7BA0CD"/>
              <w:bottom w:val="single" w:sz="4" w:space="0" w:color="7BA0CD"/>
              <w:right w:val="single" w:sz="4" w:space="0" w:color="7BA0CD"/>
            </w:tcBorders>
            <w:shd w:val="clear" w:color="auto" w:fill="D3DFEE"/>
          </w:tcPr>
          <w:p w:rsidR="00725FA8" w:rsidRPr="00E66DBB" w:rsidRDefault="00725FA8" w:rsidP="005E2A71">
            <w:pPr>
              <w:rPr>
                <w:bCs/>
              </w:rPr>
            </w:pPr>
          </w:p>
          <w:p w:rsidR="00725FA8" w:rsidRPr="00E66DBB" w:rsidRDefault="00725FA8" w:rsidP="005E2A71">
            <w:pPr>
              <w:rPr>
                <w:bCs/>
              </w:rPr>
            </w:pPr>
            <w:r w:rsidRPr="00E66DBB">
              <w:rPr>
                <w:bCs/>
              </w:rPr>
              <w:t>Identify or review Obligations</w:t>
            </w:r>
          </w:p>
          <w:p w:rsidR="00725FA8" w:rsidRPr="00E66DBB" w:rsidRDefault="00725FA8" w:rsidP="005E2A71">
            <w:pPr>
              <w:rPr>
                <w:bCs/>
              </w:rPr>
            </w:pPr>
          </w:p>
          <w:p w:rsidR="00725FA8" w:rsidRPr="00E66DBB" w:rsidRDefault="00725FA8" w:rsidP="005E2A71">
            <w:pPr>
              <w:rPr>
                <w:b/>
                <w:bCs/>
              </w:rPr>
            </w:pPr>
          </w:p>
          <w:p w:rsidR="00725FA8" w:rsidRPr="00E66DBB" w:rsidRDefault="00725FA8" w:rsidP="005E2A71">
            <w:pPr>
              <w:rPr>
                <w:b/>
                <w:bCs/>
              </w:rPr>
            </w:pPr>
          </w:p>
        </w:tc>
        <w:tc>
          <w:tcPr>
            <w:tcW w:w="3150" w:type="dxa"/>
            <w:tcBorders>
              <w:top w:val="single" w:sz="4" w:space="0" w:color="7BA0CD"/>
              <w:left w:val="single" w:sz="4" w:space="0" w:color="7BA0CD"/>
              <w:bottom w:val="single" w:sz="4" w:space="0" w:color="7BA0CD"/>
              <w:right w:val="single" w:sz="4" w:space="0" w:color="7BA0CD"/>
            </w:tcBorders>
            <w:shd w:val="clear" w:color="auto" w:fill="D3DFEE"/>
          </w:tcPr>
          <w:p w:rsidR="00725FA8" w:rsidRPr="00E66DBB" w:rsidRDefault="00725FA8" w:rsidP="00725FA8"/>
          <w:p w:rsidR="00725FA8" w:rsidRPr="00E66DBB" w:rsidRDefault="00725FA8" w:rsidP="00725FA8">
            <w:r w:rsidRPr="00E66DBB">
              <w:t>VAT</w:t>
            </w:r>
            <w:r w:rsidR="008A2C50">
              <w:t>S</w:t>
            </w:r>
            <w:r w:rsidRPr="00E66DBB">
              <w:t xml:space="preserve"> Menu</w:t>
            </w:r>
          </w:p>
          <w:p w:rsidR="00725FA8" w:rsidRPr="00E66DBB" w:rsidRDefault="00725FA8" w:rsidP="00725FA8">
            <w:r w:rsidRPr="00E66DBB">
              <w:t>Obligations Menu</w:t>
            </w:r>
          </w:p>
        </w:tc>
        <w:tc>
          <w:tcPr>
            <w:tcW w:w="3060" w:type="dxa"/>
            <w:tcBorders>
              <w:top w:val="single" w:sz="4" w:space="0" w:color="7BA0CD"/>
              <w:left w:val="single" w:sz="4" w:space="0" w:color="7BA0CD"/>
              <w:bottom w:val="single" w:sz="4" w:space="0" w:color="7BA0CD"/>
              <w:right w:val="single" w:sz="4" w:space="0" w:color="7BA0CD"/>
            </w:tcBorders>
            <w:shd w:val="clear" w:color="auto" w:fill="D3DFEE"/>
          </w:tcPr>
          <w:p w:rsidR="00725FA8" w:rsidRPr="00E66DBB" w:rsidRDefault="00725FA8" w:rsidP="00F968C8"/>
          <w:p w:rsidR="00725FA8" w:rsidRPr="00E66DBB" w:rsidRDefault="00725FA8" w:rsidP="00F968C8">
            <w:r w:rsidRPr="00E66DBB">
              <w:t>VAT Obligations Category List Button</w:t>
            </w:r>
          </w:p>
          <w:p w:rsidR="00725FA8" w:rsidRPr="00E66DBB" w:rsidRDefault="00725FA8" w:rsidP="002C5DD1">
            <w:pPr>
              <w:tabs>
                <w:tab w:val="left" w:pos="2737"/>
              </w:tabs>
              <w:ind w:right="222"/>
            </w:pPr>
            <w:r w:rsidRPr="00E66DBB">
              <w:t>Obligations Queries</w:t>
            </w:r>
          </w:p>
          <w:p w:rsidR="00725FA8" w:rsidRPr="00E66DBB" w:rsidRDefault="00725FA8" w:rsidP="00F968C8"/>
        </w:tc>
      </w:tr>
      <w:tr w:rsidR="00725FA8" w:rsidRPr="00E66DBB" w:rsidTr="002C5DD1">
        <w:tc>
          <w:tcPr>
            <w:tcW w:w="3078" w:type="dxa"/>
            <w:tcBorders>
              <w:top w:val="single" w:sz="4" w:space="0" w:color="7BA0CD"/>
              <w:left w:val="single" w:sz="4" w:space="0" w:color="7BA0CD"/>
              <w:bottom w:val="single" w:sz="4" w:space="0" w:color="7BA0CD"/>
              <w:right w:val="single" w:sz="4" w:space="0" w:color="7BA0CD"/>
            </w:tcBorders>
          </w:tcPr>
          <w:p w:rsidR="00725FA8" w:rsidRPr="00E66DBB" w:rsidRDefault="00725FA8" w:rsidP="005E2A71">
            <w:pPr>
              <w:rPr>
                <w:bCs/>
              </w:rPr>
            </w:pPr>
          </w:p>
          <w:p w:rsidR="00725FA8" w:rsidRPr="00E66DBB" w:rsidRDefault="00725FA8" w:rsidP="005E2A71">
            <w:pPr>
              <w:rPr>
                <w:b/>
                <w:bCs/>
              </w:rPr>
            </w:pPr>
            <w:r w:rsidRPr="00E66DBB">
              <w:rPr>
                <w:bCs/>
              </w:rPr>
              <w:t>Identify or review Delivered Orders</w:t>
            </w:r>
          </w:p>
        </w:tc>
        <w:tc>
          <w:tcPr>
            <w:tcW w:w="3150" w:type="dxa"/>
            <w:tcBorders>
              <w:top w:val="single" w:sz="4" w:space="0" w:color="7BA0CD"/>
              <w:left w:val="single" w:sz="4" w:space="0" w:color="7BA0CD"/>
              <w:bottom w:val="single" w:sz="4" w:space="0" w:color="7BA0CD"/>
              <w:right w:val="single" w:sz="4" w:space="0" w:color="7BA0CD"/>
            </w:tcBorders>
          </w:tcPr>
          <w:p w:rsidR="00725FA8" w:rsidRPr="00FB7981" w:rsidRDefault="00725FA8" w:rsidP="00725FA8">
            <w:pPr>
              <w:rPr>
                <w:lang w:val="fr-FR"/>
              </w:rPr>
            </w:pPr>
          </w:p>
          <w:p w:rsidR="00725FA8" w:rsidRPr="00FB7981" w:rsidRDefault="00725FA8" w:rsidP="00725FA8">
            <w:pPr>
              <w:rPr>
                <w:lang w:val="fr-FR"/>
              </w:rPr>
            </w:pPr>
            <w:r w:rsidRPr="00FB7981">
              <w:rPr>
                <w:lang w:val="fr-FR"/>
              </w:rPr>
              <w:t>VAT</w:t>
            </w:r>
            <w:r w:rsidR="008A2C50">
              <w:rPr>
                <w:lang w:val="fr-FR"/>
              </w:rPr>
              <w:t>S</w:t>
            </w:r>
            <w:r w:rsidRPr="00FB7981">
              <w:rPr>
                <w:lang w:val="fr-FR"/>
              </w:rPr>
              <w:t xml:space="preserve"> Menu</w:t>
            </w:r>
          </w:p>
          <w:p w:rsidR="00725FA8" w:rsidRPr="00FB7981" w:rsidRDefault="00725FA8" w:rsidP="00725FA8">
            <w:pPr>
              <w:rPr>
                <w:lang w:val="fr-FR"/>
              </w:rPr>
            </w:pPr>
            <w:r w:rsidRPr="00FB7981">
              <w:rPr>
                <w:lang w:val="fr-FR"/>
              </w:rPr>
              <w:t xml:space="preserve">Obligations Menu </w:t>
            </w:r>
          </w:p>
          <w:p w:rsidR="00725FA8" w:rsidRPr="00FB7981" w:rsidRDefault="00725FA8" w:rsidP="00725FA8">
            <w:pPr>
              <w:ind w:left="577"/>
              <w:rPr>
                <w:lang w:val="fr-FR"/>
              </w:rPr>
            </w:pPr>
            <w:r w:rsidRPr="00FB7981">
              <w:rPr>
                <w:lang w:val="fr-FR"/>
              </w:rPr>
              <w:t xml:space="preserve">Query Grid </w:t>
            </w:r>
          </w:p>
          <w:p w:rsidR="00725FA8" w:rsidRPr="00E66DBB" w:rsidRDefault="00725FA8" w:rsidP="00725FA8">
            <w:pPr>
              <w:ind w:left="577"/>
            </w:pPr>
            <w:r w:rsidRPr="00E66DBB">
              <w:t>(Specify: Delivered Orders General Ledgers)</w:t>
            </w:r>
          </w:p>
          <w:p w:rsidR="00725FA8" w:rsidRPr="00E66DBB" w:rsidRDefault="00725FA8" w:rsidP="00725FA8">
            <w:pPr>
              <w:ind w:left="577"/>
            </w:pPr>
          </w:p>
        </w:tc>
        <w:tc>
          <w:tcPr>
            <w:tcW w:w="3060" w:type="dxa"/>
            <w:tcBorders>
              <w:top w:val="single" w:sz="4" w:space="0" w:color="7BA0CD"/>
              <w:left w:val="single" w:sz="4" w:space="0" w:color="7BA0CD"/>
              <w:bottom w:val="single" w:sz="4" w:space="0" w:color="7BA0CD"/>
              <w:right w:val="single" w:sz="4" w:space="0" w:color="7BA0CD"/>
            </w:tcBorders>
          </w:tcPr>
          <w:p w:rsidR="00725FA8" w:rsidRPr="00E66DBB" w:rsidRDefault="00725FA8" w:rsidP="00C50BDD"/>
          <w:p w:rsidR="00725FA8" w:rsidRPr="00E66DBB" w:rsidRDefault="00725FA8" w:rsidP="00C50BDD">
            <w:r w:rsidRPr="00E66DBB">
              <w:t>VAT Delivered Orders Category List Button</w:t>
            </w:r>
          </w:p>
          <w:p w:rsidR="00725FA8" w:rsidRPr="00E66DBB" w:rsidRDefault="00725FA8" w:rsidP="002F00A1">
            <w:r w:rsidRPr="00E66DBB">
              <w:t>Obligations Query Grid</w:t>
            </w:r>
          </w:p>
        </w:tc>
      </w:tr>
      <w:tr w:rsidR="00725FA8" w:rsidRPr="00E66DBB" w:rsidTr="002C5DD1">
        <w:tc>
          <w:tcPr>
            <w:tcW w:w="3078" w:type="dxa"/>
            <w:tcBorders>
              <w:top w:val="single" w:sz="4" w:space="0" w:color="7BA0CD"/>
              <w:left w:val="single" w:sz="4" w:space="0" w:color="7BA0CD"/>
              <w:bottom w:val="single" w:sz="4" w:space="0" w:color="7BA0CD"/>
              <w:right w:val="single" w:sz="4" w:space="0" w:color="7BA0CD"/>
            </w:tcBorders>
            <w:shd w:val="clear" w:color="auto" w:fill="D3DFEE"/>
          </w:tcPr>
          <w:p w:rsidR="00725FA8" w:rsidRPr="00E66DBB" w:rsidRDefault="00725FA8" w:rsidP="005E2A71">
            <w:pPr>
              <w:rPr>
                <w:bCs/>
              </w:rPr>
            </w:pPr>
          </w:p>
          <w:p w:rsidR="00725FA8" w:rsidRPr="00E66DBB" w:rsidRDefault="00725FA8" w:rsidP="005E2A71">
            <w:pPr>
              <w:rPr>
                <w:b/>
                <w:bCs/>
              </w:rPr>
            </w:pPr>
            <w:r w:rsidRPr="00E66DBB">
              <w:rPr>
                <w:bCs/>
              </w:rPr>
              <w:t>Identify or review Prior Year Recoveries</w:t>
            </w:r>
          </w:p>
        </w:tc>
        <w:tc>
          <w:tcPr>
            <w:tcW w:w="3150" w:type="dxa"/>
            <w:tcBorders>
              <w:top w:val="single" w:sz="4" w:space="0" w:color="7BA0CD"/>
              <w:left w:val="single" w:sz="4" w:space="0" w:color="7BA0CD"/>
              <w:bottom w:val="single" w:sz="4" w:space="0" w:color="7BA0CD"/>
              <w:right w:val="single" w:sz="4" w:space="0" w:color="7BA0CD"/>
            </w:tcBorders>
            <w:shd w:val="clear" w:color="auto" w:fill="D3DFEE"/>
          </w:tcPr>
          <w:p w:rsidR="00725FA8" w:rsidRPr="00FB7981" w:rsidRDefault="00725FA8" w:rsidP="00725FA8">
            <w:pPr>
              <w:rPr>
                <w:lang w:val="fr-FR"/>
              </w:rPr>
            </w:pPr>
          </w:p>
          <w:p w:rsidR="00725FA8" w:rsidRPr="00FB7981" w:rsidRDefault="00725FA8" w:rsidP="00725FA8">
            <w:pPr>
              <w:rPr>
                <w:lang w:val="fr-FR"/>
              </w:rPr>
            </w:pPr>
            <w:r w:rsidRPr="00FB7981">
              <w:rPr>
                <w:lang w:val="fr-FR"/>
              </w:rPr>
              <w:t>VAT</w:t>
            </w:r>
            <w:r w:rsidR="008A2C50">
              <w:rPr>
                <w:lang w:val="fr-FR"/>
              </w:rPr>
              <w:t>S</w:t>
            </w:r>
            <w:r w:rsidRPr="00FB7981">
              <w:rPr>
                <w:lang w:val="fr-FR"/>
              </w:rPr>
              <w:t xml:space="preserve"> Menu</w:t>
            </w:r>
          </w:p>
          <w:p w:rsidR="00725FA8" w:rsidRPr="00FB7981" w:rsidRDefault="00725FA8" w:rsidP="00725FA8">
            <w:pPr>
              <w:rPr>
                <w:lang w:val="fr-FR"/>
              </w:rPr>
            </w:pPr>
            <w:r w:rsidRPr="00FB7981">
              <w:rPr>
                <w:lang w:val="fr-FR"/>
              </w:rPr>
              <w:t xml:space="preserve">Obligations Menu </w:t>
            </w:r>
          </w:p>
          <w:p w:rsidR="00725FA8" w:rsidRPr="00FB7981" w:rsidRDefault="00725FA8" w:rsidP="00725FA8">
            <w:pPr>
              <w:ind w:left="577"/>
              <w:rPr>
                <w:lang w:val="fr-FR"/>
              </w:rPr>
            </w:pPr>
            <w:r w:rsidRPr="00FB7981">
              <w:rPr>
                <w:lang w:val="fr-FR"/>
              </w:rPr>
              <w:t xml:space="preserve">Query Grid </w:t>
            </w:r>
          </w:p>
          <w:p w:rsidR="00725FA8" w:rsidRPr="00E66DBB" w:rsidRDefault="00725FA8" w:rsidP="00725FA8">
            <w:pPr>
              <w:ind w:left="577"/>
            </w:pPr>
            <w:r w:rsidRPr="00E66DBB">
              <w:t>(Specify: PY Recoveries Gen. Ledgers)</w:t>
            </w:r>
          </w:p>
          <w:p w:rsidR="00725FA8" w:rsidRPr="00E66DBB" w:rsidRDefault="00725FA8" w:rsidP="00725FA8">
            <w:pPr>
              <w:ind w:left="577"/>
            </w:pPr>
          </w:p>
        </w:tc>
        <w:tc>
          <w:tcPr>
            <w:tcW w:w="3060" w:type="dxa"/>
            <w:tcBorders>
              <w:top w:val="single" w:sz="4" w:space="0" w:color="7BA0CD"/>
              <w:left w:val="single" w:sz="4" w:space="0" w:color="7BA0CD"/>
              <w:bottom w:val="single" w:sz="4" w:space="0" w:color="7BA0CD"/>
              <w:right w:val="single" w:sz="4" w:space="0" w:color="7BA0CD"/>
            </w:tcBorders>
            <w:shd w:val="clear" w:color="auto" w:fill="D3DFEE"/>
          </w:tcPr>
          <w:p w:rsidR="00725FA8" w:rsidRPr="00E66DBB" w:rsidRDefault="00725FA8" w:rsidP="00C50BDD"/>
          <w:p w:rsidR="00725FA8" w:rsidRPr="00E66DBB" w:rsidRDefault="00725FA8" w:rsidP="00C50BDD">
            <w:r w:rsidRPr="00E66DBB">
              <w:t>VAT Prior Year Recoveries Category List Button</w:t>
            </w:r>
          </w:p>
          <w:p w:rsidR="00725FA8" w:rsidRPr="00E66DBB" w:rsidRDefault="00725FA8" w:rsidP="00C50BDD">
            <w:r w:rsidRPr="00E66DBB">
              <w:t>Obligations Query Grid</w:t>
            </w:r>
          </w:p>
        </w:tc>
      </w:tr>
      <w:tr w:rsidR="00725FA8" w:rsidRPr="00E66DBB" w:rsidTr="002C5DD1">
        <w:tc>
          <w:tcPr>
            <w:tcW w:w="3078" w:type="dxa"/>
            <w:tcBorders>
              <w:top w:val="single" w:sz="4" w:space="0" w:color="7BA0CD"/>
              <w:left w:val="single" w:sz="4" w:space="0" w:color="7BA0CD"/>
              <w:bottom w:val="single" w:sz="4" w:space="0" w:color="7BA0CD"/>
              <w:right w:val="single" w:sz="4" w:space="0" w:color="7BA0CD"/>
            </w:tcBorders>
          </w:tcPr>
          <w:p w:rsidR="00725FA8" w:rsidRPr="00E66DBB" w:rsidRDefault="00725FA8" w:rsidP="005E2A71">
            <w:pPr>
              <w:rPr>
                <w:bCs/>
              </w:rPr>
            </w:pPr>
          </w:p>
          <w:p w:rsidR="00725FA8" w:rsidRPr="00E66DBB" w:rsidRDefault="00B818DC" w:rsidP="005E2A71">
            <w:pPr>
              <w:rPr>
                <w:b/>
                <w:bCs/>
              </w:rPr>
            </w:pPr>
            <w:r>
              <w:rPr>
                <w:bCs/>
              </w:rPr>
              <w:t>Identify or review Cash E</w:t>
            </w:r>
            <w:r w:rsidR="00725FA8" w:rsidRPr="00E66DBB">
              <w:rPr>
                <w:bCs/>
              </w:rPr>
              <w:t>ntries</w:t>
            </w:r>
          </w:p>
        </w:tc>
        <w:tc>
          <w:tcPr>
            <w:tcW w:w="3150" w:type="dxa"/>
            <w:tcBorders>
              <w:top w:val="single" w:sz="4" w:space="0" w:color="7BA0CD"/>
              <w:left w:val="single" w:sz="4" w:space="0" w:color="7BA0CD"/>
              <w:bottom w:val="single" w:sz="4" w:space="0" w:color="7BA0CD"/>
              <w:right w:val="single" w:sz="4" w:space="0" w:color="7BA0CD"/>
            </w:tcBorders>
          </w:tcPr>
          <w:p w:rsidR="00725FA8" w:rsidRPr="00E66DBB" w:rsidRDefault="00725FA8" w:rsidP="00725FA8"/>
          <w:p w:rsidR="00725FA8" w:rsidRPr="00E66DBB" w:rsidRDefault="00725FA8" w:rsidP="00725FA8">
            <w:r w:rsidRPr="00E66DBB">
              <w:t>VAT</w:t>
            </w:r>
            <w:r w:rsidR="008A2C50">
              <w:t>S</w:t>
            </w:r>
            <w:r w:rsidRPr="00E66DBB">
              <w:t xml:space="preserve"> Menu</w:t>
            </w:r>
          </w:p>
          <w:p w:rsidR="00725FA8" w:rsidRPr="00E66DBB" w:rsidRDefault="00725FA8" w:rsidP="00725FA8">
            <w:r w:rsidRPr="00E66DBB">
              <w:t>VAT Query Grid (Specify: Cash General Ledgers)</w:t>
            </w:r>
          </w:p>
          <w:p w:rsidR="00725FA8" w:rsidRPr="00E66DBB" w:rsidRDefault="00725FA8" w:rsidP="00725FA8"/>
        </w:tc>
        <w:tc>
          <w:tcPr>
            <w:tcW w:w="3060" w:type="dxa"/>
            <w:tcBorders>
              <w:top w:val="single" w:sz="4" w:space="0" w:color="7BA0CD"/>
              <w:left w:val="single" w:sz="4" w:space="0" w:color="7BA0CD"/>
              <w:bottom w:val="single" w:sz="4" w:space="0" w:color="7BA0CD"/>
              <w:right w:val="single" w:sz="4" w:space="0" w:color="7BA0CD"/>
            </w:tcBorders>
          </w:tcPr>
          <w:p w:rsidR="00725FA8" w:rsidRPr="00E66DBB" w:rsidRDefault="00725FA8" w:rsidP="002F00A1"/>
          <w:p w:rsidR="00725FA8" w:rsidRPr="00E66DBB" w:rsidRDefault="00725FA8" w:rsidP="002F00A1">
            <w:r w:rsidRPr="00E66DBB">
              <w:t>VAT Cash Category List Button</w:t>
            </w:r>
          </w:p>
          <w:p w:rsidR="00725FA8" w:rsidRPr="00E66DBB" w:rsidRDefault="00725FA8" w:rsidP="002F00A1">
            <w:r w:rsidRPr="00E66DBB">
              <w:t>VAT Query Grid</w:t>
            </w:r>
          </w:p>
        </w:tc>
      </w:tr>
      <w:tr w:rsidR="00725FA8" w:rsidRPr="00E66DBB" w:rsidTr="002C5DD1">
        <w:tc>
          <w:tcPr>
            <w:tcW w:w="3078" w:type="dxa"/>
            <w:tcBorders>
              <w:top w:val="single" w:sz="4" w:space="0" w:color="7BA0CD"/>
              <w:left w:val="single" w:sz="4" w:space="0" w:color="7BA0CD"/>
              <w:bottom w:val="single" w:sz="4" w:space="0" w:color="7BA0CD"/>
              <w:right w:val="single" w:sz="4" w:space="0" w:color="7BA0CD"/>
            </w:tcBorders>
            <w:shd w:val="clear" w:color="auto" w:fill="D3DFEE"/>
          </w:tcPr>
          <w:p w:rsidR="00725FA8" w:rsidRPr="00E66DBB" w:rsidRDefault="00725FA8" w:rsidP="005E2A71">
            <w:pPr>
              <w:rPr>
                <w:bCs/>
              </w:rPr>
            </w:pPr>
          </w:p>
          <w:p w:rsidR="00725FA8" w:rsidRPr="00E66DBB" w:rsidRDefault="00B818DC" w:rsidP="005E2A71">
            <w:pPr>
              <w:rPr>
                <w:b/>
                <w:bCs/>
              </w:rPr>
            </w:pPr>
            <w:r>
              <w:rPr>
                <w:bCs/>
              </w:rPr>
              <w:t>Identify or review Commitments E</w:t>
            </w:r>
            <w:r w:rsidR="00725FA8" w:rsidRPr="00E66DBB">
              <w:rPr>
                <w:bCs/>
              </w:rPr>
              <w:t>ntries</w:t>
            </w:r>
          </w:p>
        </w:tc>
        <w:tc>
          <w:tcPr>
            <w:tcW w:w="3150" w:type="dxa"/>
            <w:tcBorders>
              <w:top w:val="single" w:sz="4" w:space="0" w:color="7BA0CD"/>
              <w:left w:val="single" w:sz="4" w:space="0" w:color="7BA0CD"/>
              <w:bottom w:val="single" w:sz="4" w:space="0" w:color="7BA0CD"/>
              <w:right w:val="single" w:sz="4" w:space="0" w:color="7BA0CD"/>
            </w:tcBorders>
            <w:shd w:val="clear" w:color="auto" w:fill="D3DFEE"/>
          </w:tcPr>
          <w:p w:rsidR="00725FA8" w:rsidRPr="00E66DBB" w:rsidRDefault="00725FA8" w:rsidP="00725FA8"/>
          <w:p w:rsidR="00725FA8" w:rsidRPr="00E66DBB" w:rsidRDefault="00725FA8" w:rsidP="00725FA8">
            <w:r w:rsidRPr="00E66DBB">
              <w:t>VAT</w:t>
            </w:r>
            <w:r w:rsidR="008A2C50">
              <w:t>S</w:t>
            </w:r>
            <w:r w:rsidRPr="00E66DBB">
              <w:t xml:space="preserve"> Menu</w:t>
            </w:r>
          </w:p>
          <w:p w:rsidR="00725FA8" w:rsidRPr="00E66DBB" w:rsidRDefault="00725FA8" w:rsidP="00725FA8">
            <w:r w:rsidRPr="00E66DBB">
              <w:t>VAT Query Grid (Specify: Commitments General Ledgers)</w:t>
            </w:r>
          </w:p>
          <w:p w:rsidR="00725FA8" w:rsidRPr="00E66DBB" w:rsidRDefault="00725FA8" w:rsidP="00725FA8"/>
        </w:tc>
        <w:tc>
          <w:tcPr>
            <w:tcW w:w="3060" w:type="dxa"/>
            <w:tcBorders>
              <w:top w:val="single" w:sz="4" w:space="0" w:color="7BA0CD"/>
              <w:left w:val="single" w:sz="4" w:space="0" w:color="7BA0CD"/>
              <w:bottom w:val="single" w:sz="4" w:space="0" w:color="7BA0CD"/>
              <w:right w:val="single" w:sz="4" w:space="0" w:color="7BA0CD"/>
            </w:tcBorders>
            <w:shd w:val="clear" w:color="auto" w:fill="D3DFEE"/>
          </w:tcPr>
          <w:p w:rsidR="00725FA8" w:rsidRPr="00E66DBB" w:rsidRDefault="00725FA8" w:rsidP="002F00A1"/>
          <w:p w:rsidR="00725FA8" w:rsidRPr="00E66DBB" w:rsidRDefault="00725FA8" w:rsidP="002F00A1">
            <w:r w:rsidRPr="00E66DBB">
              <w:t>VAT Commitments Category List Button</w:t>
            </w:r>
          </w:p>
          <w:p w:rsidR="00725FA8" w:rsidRPr="00E66DBB" w:rsidRDefault="00725FA8" w:rsidP="002F00A1">
            <w:r w:rsidRPr="00E66DBB">
              <w:t>VAT Query Grid</w:t>
            </w:r>
          </w:p>
        </w:tc>
      </w:tr>
      <w:tr w:rsidR="00725FA8" w:rsidRPr="00E66DBB" w:rsidTr="002C5DD1">
        <w:tc>
          <w:tcPr>
            <w:tcW w:w="3078" w:type="dxa"/>
            <w:tcBorders>
              <w:top w:val="single" w:sz="4" w:space="0" w:color="7BA0CD"/>
              <w:left w:val="single" w:sz="4" w:space="0" w:color="7BA0CD"/>
              <w:bottom w:val="single" w:sz="4" w:space="0" w:color="7BA0CD"/>
              <w:right w:val="single" w:sz="4" w:space="0" w:color="7BA0CD"/>
            </w:tcBorders>
          </w:tcPr>
          <w:p w:rsidR="00725FA8" w:rsidRPr="00E66DBB" w:rsidRDefault="00725FA8" w:rsidP="005E2A71">
            <w:pPr>
              <w:rPr>
                <w:bCs/>
              </w:rPr>
            </w:pPr>
          </w:p>
          <w:p w:rsidR="00725FA8" w:rsidRPr="00E66DBB" w:rsidRDefault="00725FA8" w:rsidP="005E2A71">
            <w:pPr>
              <w:rPr>
                <w:b/>
                <w:bCs/>
              </w:rPr>
            </w:pPr>
            <w:r w:rsidRPr="00E66DBB">
              <w:rPr>
                <w:bCs/>
              </w:rPr>
              <w:t>Identify or review Pegasys Open Items</w:t>
            </w:r>
          </w:p>
        </w:tc>
        <w:tc>
          <w:tcPr>
            <w:tcW w:w="3150" w:type="dxa"/>
            <w:tcBorders>
              <w:top w:val="single" w:sz="4" w:space="0" w:color="7BA0CD"/>
              <w:left w:val="single" w:sz="4" w:space="0" w:color="7BA0CD"/>
              <w:bottom w:val="single" w:sz="4" w:space="0" w:color="7BA0CD"/>
              <w:right w:val="single" w:sz="4" w:space="0" w:color="7BA0CD"/>
            </w:tcBorders>
          </w:tcPr>
          <w:p w:rsidR="00725FA8" w:rsidRPr="00E66DBB" w:rsidRDefault="00725FA8" w:rsidP="00725FA8"/>
          <w:p w:rsidR="00725FA8" w:rsidRPr="00E66DBB" w:rsidRDefault="00725FA8" w:rsidP="00725FA8">
            <w:r w:rsidRPr="00E66DBB">
              <w:t>Miscellaneous Menu</w:t>
            </w:r>
          </w:p>
        </w:tc>
        <w:tc>
          <w:tcPr>
            <w:tcW w:w="3060" w:type="dxa"/>
            <w:tcBorders>
              <w:top w:val="single" w:sz="4" w:space="0" w:color="7BA0CD"/>
              <w:left w:val="single" w:sz="4" w:space="0" w:color="7BA0CD"/>
              <w:bottom w:val="single" w:sz="4" w:space="0" w:color="7BA0CD"/>
              <w:right w:val="single" w:sz="4" w:space="0" w:color="7BA0CD"/>
            </w:tcBorders>
          </w:tcPr>
          <w:p w:rsidR="00725FA8" w:rsidRPr="00E66DBB" w:rsidRDefault="00725FA8" w:rsidP="00913D60"/>
          <w:p w:rsidR="00725FA8" w:rsidRPr="00E66DBB" w:rsidRDefault="00725FA8" w:rsidP="00913D60">
            <w:r w:rsidRPr="00E66DBB">
              <w:t>Pegasys Open Items Summary Query</w:t>
            </w:r>
          </w:p>
          <w:p w:rsidR="00725FA8" w:rsidRPr="00E66DBB" w:rsidRDefault="00725FA8" w:rsidP="00913D60">
            <w:r w:rsidRPr="00E66DBB">
              <w:t>Pegasys Open Items Detail Query</w:t>
            </w:r>
          </w:p>
        </w:tc>
      </w:tr>
      <w:tr w:rsidR="00725FA8" w:rsidRPr="00E66DBB" w:rsidTr="002C5DD1">
        <w:tc>
          <w:tcPr>
            <w:tcW w:w="3078" w:type="dxa"/>
            <w:tcBorders>
              <w:top w:val="single" w:sz="4" w:space="0" w:color="7BA0CD"/>
              <w:left w:val="single" w:sz="4" w:space="0" w:color="7BA0CD"/>
              <w:bottom w:val="single" w:sz="4" w:space="0" w:color="7BA0CD"/>
              <w:right w:val="single" w:sz="4" w:space="0" w:color="7BA0CD"/>
            </w:tcBorders>
            <w:shd w:val="clear" w:color="auto" w:fill="D3DFEE"/>
          </w:tcPr>
          <w:p w:rsidR="00725FA8" w:rsidRPr="00E66DBB" w:rsidRDefault="00725FA8" w:rsidP="005E2A71">
            <w:pPr>
              <w:rPr>
                <w:bCs/>
              </w:rPr>
            </w:pPr>
          </w:p>
          <w:p w:rsidR="00725FA8" w:rsidRPr="00E66DBB" w:rsidRDefault="00725FA8" w:rsidP="005E2A71">
            <w:pPr>
              <w:rPr>
                <w:b/>
                <w:bCs/>
              </w:rPr>
            </w:pPr>
            <w:r w:rsidRPr="00E66DBB">
              <w:rPr>
                <w:bCs/>
              </w:rPr>
              <w:t>Identify or review Pegasys Trial Balance</w:t>
            </w:r>
          </w:p>
        </w:tc>
        <w:tc>
          <w:tcPr>
            <w:tcW w:w="3150" w:type="dxa"/>
            <w:tcBorders>
              <w:top w:val="single" w:sz="4" w:space="0" w:color="7BA0CD"/>
              <w:left w:val="single" w:sz="4" w:space="0" w:color="7BA0CD"/>
              <w:bottom w:val="single" w:sz="4" w:space="0" w:color="7BA0CD"/>
              <w:right w:val="single" w:sz="4" w:space="0" w:color="7BA0CD"/>
            </w:tcBorders>
            <w:shd w:val="clear" w:color="auto" w:fill="D3DFEE"/>
          </w:tcPr>
          <w:p w:rsidR="00725FA8" w:rsidRPr="00E66DBB" w:rsidRDefault="00725FA8" w:rsidP="00725FA8"/>
          <w:p w:rsidR="00725FA8" w:rsidRPr="00E66DBB" w:rsidRDefault="00725FA8" w:rsidP="00725FA8">
            <w:r w:rsidRPr="00E66DBB">
              <w:t>Miscellaneous Menu</w:t>
            </w:r>
          </w:p>
        </w:tc>
        <w:tc>
          <w:tcPr>
            <w:tcW w:w="3060" w:type="dxa"/>
            <w:tcBorders>
              <w:top w:val="single" w:sz="4" w:space="0" w:color="7BA0CD"/>
              <w:left w:val="single" w:sz="4" w:space="0" w:color="7BA0CD"/>
              <w:bottom w:val="single" w:sz="4" w:space="0" w:color="7BA0CD"/>
              <w:right w:val="single" w:sz="4" w:space="0" w:color="7BA0CD"/>
            </w:tcBorders>
            <w:shd w:val="clear" w:color="auto" w:fill="D3DFEE"/>
          </w:tcPr>
          <w:p w:rsidR="00725FA8" w:rsidRPr="00E66DBB" w:rsidRDefault="00725FA8" w:rsidP="00913D60"/>
          <w:p w:rsidR="00725FA8" w:rsidRPr="00E66DBB" w:rsidRDefault="00725FA8" w:rsidP="00913D60">
            <w:r w:rsidRPr="00E66DBB">
              <w:t>Pegasys Trial Balance Summary Query</w:t>
            </w:r>
            <w:r w:rsidR="00B818DC">
              <w:t xml:space="preserve"> Grid</w:t>
            </w:r>
          </w:p>
          <w:p w:rsidR="00725FA8" w:rsidRDefault="00725FA8" w:rsidP="00913D60">
            <w:r w:rsidRPr="00E66DBB">
              <w:t>Pegasys Trial Balance Detail Query</w:t>
            </w:r>
            <w:r w:rsidR="00B818DC">
              <w:t xml:space="preserve"> Grid</w:t>
            </w:r>
          </w:p>
          <w:p w:rsidR="00B818DC" w:rsidRDefault="00B818DC" w:rsidP="00913D60">
            <w:r>
              <w:t>Pegasys Trial Balance Summary by Standard General Ledger</w:t>
            </w:r>
          </w:p>
          <w:p w:rsidR="002C5DD1" w:rsidRPr="00E66DBB" w:rsidRDefault="002C5DD1" w:rsidP="00913D60"/>
          <w:p w:rsidR="00725FA8" w:rsidRPr="00E66DBB" w:rsidRDefault="00725FA8" w:rsidP="00913D60"/>
        </w:tc>
      </w:tr>
      <w:tr w:rsidR="00725FA8" w:rsidRPr="00E66DBB" w:rsidTr="002C5DD1">
        <w:tc>
          <w:tcPr>
            <w:tcW w:w="3078" w:type="dxa"/>
            <w:tcBorders>
              <w:top w:val="single" w:sz="4" w:space="0" w:color="7BA0CD"/>
              <w:left w:val="single" w:sz="4" w:space="0" w:color="7BA0CD"/>
              <w:bottom w:val="single" w:sz="4" w:space="0" w:color="7BA0CD"/>
              <w:right w:val="single" w:sz="4" w:space="0" w:color="7BA0CD"/>
            </w:tcBorders>
          </w:tcPr>
          <w:p w:rsidR="00725FA8" w:rsidRPr="00E66DBB" w:rsidRDefault="00725FA8" w:rsidP="005E2A71">
            <w:pPr>
              <w:rPr>
                <w:bCs/>
              </w:rPr>
            </w:pPr>
          </w:p>
          <w:p w:rsidR="00725FA8" w:rsidRPr="00E66DBB" w:rsidRDefault="00725FA8" w:rsidP="005E2A71">
            <w:pPr>
              <w:rPr>
                <w:b/>
                <w:bCs/>
              </w:rPr>
            </w:pPr>
            <w:r w:rsidRPr="00E66DBB">
              <w:rPr>
                <w:bCs/>
              </w:rPr>
              <w:t xml:space="preserve">Identify or review Work </w:t>
            </w:r>
            <w:r w:rsidRPr="00E66DBB">
              <w:rPr>
                <w:bCs/>
              </w:rPr>
              <w:lastRenderedPageBreak/>
              <w:t>Authorizations</w:t>
            </w:r>
          </w:p>
        </w:tc>
        <w:tc>
          <w:tcPr>
            <w:tcW w:w="3150" w:type="dxa"/>
            <w:tcBorders>
              <w:top w:val="single" w:sz="4" w:space="0" w:color="7BA0CD"/>
              <w:left w:val="single" w:sz="4" w:space="0" w:color="7BA0CD"/>
              <w:bottom w:val="single" w:sz="4" w:space="0" w:color="7BA0CD"/>
              <w:right w:val="single" w:sz="4" w:space="0" w:color="7BA0CD"/>
            </w:tcBorders>
          </w:tcPr>
          <w:p w:rsidR="00725FA8" w:rsidRPr="00E66DBB" w:rsidRDefault="00725FA8" w:rsidP="00725FA8"/>
          <w:p w:rsidR="00725FA8" w:rsidRPr="00E66DBB" w:rsidRDefault="00725FA8" w:rsidP="00725FA8">
            <w:r w:rsidRPr="00E66DBB">
              <w:t>Work Auth Menu</w:t>
            </w:r>
          </w:p>
        </w:tc>
        <w:tc>
          <w:tcPr>
            <w:tcW w:w="3060" w:type="dxa"/>
            <w:tcBorders>
              <w:top w:val="single" w:sz="4" w:space="0" w:color="7BA0CD"/>
              <w:left w:val="single" w:sz="4" w:space="0" w:color="7BA0CD"/>
              <w:bottom w:val="single" w:sz="4" w:space="0" w:color="7BA0CD"/>
              <w:right w:val="single" w:sz="4" w:space="0" w:color="7BA0CD"/>
            </w:tcBorders>
          </w:tcPr>
          <w:p w:rsidR="00725FA8" w:rsidRPr="00E66DBB" w:rsidRDefault="00725FA8" w:rsidP="005F2EC4"/>
          <w:p w:rsidR="00725FA8" w:rsidRPr="00E66DBB" w:rsidRDefault="00725FA8" w:rsidP="005F2EC4">
            <w:r w:rsidRPr="00E66DBB">
              <w:t xml:space="preserve">Work Authorization Summary </w:t>
            </w:r>
            <w:r w:rsidRPr="00E66DBB">
              <w:lastRenderedPageBreak/>
              <w:t>Query</w:t>
            </w:r>
          </w:p>
          <w:p w:rsidR="00725FA8" w:rsidRPr="00E66DBB" w:rsidRDefault="00725FA8" w:rsidP="005F2EC4">
            <w:r w:rsidRPr="00E66DBB">
              <w:t>Work Authorization Detail</w:t>
            </w:r>
            <w:r w:rsidR="00B818DC">
              <w:t>s</w:t>
            </w:r>
            <w:r w:rsidRPr="00E66DBB">
              <w:t xml:space="preserve"> Query</w:t>
            </w:r>
          </w:p>
          <w:p w:rsidR="00725FA8" w:rsidRPr="00E66DBB" w:rsidRDefault="00725FA8" w:rsidP="005F2EC4"/>
        </w:tc>
      </w:tr>
      <w:tr w:rsidR="00725FA8" w:rsidRPr="00E66DBB" w:rsidTr="002C5DD1">
        <w:tc>
          <w:tcPr>
            <w:tcW w:w="3078" w:type="dxa"/>
            <w:tcBorders>
              <w:top w:val="single" w:sz="4" w:space="0" w:color="7BA0CD"/>
              <w:left w:val="single" w:sz="4" w:space="0" w:color="7BA0CD"/>
              <w:bottom w:val="single" w:sz="4" w:space="0" w:color="7BA0CD"/>
              <w:right w:val="single" w:sz="4" w:space="0" w:color="7BA0CD"/>
            </w:tcBorders>
            <w:shd w:val="clear" w:color="auto" w:fill="D3DFEE"/>
          </w:tcPr>
          <w:p w:rsidR="00725FA8" w:rsidRPr="00E66DBB" w:rsidRDefault="00725FA8" w:rsidP="005E2A71">
            <w:pPr>
              <w:rPr>
                <w:bCs/>
              </w:rPr>
            </w:pPr>
          </w:p>
          <w:p w:rsidR="00725FA8" w:rsidRPr="00E66DBB" w:rsidRDefault="00725FA8" w:rsidP="005E2A71">
            <w:pPr>
              <w:rPr>
                <w:b/>
                <w:bCs/>
              </w:rPr>
            </w:pPr>
            <w:r w:rsidRPr="00E66DBB">
              <w:rPr>
                <w:bCs/>
              </w:rPr>
              <w:t xml:space="preserve">Review a Pegasys Document </w:t>
            </w:r>
          </w:p>
        </w:tc>
        <w:tc>
          <w:tcPr>
            <w:tcW w:w="3150" w:type="dxa"/>
            <w:tcBorders>
              <w:top w:val="single" w:sz="4" w:space="0" w:color="7BA0CD"/>
              <w:left w:val="single" w:sz="4" w:space="0" w:color="7BA0CD"/>
              <w:bottom w:val="single" w:sz="4" w:space="0" w:color="7BA0CD"/>
              <w:right w:val="single" w:sz="4" w:space="0" w:color="7BA0CD"/>
            </w:tcBorders>
            <w:shd w:val="clear" w:color="auto" w:fill="D3DFEE"/>
          </w:tcPr>
          <w:p w:rsidR="00725FA8" w:rsidRPr="00E66DBB" w:rsidRDefault="00725FA8" w:rsidP="00725FA8"/>
          <w:p w:rsidR="00725FA8" w:rsidRPr="00E66DBB" w:rsidRDefault="00725FA8" w:rsidP="00725FA8">
            <w:r w:rsidRPr="00E66DBB">
              <w:t>VAT</w:t>
            </w:r>
            <w:r w:rsidR="00B818DC">
              <w:t>S</w:t>
            </w:r>
            <w:r w:rsidRPr="00E66DBB">
              <w:t xml:space="preserve"> Menu</w:t>
            </w:r>
          </w:p>
        </w:tc>
        <w:tc>
          <w:tcPr>
            <w:tcW w:w="3060" w:type="dxa"/>
            <w:tcBorders>
              <w:top w:val="single" w:sz="4" w:space="0" w:color="7BA0CD"/>
              <w:left w:val="single" w:sz="4" w:space="0" w:color="7BA0CD"/>
              <w:bottom w:val="single" w:sz="4" w:space="0" w:color="7BA0CD"/>
              <w:right w:val="single" w:sz="4" w:space="0" w:color="7BA0CD"/>
            </w:tcBorders>
            <w:shd w:val="clear" w:color="auto" w:fill="D3DFEE"/>
          </w:tcPr>
          <w:p w:rsidR="00725FA8" w:rsidRPr="00E66DBB" w:rsidRDefault="00725FA8" w:rsidP="00913D60"/>
          <w:p w:rsidR="00725FA8" w:rsidRPr="00E66DBB" w:rsidRDefault="00725FA8" w:rsidP="00913D60">
            <w:r w:rsidRPr="00E66DBB">
              <w:t>Transactions by Document Number Query</w:t>
            </w:r>
          </w:p>
          <w:p w:rsidR="00725FA8" w:rsidRPr="00E66DBB" w:rsidRDefault="00725FA8" w:rsidP="00913D60"/>
        </w:tc>
      </w:tr>
      <w:tr w:rsidR="00725FA8" w:rsidRPr="00E66DBB" w:rsidTr="002C5DD1">
        <w:tc>
          <w:tcPr>
            <w:tcW w:w="3078" w:type="dxa"/>
            <w:tcBorders>
              <w:top w:val="single" w:sz="4" w:space="0" w:color="7BA0CD"/>
              <w:left w:val="single" w:sz="4" w:space="0" w:color="7BA0CD"/>
              <w:bottom w:val="single" w:sz="4" w:space="0" w:color="7BA0CD"/>
              <w:right w:val="single" w:sz="4" w:space="0" w:color="7BA0CD"/>
            </w:tcBorders>
          </w:tcPr>
          <w:p w:rsidR="00725FA8" w:rsidRPr="00E66DBB" w:rsidRDefault="00725FA8" w:rsidP="005E2A71">
            <w:pPr>
              <w:rPr>
                <w:bCs/>
              </w:rPr>
            </w:pPr>
          </w:p>
          <w:p w:rsidR="00725FA8" w:rsidRPr="00E66DBB" w:rsidRDefault="00725FA8" w:rsidP="005E2A71">
            <w:pPr>
              <w:rPr>
                <w:b/>
                <w:bCs/>
              </w:rPr>
            </w:pPr>
            <w:r w:rsidRPr="00E66DBB">
              <w:rPr>
                <w:bCs/>
              </w:rPr>
              <w:t>Identify or review Real Property</w:t>
            </w:r>
          </w:p>
        </w:tc>
        <w:tc>
          <w:tcPr>
            <w:tcW w:w="3150" w:type="dxa"/>
            <w:tcBorders>
              <w:top w:val="single" w:sz="4" w:space="0" w:color="7BA0CD"/>
              <w:left w:val="single" w:sz="4" w:space="0" w:color="7BA0CD"/>
              <w:bottom w:val="single" w:sz="4" w:space="0" w:color="7BA0CD"/>
              <w:right w:val="single" w:sz="4" w:space="0" w:color="7BA0CD"/>
            </w:tcBorders>
          </w:tcPr>
          <w:p w:rsidR="00725FA8" w:rsidRPr="00E66DBB" w:rsidRDefault="00725FA8" w:rsidP="00725FA8"/>
          <w:p w:rsidR="00725FA8" w:rsidRPr="00E66DBB" w:rsidRDefault="00725FA8" w:rsidP="00725FA8">
            <w:r w:rsidRPr="00E66DBB">
              <w:t>RPADS Menu</w:t>
            </w:r>
          </w:p>
        </w:tc>
        <w:tc>
          <w:tcPr>
            <w:tcW w:w="3060" w:type="dxa"/>
            <w:tcBorders>
              <w:top w:val="single" w:sz="4" w:space="0" w:color="7BA0CD"/>
              <w:left w:val="single" w:sz="4" w:space="0" w:color="7BA0CD"/>
              <w:bottom w:val="single" w:sz="4" w:space="0" w:color="7BA0CD"/>
              <w:right w:val="single" w:sz="4" w:space="0" w:color="7BA0CD"/>
            </w:tcBorders>
          </w:tcPr>
          <w:p w:rsidR="00725FA8" w:rsidRPr="00E66DBB" w:rsidRDefault="00725FA8" w:rsidP="00913D60"/>
          <w:p w:rsidR="00725FA8" w:rsidRPr="00E66DBB" w:rsidRDefault="00725FA8" w:rsidP="00913D60">
            <w:r w:rsidRPr="00E66DBB">
              <w:t>RPADS Query</w:t>
            </w:r>
          </w:p>
          <w:p w:rsidR="00725FA8" w:rsidRPr="00E66DBB" w:rsidRDefault="00725FA8" w:rsidP="00913D60"/>
        </w:tc>
      </w:tr>
      <w:tr w:rsidR="00725FA8" w:rsidRPr="00E66DBB" w:rsidTr="002C5DD1">
        <w:tc>
          <w:tcPr>
            <w:tcW w:w="3078" w:type="dxa"/>
            <w:tcBorders>
              <w:top w:val="single" w:sz="4" w:space="0" w:color="7BA0CD"/>
              <w:left w:val="single" w:sz="4" w:space="0" w:color="7BA0CD"/>
              <w:bottom w:val="single" w:sz="4" w:space="0" w:color="7BA0CD"/>
              <w:right w:val="single" w:sz="4" w:space="0" w:color="7BA0CD"/>
            </w:tcBorders>
            <w:shd w:val="clear" w:color="auto" w:fill="D3DFEE"/>
          </w:tcPr>
          <w:p w:rsidR="00725FA8" w:rsidRPr="00E66DBB" w:rsidRDefault="00725FA8" w:rsidP="005E2A71">
            <w:pPr>
              <w:rPr>
                <w:bCs/>
              </w:rPr>
            </w:pPr>
          </w:p>
          <w:p w:rsidR="00725FA8" w:rsidRPr="00E66DBB" w:rsidRDefault="00725FA8" w:rsidP="005E2A71">
            <w:pPr>
              <w:rPr>
                <w:b/>
                <w:bCs/>
              </w:rPr>
            </w:pPr>
            <w:r w:rsidRPr="00E66DBB">
              <w:rPr>
                <w:bCs/>
              </w:rPr>
              <w:t>Look up a clear text description of an Accounting Code</w:t>
            </w:r>
          </w:p>
        </w:tc>
        <w:tc>
          <w:tcPr>
            <w:tcW w:w="3150" w:type="dxa"/>
            <w:tcBorders>
              <w:top w:val="single" w:sz="4" w:space="0" w:color="7BA0CD"/>
              <w:left w:val="single" w:sz="4" w:space="0" w:color="7BA0CD"/>
              <w:bottom w:val="single" w:sz="4" w:space="0" w:color="7BA0CD"/>
              <w:right w:val="single" w:sz="4" w:space="0" w:color="7BA0CD"/>
            </w:tcBorders>
            <w:shd w:val="clear" w:color="auto" w:fill="D3DFEE"/>
          </w:tcPr>
          <w:p w:rsidR="00725FA8" w:rsidRPr="00E66DBB" w:rsidRDefault="00725FA8" w:rsidP="00725FA8"/>
          <w:p w:rsidR="00725FA8" w:rsidRPr="00E66DBB" w:rsidRDefault="00725FA8" w:rsidP="00725FA8">
            <w:r w:rsidRPr="00E66DBB">
              <w:t xml:space="preserve">Database Menu </w:t>
            </w:r>
          </w:p>
          <w:p w:rsidR="00725FA8" w:rsidRPr="00E66DBB" w:rsidRDefault="00725FA8" w:rsidP="00725FA8"/>
        </w:tc>
        <w:tc>
          <w:tcPr>
            <w:tcW w:w="3060" w:type="dxa"/>
            <w:tcBorders>
              <w:top w:val="single" w:sz="4" w:space="0" w:color="7BA0CD"/>
              <w:left w:val="single" w:sz="4" w:space="0" w:color="7BA0CD"/>
              <w:bottom w:val="single" w:sz="4" w:space="0" w:color="7BA0CD"/>
              <w:right w:val="single" w:sz="4" w:space="0" w:color="7BA0CD"/>
            </w:tcBorders>
            <w:shd w:val="clear" w:color="auto" w:fill="D3DFEE"/>
          </w:tcPr>
          <w:p w:rsidR="00725FA8" w:rsidRPr="00E66DBB" w:rsidRDefault="00725FA8" w:rsidP="00913D60"/>
          <w:p w:rsidR="00725FA8" w:rsidRPr="00E66DBB" w:rsidRDefault="00725FA8" w:rsidP="00913D60">
            <w:r w:rsidRPr="00E66DBB">
              <w:t>Choose corresponding query under Database Menu</w:t>
            </w:r>
          </w:p>
          <w:p w:rsidR="00725FA8" w:rsidRPr="00E66DBB" w:rsidRDefault="00725FA8" w:rsidP="00913D60"/>
        </w:tc>
      </w:tr>
      <w:tr w:rsidR="00725FA8" w:rsidRPr="00E66DBB" w:rsidTr="002C5DD1">
        <w:tc>
          <w:tcPr>
            <w:tcW w:w="3078" w:type="dxa"/>
            <w:tcBorders>
              <w:top w:val="single" w:sz="4" w:space="0" w:color="7BA0CD"/>
              <w:left w:val="single" w:sz="4" w:space="0" w:color="7BA0CD"/>
              <w:bottom w:val="single" w:sz="4" w:space="0" w:color="7BA0CD"/>
              <w:right w:val="single" w:sz="4" w:space="0" w:color="7BA0CD"/>
            </w:tcBorders>
          </w:tcPr>
          <w:p w:rsidR="00725FA8" w:rsidRPr="00E66DBB" w:rsidRDefault="00725FA8" w:rsidP="003E1BB3">
            <w:pPr>
              <w:rPr>
                <w:bCs/>
              </w:rPr>
            </w:pPr>
          </w:p>
          <w:p w:rsidR="00725FA8" w:rsidRPr="00E66DBB" w:rsidRDefault="00725FA8" w:rsidP="003E1BB3">
            <w:pPr>
              <w:rPr>
                <w:b/>
                <w:bCs/>
              </w:rPr>
            </w:pPr>
            <w:r w:rsidRPr="00E66DBB">
              <w:rPr>
                <w:bCs/>
              </w:rPr>
              <w:t>Look up ACT Number</w:t>
            </w:r>
          </w:p>
        </w:tc>
        <w:tc>
          <w:tcPr>
            <w:tcW w:w="3150" w:type="dxa"/>
            <w:tcBorders>
              <w:top w:val="single" w:sz="4" w:space="0" w:color="7BA0CD"/>
              <w:left w:val="single" w:sz="4" w:space="0" w:color="7BA0CD"/>
              <w:bottom w:val="single" w:sz="4" w:space="0" w:color="7BA0CD"/>
              <w:right w:val="single" w:sz="4" w:space="0" w:color="7BA0CD"/>
            </w:tcBorders>
          </w:tcPr>
          <w:p w:rsidR="00725FA8" w:rsidRPr="00E66DBB" w:rsidRDefault="00725FA8" w:rsidP="00725FA8"/>
          <w:p w:rsidR="00725FA8" w:rsidRPr="00E66DBB" w:rsidRDefault="00725FA8" w:rsidP="00725FA8">
            <w:r w:rsidRPr="00E66DBB">
              <w:t>VAT</w:t>
            </w:r>
            <w:r w:rsidR="00B818DC">
              <w:t>S</w:t>
            </w:r>
            <w:r w:rsidRPr="00E66DBB">
              <w:t xml:space="preserve"> Menu</w:t>
            </w:r>
          </w:p>
          <w:p w:rsidR="00725FA8" w:rsidRPr="00E66DBB" w:rsidRDefault="00725FA8" w:rsidP="00725FA8"/>
        </w:tc>
        <w:tc>
          <w:tcPr>
            <w:tcW w:w="3060" w:type="dxa"/>
            <w:tcBorders>
              <w:top w:val="single" w:sz="4" w:space="0" w:color="7BA0CD"/>
              <w:left w:val="single" w:sz="4" w:space="0" w:color="7BA0CD"/>
              <w:bottom w:val="single" w:sz="4" w:space="0" w:color="7BA0CD"/>
              <w:right w:val="single" w:sz="4" w:space="0" w:color="7BA0CD"/>
            </w:tcBorders>
          </w:tcPr>
          <w:p w:rsidR="00725FA8" w:rsidRPr="00E66DBB" w:rsidRDefault="00725FA8" w:rsidP="00913D60"/>
          <w:p w:rsidR="00725FA8" w:rsidRPr="00E66DBB" w:rsidRDefault="00725FA8" w:rsidP="00913D60">
            <w:r w:rsidRPr="00E66DBB">
              <w:t>ACT Number Query</w:t>
            </w:r>
          </w:p>
          <w:p w:rsidR="00725FA8" w:rsidRPr="00E66DBB" w:rsidRDefault="00725FA8" w:rsidP="00913D60"/>
        </w:tc>
      </w:tr>
      <w:tr w:rsidR="00725FA8" w:rsidRPr="00E66DBB" w:rsidTr="002C5DD1">
        <w:tc>
          <w:tcPr>
            <w:tcW w:w="3078" w:type="dxa"/>
            <w:tcBorders>
              <w:top w:val="single" w:sz="4" w:space="0" w:color="7BA0CD"/>
              <w:left w:val="single" w:sz="4" w:space="0" w:color="7BA0CD"/>
              <w:bottom w:val="single" w:sz="4" w:space="0" w:color="7BA0CD"/>
              <w:right w:val="single" w:sz="4" w:space="0" w:color="7BA0CD"/>
            </w:tcBorders>
            <w:shd w:val="clear" w:color="auto" w:fill="D3DFEE"/>
          </w:tcPr>
          <w:p w:rsidR="00725FA8" w:rsidRPr="00E66DBB" w:rsidRDefault="00725FA8" w:rsidP="003E1BB3">
            <w:pPr>
              <w:rPr>
                <w:bCs/>
              </w:rPr>
            </w:pPr>
          </w:p>
          <w:p w:rsidR="00725FA8" w:rsidRPr="00E66DBB" w:rsidRDefault="00725FA8" w:rsidP="003E1BB3">
            <w:pPr>
              <w:rPr>
                <w:b/>
                <w:bCs/>
              </w:rPr>
            </w:pPr>
            <w:r w:rsidRPr="00E66DBB">
              <w:rPr>
                <w:bCs/>
              </w:rPr>
              <w:t>Look up Vendor Payments</w:t>
            </w:r>
          </w:p>
        </w:tc>
        <w:tc>
          <w:tcPr>
            <w:tcW w:w="3150" w:type="dxa"/>
            <w:tcBorders>
              <w:top w:val="single" w:sz="4" w:space="0" w:color="7BA0CD"/>
              <w:left w:val="single" w:sz="4" w:space="0" w:color="7BA0CD"/>
              <w:bottom w:val="single" w:sz="4" w:space="0" w:color="7BA0CD"/>
              <w:right w:val="single" w:sz="4" w:space="0" w:color="7BA0CD"/>
            </w:tcBorders>
            <w:shd w:val="clear" w:color="auto" w:fill="D3DFEE"/>
          </w:tcPr>
          <w:p w:rsidR="00725FA8" w:rsidRPr="00E66DBB" w:rsidRDefault="00725FA8" w:rsidP="00725FA8">
            <w:pPr>
              <w:keepNext/>
            </w:pPr>
          </w:p>
          <w:p w:rsidR="00725FA8" w:rsidRPr="00E66DBB" w:rsidRDefault="00725FA8" w:rsidP="00725FA8">
            <w:pPr>
              <w:keepNext/>
            </w:pPr>
            <w:r w:rsidRPr="00E66DBB">
              <w:t>Miscellaneous Menu</w:t>
            </w:r>
          </w:p>
          <w:p w:rsidR="00725FA8" w:rsidRPr="00E66DBB" w:rsidRDefault="00725FA8" w:rsidP="00725FA8">
            <w:pPr>
              <w:keepNext/>
            </w:pPr>
          </w:p>
        </w:tc>
        <w:tc>
          <w:tcPr>
            <w:tcW w:w="3060" w:type="dxa"/>
            <w:tcBorders>
              <w:top w:val="single" w:sz="4" w:space="0" w:color="7BA0CD"/>
              <w:left w:val="single" w:sz="4" w:space="0" w:color="7BA0CD"/>
              <w:bottom w:val="single" w:sz="4" w:space="0" w:color="7BA0CD"/>
              <w:right w:val="single" w:sz="4" w:space="0" w:color="7BA0CD"/>
            </w:tcBorders>
            <w:shd w:val="clear" w:color="auto" w:fill="D3DFEE"/>
          </w:tcPr>
          <w:p w:rsidR="00725FA8" w:rsidRPr="00E66DBB" w:rsidRDefault="00725FA8" w:rsidP="00913D60">
            <w:r w:rsidRPr="00E66DBB">
              <w:br/>
            </w:r>
            <w:r w:rsidR="002811B2">
              <w:t>Pegasys V</w:t>
            </w:r>
            <w:r w:rsidRPr="00E66DBB">
              <w:t xml:space="preserve">endor Payment </w:t>
            </w:r>
            <w:r w:rsidR="002811B2">
              <w:t>Search</w:t>
            </w:r>
          </w:p>
          <w:p w:rsidR="00725FA8" w:rsidRPr="00E66DBB" w:rsidRDefault="00725FA8" w:rsidP="00913D60"/>
        </w:tc>
      </w:tr>
    </w:tbl>
    <w:p w:rsidR="007D7D78" w:rsidRPr="00215692" w:rsidRDefault="007D7D78" w:rsidP="00215692">
      <w:pPr>
        <w:pStyle w:val="Heading1"/>
        <w:rPr>
          <w:rFonts w:ascii="Arial" w:hAnsi="Arial" w:cs="Arial"/>
        </w:rPr>
      </w:pPr>
      <w:bookmarkStart w:id="9" w:name="_Toc288824522"/>
      <w:r w:rsidRPr="00E66DBB">
        <w:rPr>
          <w:rFonts w:ascii="Arial" w:hAnsi="Arial" w:cs="Arial"/>
        </w:rPr>
        <w:t>VI. Most Frequently Used Queries</w:t>
      </w:r>
      <w:bookmarkEnd w:id="9"/>
    </w:p>
    <w:p w:rsidR="007D7D78" w:rsidRPr="00E66DBB" w:rsidRDefault="007D7D78" w:rsidP="002E2D47"/>
    <w:tbl>
      <w:tblPr>
        <w:tblStyle w:val="Objectives"/>
        <w:tblW w:w="9306" w:type="dxa"/>
        <w:tblLook w:val="01E0"/>
      </w:tblPr>
      <w:tblGrid>
        <w:gridCol w:w="9306"/>
      </w:tblGrid>
      <w:tr w:rsidR="00215692" w:rsidRPr="00E66DBB" w:rsidTr="00215692">
        <w:trPr>
          <w:trHeight w:val="279"/>
        </w:trPr>
        <w:tc>
          <w:tcPr>
            <w:tcW w:w="9306" w:type="dxa"/>
          </w:tcPr>
          <w:p w:rsidR="00215692" w:rsidRPr="00215692" w:rsidRDefault="00215692" w:rsidP="00321DDF">
            <w:pPr>
              <w:pStyle w:val="Table-8hdg"/>
              <w:ind w:left="360"/>
              <w:jc w:val="left"/>
              <w:rPr>
                <w:rFonts w:ascii="Arial" w:hAnsi="Arial"/>
                <w:color w:val="244061" w:themeColor="accent1" w:themeShade="80"/>
                <w:sz w:val="24"/>
                <w:szCs w:val="24"/>
              </w:rPr>
            </w:pPr>
            <w:r w:rsidRPr="00484ECC">
              <w:rPr>
                <w:rFonts w:ascii="Arial" w:hAnsi="Arial"/>
                <w:color w:val="244061" w:themeColor="accent1" w:themeShade="80"/>
                <w:sz w:val="24"/>
                <w:szCs w:val="24"/>
              </w:rPr>
              <w:t>SECTION LEARNING OBJECTIVE</w:t>
            </w:r>
          </w:p>
          <w:p w:rsidR="00215692" w:rsidRPr="00231BF4" w:rsidRDefault="00215692" w:rsidP="00497EBB">
            <w:pPr>
              <w:numPr>
                <w:ilvl w:val="0"/>
                <w:numId w:val="52"/>
              </w:numPr>
              <w:rPr>
                <w:color w:val="000000" w:themeColor="text1"/>
              </w:rPr>
            </w:pPr>
            <w:r w:rsidRPr="00231BF4">
              <w:rPr>
                <w:color w:val="000000" w:themeColor="text1"/>
              </w:rPr>
              <w:t>To understand how and when to use the most frequently-utilized queries in FMIS</w:t>
            </w:r>
          </w:p>
        </w:tc>
      </w:tr>
    </w:tbl>
    <w:p w:rsidR="007D7D78" w:rsidRPr="00E66DBB" w:rsidRDefault="007D7D78" w:rsidP="00497EBB">
      <w:pPr>
        <w:pStyle w:val="Heading1"/>
        <w:numPr>
          <w:ilvl w:val="0"/>
          <w:numId w:val="3"/>
        </w:numPr>
        <w:rPr>
          <w:rFonts w:ascii="Arial" w:hAnsi="Arial" w:cs="Arial"/>
        </w:rPr>
      </w:pPr>
      <w:bookmarkStart w:id="10" w:name="_Toc288824523"/>
      <w:r w:rsidRPr="00E66DBB">
        <w:rPr>
          <w:rFonts w:ascii="Arial" w:hAnsi="Arial" w:cs="Arial"/>
        </w:rPr>
        <w:t>List of VAT Numbers</w:t>
      </w:r>
      <w:bookmarkEnd w:id="10"/>
    </w:p>
    <w:p w:rsidR="007D7D78" w:rsidRPr="00E66DBB" w:rsidRDefault="007D7D78" w:rsidP="0047498B"/>
    <w:tbl>
      <w:tblPr>
        <w:tblStyle w:val="WhentoReview"/>
        <w:tblW w:w="9288" w:type="dxa"/>
        <w:tblCellMar>
          <w:top w:w="144" w:type="dxa"/>
          <w:left w:w="144" w:type="dxa"/>
          <w:bottom w:w="144" w:type="dxa"/>
          <w:right w:w="144" w:type="dxa"/>
        </w:tblCellMar>
        <w:tblLook w:val="01E0"/>
      </w:tblPr>
      <w:tblGrid>
        <w:gridCol w:w="9288"/>
      </w:tblGrid>
      <w:tr w:rsidR="00215692" w:rsidRPr="00E66DBB" w:rsidTr="00215692">
        <w:trPr>
          <w:cnfStyle w:val="100000000000"/>
          <w:trHeight w:val="27"/>
        </w:trPr>
        <w:tc>
          <w:tcPr>
            <w:tcW w:w="9288" w:type="dxa"/>
          </w:tcPr>
          <w:p w:rsidR="00215692" w:rsidRPr="00215692" w:rsidRDefault="00215692" w:rsidP="00215692">
            <w:pPr>
              <w:pStyle w:val="Table-8hdg"/>
              <w:ind w:left="360"/>
              <w:jc w:val="left"/>
              <w:rPr>
                <w:rFonts w:ascii="Arial" w:hAnsi="Arial"/>
                <w:caps w:val="0"/>
                <w:color w:val="4F6228" w:themeColor="accent3" w:themeShade="80"/>
                <w:sz w:val="24"/>
                <w:szCs w:val="24"/>
              </w:rPr>
            </w:pPr>
            <w:r w:rsidRPr="00484ECC">
              <w:rPr>
                <w:rFonts w:ascii="Arial" w:hAnsi="Arial"/>
                <w:color w:val="4F6228" w:themeColor="accent3" w:themeShade="80"/>
                <w:sz w:val="24"/>
                <w:szCs w:val="24"/>
              </w:rPr>
              <w:t>When to Review this Section</w:t>
            </w:r>
          </w:p>
          <w:p w:rsidR="00215692" w:rsidRPr="00215692" w:rsidRDefault="00215692" w:rsidP="00497EBB">
            <w:pPr>
              <w:numPr>
                <w:ilvl w:val="0"/>
                <w:numId w:val="53"/>
              </w:numPr>
              <w:rPr>
                <w:b w:val="0"/>
                <w:color w:val="000000" w:themeColor="text1"/>
              </w:rPr>
            </w:pPr>
            <w:r w:rsidRPr="00215692">
              <w:rPr>
                <w:b w:val="0"/>
                <w:caps w:val="0"/>
                <w:color w:val="000000" w:themeColor="text1"/>
              </w:rPr>
              <w:t>To view all vats being processed in each fiscal year</w:t>
            </w:r>
          </w:p>
          <w:p w:rsidR="00215692" w:rsidRPr="00484ECC" w:rsidRDefault="00215692" w:rsidP="00497EBB">
            <w:pPr>
              <w:numPr>
                <w:ilvl w:val="0"/>
                <w:numId w:val="53"/>
              </w:numPr>
              <w:rPr>
                <w:b w:val="0"/>
                <w:sz w:val="24"/>
                <w:szCs w:val="24"/>
              </w:rPr>
            </w:pPr>
            <w:r w:rsidRPr="00215692">
              <w:rPr>
                <w:b w:val="0"/>
                <w:caps w:val="0"/>
                <w:color w:val="000000" w:themeColor="text1"/>
              </w:rPr>
              <w:t>To display the load date as well as the records count</w:t>
            </w:r>
          </w:p>
        </w:tc>
      </w:tr>
    </w:tbl>
    <w:p w:rsidR="007D7D78" w:rsidRPr="00E66DBB" w:rsidRDefault="007D7D78" w:rsidP="003E2A34"/>
    <w:p w:rsidR="007D7D78" w:rsidRPr="00E66DBB" w:rsidRDefault="007D7D78" w:rsidP="003E2A34">
      <w:pPr>
        <w:rPr>
          <w:b/>
          <w:u w:val="single"/>
        </w:rPr>
      </w:pPr>
      <w:r w:rsidRPr="00E66DBB">
        <w:rPr>
          <w:b/>
          <w:u w:val="single"/>
        </w:rPr>
        <w:t>Instructions to Use List of VAT Numbers</w:t>
      </w:r>
    </w:p>
    <w:p w:rsidR="007D7D78" w:rsidRPr="00E66DBB" w:rsidRDefault="007D7D78" w:rsidP="003E2A34"/>
    <w:p w:rsidR="007D7D78" w:rsidRPr="00E66DBB" w:rsidRDefault="007D7D78" w:rsidP="00497EBB">
      <w:pPr>
        <w:numPr>
          <w:ilvl w:val="1"/>
          <w:numId w:val="3"/>
        </w:numPr>
        <w:tabs>
          <w:tab w:val="clear" w:pos="1800"/>
          <w:tab w:val="num" w:pos="360"/>
        </w:tabs>
        <w:ind w:hanging="1440"/>
      </w:pPr>
      <w:r w:rsidRPr="00E66DBB">
        <w:t xml:space="preserve">At the main FMIS menu, select VATS </w:t>
      </w:r>
    </w:p>
    <w:p w:rsidR="007D7D78" w:rsidRPr="00E66DBB" w:rsidRDefault="007D7D78" w:rsidP="00497EBB">
      <w:pPr>
        <w:numPr>
          <w:ilvl w:val="1"/>
          <w:numId w:val="3"/>
        </w:numPr>
        <w:tabs>
          <w:tab w:val="clear" w:pos="1800"/>
          <w:tab w:val="num" w:pos="360"/>
        </w:tabs>
        <w:ind w:hanging="1440"/>
      </w:pPr>
      <w:r w:rsidRPr="00E66DBB">
        <w:t>Select “List of VAT Numbers”</w:t>
      </w:r>
    </w:p>
    <w:p w:rsidR="007D7D78" w:rsidRPr="00E66DBB" w:rsidRDefault="007D7D78" w:rsidP="00497EBB">
      <w:pPr>
        <w:numPr>
          <w:ilvl w:val="1"/>
          <w:numId w:val="3"/>
        </w:numPr>
        <w:tabs>
          <w:tab w:val="clear" w:pos="1800"/>
          <w:tab w:val="num" w:pos="360"/>
        </w:tabs>
        <w:ind w:hanging="1440"/>
      </w:pPr>
      <w:r w:rsidRPr="00E66DBB">
        <w:t>On the left side of the screen, select fiscal year of interest</w:t>
      </w:r>
    </w:p>
    <w:p w:rsidR="007D7D78" w:rsidRPr="00E66DBB" w:rsidRDefault="000F2F1C" w:rsidP="00497EBB">
      <w:pPr>
        <w:numPr>
          <w:ilvl w:val="1"/>
          <w:numId w:val="3"/>
        </w:numPr>
        <w:tabs>
          <w:tab w:val="clear" w:pos="1800"/>
          <w:tab w:val="num" w:pos="360"/>
        </w:tabs>
        <w:ind w:hanging="1440"/>
      </w:pPr>
      <w:r>
        <w:t>Based on</w:t>
      </w:r>
      <w:r w:rsidR="007D7D78" w:rsidRPr="00E66DBB">
        <w:t xml:space="preserve"> the User’s preference for viewing the data, select how to sort the data</w:t>
      </w:r>
    </w:p>
    <w:p w:rsidR="007D7D78" w:rsidRPr="00E66DBB" w:rsidRDefault="007D7D78" w:rsidP="00497EBB">
      <w:pPr>
        <w:numPr>
          <w:ilvl w:val="1"/>
          <w:numId w:val="3"/>
        </w:numPr>
        <w:tabs>
          <w:tab w:val="clear" w:pos="1800"/>
          <w:tab w:val="num" w:pos="360"/>
        </w:tabs>
        <w:ind w:hanging="1440"/>
      </w:pPr>
      <w:r w:rsidRPr="00E66DBB">
        <w:t xml:space="preserve">The User may now print, save or exit the data results as needed    </w:t>
      </w:r>
    </w:p>
    <w:p w:rsidR="007D7D78" w:rsidRPr="00E66DBB" w:rsidRDefault="007D7D78" w:rsidP="00812234">
      <w:pPr>
        <w:jc w:val="center"/>
      </w:pPr>
    </w:p>
    <w:p w:rsidR="007D7D78" w:rsidRPr="00E66DBB" w:rsidRDefault="007D7D78" w:rsidP="00812234">
      <w:pPr>
        <w:jc w:val="center"/>
      </w:pPr>
    </w:p>
    <w:p w:rsidR="002C5DD1" w:rsidRDefault="002C5DD1" w:rsidP="0045739C"/>
    <w:p w:rsidR="000F2F1C" w:rsidRDefault="000F2F1C" w:rsidP="0045739C"/>
    <w:p w:rsidR="007D7D78" w:rsidRDefault="007D7D78" w:rsidP="0045739C">
      <w:r w:rsidRPr="00E66DBB">
        <w:t>Below is an example of the results of an actual List of VAT Numbers Report:</w:t>
      </w:r>
    </w:p>
    <w:p w:rsidR="007D7D78" w:rsidRDefault="000F2F1C" w:rsidP="000F2F1C">
      <w:pPr>
        <w:pStyle w:val="Caption"/>
        <w:keepNext/>
        <w:tabs>
          <w:tab w:val="left" w:pos="7740"/>
        </w:tabs>
        <w:spacing w:after="120"/>
        <w:ind w:left="1710" w:right="2250"/>
      </w:pPr>
      <w:r w:rsidRPr="000F2F1C">
        <w:rPr>
          <w:noProof/>
        </w:rPr>
        <w:lastRenderedPageBreak/>
        <w:drawing>
          <wp:inline distT="0" distB="0" distL="0" distR="0">
            <wp:extent cx="3404634" cy="1870188"/>
            <wp:effectExtent l="19050" t="19050" r="24366" b="15762"/>
            <wp:docPr id="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07511" cy="1871768"/>
                    </a:xfrm>
                    <a:prstGeom prst="rect">
                      <a:avLst/>
                    </a:prstGeom>
                    <a:noFill/>
                    <a:ln w="6350">
                      <a:solidFill>
                        <a:schemeClr val="tx1"/>
                      </a:solidFill>
                    </a:ln>
                  </pic:spPr>
                </pic:pic>
              </a:graphicData>
            </a:graphic>
          </wp:inline>
        </w:drawing>
      </w:r>
    </w:p>
    <w:p w:rsidR="000F2F1C" w:rsidRPr="000F2F1C" w:rsidRDefault="000F2F1C" w:rsidP="000F2F1C">
      <w:pPr>
        <w:pStyle w:val="Caption"/>
        <w:rPr>
          <w:i/>
        </w:rPr>
      </w:pPr>
      <w:r w:rsidRPr="008F07CF">
        <w:rPr>
          <w:i/>
        </w:rPr>
        <w:t>Figure</w:t>
      </w:r>
      <w:r>
        <w:rPr>
          <w:i/>
        </w:rPr>
        <w:t xml:space="preserve"> </w:t>
      </w:r>
      <w:r w:rsidR="00C53514">
        <w:rPr>
          <w:i/>
        </w:rPr>
        <w:t>20</w:t>
      </w:r>
      <w:r w:rsidRPr="008F07CF">
        <w:rPr>
          <w:i/>
        </w:rPr>
        <w:t>: List of VAT Numbers Report</w:t>
      </w:r>
    </w:p>
    <w:p w:rsidR="007D7D78" w:rsidRPr="00394043" w:rsidRDefault="007D7D78" w:rsidP="00497EBB">
      <w:pPr>
        <w:pStyle w:val="Heading1"/>
        <w:numPr>
          <w:ilvl w:val="0"/>
          <w:numId w:val="3"/>
        </w:numPr>
        <w:rPr>
          <w:rFonts w:ascii="Arial" w:hAnsi="Arial" w:cs="Arial"/>
        </w:rPr>
      </w:pPr>
      <w:bookmarkStart w:id="11" w:name="_Toc288824524"/>
      <w:r w:rsidRPr="00394043">
        <w:rPr>
          <w:rFonts w:ascii="Arial" w:hAnsi="Arial" w:cs="Arial"/>
        </w:rPr>
        <w:t>Pegasys VAT Query Grid</w:t>
      </w:r>
      <w:bookmarkEnd w:id="11"/>
    </w:p>
    <w:p w:rsidR="007D7D78" w:rsidRPr="00E66DBB" w:rsidRDefault="007D7D78" w:rsidP="0047498B"/>
    <w:tbl>
      <w:tblPr>
        <w:tblStyle w:val="WhentoReview"/>
        <w:tblW w:w="9198" w:type="dxa"/>
        <w:tblCellMar>
          <w:top w:w="144" w:type="dxa"/>
          <w:left w:w="144" w:type="dxa"/>
          <w:bottom w:w="144" w:type="dxa"/>
          <w:right w:w="144" w:type="dxa"/>
        </w:tblCellMar>
        <w:tblLook w:val="01E0"/>
      </w:tblPr>
      <w:tblGrid>
        <w:gridCol w:w="9198"/>
      </w:tblGrid>
      <w:tr w:rsidR="00215692" w:rsidRPr="00E66DBB" w:rsidTr="00215692">
        <w:trPr>
          <w:cnfStyle w:val="100000000000"/>
          <w:trHeight w:val="135"/>
        </w:trPr>
        <w:tc>
          <w:tcPr>
            <w:tcW w:w="9198" w:type="dxa"/>
          </w:tcPr>
          <w:p w:rsidR="00215692" w:rsidRPr="00215692" w:rsidRDefault="00215692" w:rsidP="00215692">
            <w:pPr>
              <w:pStyle w:val="Table-8hdg"/>
              <w:ind w:left="360"/>
              <w:jc w:val="left"/>
              <w:rPr>
                <w:rFonts w:ascii="Arial" w:hAnsi="Arial"/>
                <w:caps w:val="0"/>
                <w:color w:val="4F6228" w:themeColor="accent3" w:themeShade="80"/>
                <w:sz w:val="24"/>
                <w:szCs w:val="24"/>
              </w:rPr>
            </w:pPr>
            <w:r w:rsidRPr="00484ECC">
              <w:rPr>
                <w:rFonts w:ascii="Arial" w:hAnsi="Arial"/>
                <w:color w:val="4F6228" w:themeColor="accent3" w:themeShade="80"/>
                <w:sz w:val="24"/>
                <w:szCs w:val="24"/>
              </w:rPr>
              <w:t>When to Review this Section</w:t>
            </w:r>
          </w:p>
          <w:p w:rsidR="00215692" w:rsidRPr="00215692" w:rsidRDefault="00215692" w:rsidP="00497EBB">
            <w:pPr>
              <w:numPr>
                <w:ilvl w:val="0"/>
                <w:numId w:val="24"/>
              </w:numPr>
              <w:rPr>
                <w:b w:val="0"/>
                <w:color w:val="000000" w:themeColor="text1"/>
              </w:rPr>
            </w:pPr>
            <w:r w:rsidRPr="00215692">
              <w:rPr>
                <w:b w:val="0"/>
                <w:caps w:val="0"/>
                <w:color w:val="000000" w:themeColor="text1"/>
              </w:rPr>
              <w:t xml:space="preserve">To verify posting of transactions and determine account balance </w:t>
            </w:r>
          </w:p>
          <w:p w:rsidR="00215692" w:rsidRPr="00215692" w:rsidRDefault="00215692" w:rsidP="00497EBB">
            <w:pPr>
              <w:numPr>
                <w:ilvl w:val="0"/>
                <w:numId w:val="24"/>
              </w:numPr>
            </w:pPr>
            <w:r w:rsidRPr="00215692">
              <w:rPr>
                <w:b w:val="0"/>
                <w:caps w:val="0"/>
                <w:color w:val="000000" w:themeColor="text1"/>
              </w:rPr>
              <w:t>To generate information on all transactions that took place during a fiscal year</w:t>
            </w:r>
          </w:p>
        </w:tc>
      </w:tr>
    </w:tbl>
    <w:p w:rsidR="007D7D78" w:rsidRPr="00E66DBB" w:rsidRDefault="007D7D78" w:rsidP="0047498B"/>
    <w:p w:rsidR="007D7D78" w:rsidRPr="00E66DBB" w:rsidRDefault="007D7D78" w:rsidP="00B66261">
      <w:pPr>
        <w:pStyle w:val="Header"/>
      </w:pPr>
    </w:p>
    <w:p w:rsidR="007D7D78" w:rsidRPr="00E66DBB" w:rsidRDefault="007D7D78" w:rsidP="00B72313">
      <w:pPr>
        <w:rPr>
          <w:b/>
          <w:u w:val="single"/>
        </w:rPr>
      </w:pPr>
      <w:r w:rsidRPr="00E66DBB">
        <w:rPr>
          <w:b/>
          <w:u w:val="single"/>
        </w:rPr>
        <w:t>Instructions to Use the Pegasys VAT Query Grid</w:t>
      </w:r>
    </w:p>
    <w:p w:rsidR="007D7D78" w:rsidRPr="00E66DBB" w:rsidRDefault="007D7D78" w:rsidP="00B72313"/>
    <w:p w:rsidR="007D7D78" w:rsidRPr="00E66DBB" w:rsidRDefault="007D7D78" w:rsidP="00497EBB">
      <w:pPr>
        <w:numPr>
          <w:ilvl w:val="1"/>
          <w:numId w:val="3"/>
        </w:numPr>
        <w:tabs>
          <w:tab w:val="clear" w:pos="1800"/>
          <w:tab w:val="num" w:pos="720"/>
        </w:tabs>
        <w:ind w:left="720" w:firstLine="0"/>
      </w:pPr>
      <w:r w:rsidRPr="00E66DBB">
        <w:t xml:space="preserve">At the main FMIS menu, select VATS </w:t>
      </w:r>
    </w:p>
    <w:p w:rsidR="007D7D78" w:rsidRPr="00E66DBB" w:rsidRDefault="007D7D78" w:rsidP="00497EBB">
      <w:pPr>
        <w:numPr>
          <w:ilvl w:val="1"/>
          <w:numId w:val="3"/>
        </w:numPr>
        <w:tabs>
          <w:tab w:val="clear" w:pos="1800"/>
          <w:tab w:val="num" w:pos="720"/>
        </w:tabs>
        <w:ind w:left="720" w:firstLine="0"/>
      </w:pPr>
      <w:r w:rsidRPr="00E66DBB">
        <w:t>Select “Query Grid”</w:t>
      </w:r>
    </w:p>
    <w:p w:rsidR="007D7D78" w:rsidRPr="00E66DBB" w:rsidRDefault="007D7D78" w:rsidP="00497EBB">
      <w:pPr>
        <w:numPr>
          <w:ilvl w:val="1"/>
          <w:numId w:val="3"/>
        </w:numPr>
        <w:tabs>
          <w:tab w:val="clear" w:pos="1800"/>
          <w:tab w:val="num" w:pos="720"/>
        </w:tabs>
        <w:ind w:left="720" w:firstLine="0"/>
      </w:pPr>
      <w:r w:rsidRPr="00E66DBB">
        <w:t>Select the fiscal year of preference</w:t>
      </w:r>
    </w:p>
    <w:p w:rsidR="007D7D78" w:rsidRPr="00E66DBB" w:rsidRDefault="007D7D78" w:rsidP="00497EBB">
      <w:pPr>
        <w:numPr>
          <w:ilvl w:val="1"/>
          <w:numId w:val="3"/>
        </w:numPr>
        <w:tabs>
          <w:tab w:val="clear" w:pos="1800"/>
          <w:tab w:val="num" w:pos="1440"/>
        </w:tabs>
        <w:ind w:left="1440" w:hanging="720"/>
      </w:pPr>
      <w:r w:rsidRPr="00E66DBB">
        <w:t xml:space="preserve"> If necessary, choose the order of display preference for data results in the first line of the grid (i.e. ascending, descending)</w:t>
      </w:r>
    </w:p>
    <w:p w:rsidR="007D7D78" w:rsidRPr="00E66DBB" w:rsidRDefault="007D7D78" w:rsidP="00497EBB">
      <w:pPr>
        <w:numPr>
          <w:ilvl w:val="1"/>
          <w:numId w:val="3"/>
        </w:numPr>
        <w:tabs>
          <w:tab w:val="clear" w:pos="1800"/>
          <w:tab w:val="num" w:pos="720"/>
        </w:tabs>
        <w:ind w:left="720" w:firstLine="0"/>
      </w:pPr>
      <w:r w:rsidRPr="00E66DBB">
        <w:t>Enter search criteria starting on second line of grid</w:t>
      </w:r>
    </w:p>
    <w:p w:rsidR="007D7D78" w:rsidRPr="00E66DBB" w:rsidRDefault="007D7D78" w:rsidP="00497EBB">
      <w:pPr>
        <w:numPr>
          <w:ilvl w:val="1"/>
          <w:numId w:val="3"/>
        </w:numPr>
        <w:tabs>
          <w:tab w:val="clear" w:pos="1800"/>
          <w:tab w:val="num" w:pos="720"/>
        </w:tabs>
        <w:ind w:left="720" w:firstLine="0"/>
      </w:pPr>
      <w:r w:rsidRPr="00E66DBB">
        <w:t>Once all criteria has been entered, select “Retrieve”</w:t>
      </w:r>
    </w:p>
    <w:p w:rsidR="007D7D78" w:rsidRPr="00E66DBB" w:rsidRDefault="007D7D78" w:rsidP="00497EBB">
      <w:pPr>
        <w:numPr>
          <w:ilvl w:val="1"/>
          <w:numId w:val="3"/>
        </w:numPr>
        <w:tabs>
          <w:tab w:val="clear" w:pos="1800"/>
          <w:tab w:val="num" w:pos="720"/>
        </w:tabs>
        <w:ind w:left="720" w:firstLine="0"/>
      </w:pPr>
      <w:r w:rsidRPr="00E66DBB">
        <w:t xml:space="preserve">The User may now print, save or exit the data results as needed    </w:t>
      </w:r>
    </w:p>
    <w:p w:rsidR="007D7D78" w:rsidRPr="00E66DBB" w:rsidRDefault="007D7D78" w:rsidP="00B66261">
      <w:pPr>
        <w:pStyle w:val="Header"/>
      </w:pPr>
    </w:p>
    <w:p w:rsidR="007D7D78" w:rsidRDefault="007D7D78" w:rsidP="00BB33A3">
      <w:pPr>
        <w:pStyle w:val="Header"/>
      </w:pPr>
    </w:p>
    <w:p w:rsidR="007D7D78" w:rsidRPr="00E66DBB" w:rsidRDefault="007D7D78" w:rsidP="00B50125">
      <w:r w:rsidRPr="00E66DBB">
        <w:t>Below is an example of the results of the initial screen for the Pegasys VAT Query Grid:</w:t>
      </w:r>
    </w:p>
    <w:p w:rsidR="007D7D78" w:rsidRDefault="00A40B9C" w:rsidP="00706129">
      <w:pPr>
        <w:pStyle w:val="Header"/>
        <w:keepNext/>
        <w:spacing w:after="120"/>
        <w:jc w:val="center"/>
      </w:pPr>
      <w:r>
        <w:rPr>
          <w:noProof/>
        </w:rPr>
        <w:drawing>
          <wp:inline distT="0" distB="0" distL="0" distR="0">
            <wp:extent cx="5218199" cy="1839270"/>
            <wp:effectExtent l="19050" t="19050" r="20551" b="276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19919" cy="1839876"/>
                    </a:xfrm>
                    <a:prstGeom prst="rect">
                      <a:avLst/>
                    </a:prstGeom>
                    <a:noFill/>
                    <a:ln w="6350">
                      <a:solidFill>
                        <a:schemeClr val="tx1"/>
                      </a:solidFill>
                    </a:ln>
                  </pic:spPr>
                </pic:pic>
              </a:graphicData>
            </a:graphic>
          </wp:inline>
        </w:drawing>
      </w:r>
    </w:p>
    <w:p w:rsidR="00215692" w:rsidRPr="002348F9" w:rsidRDefault="007D7D78" w:rsidP="002348F9">
      <w:pPr>
        <w:pStyle w:val="Caption"/>
        <w:rPr>
          <w:i/>
        </w:rPr>
      </w:pPr>
      <w:r w:rsidRPr="008F07CF">
        <w:rPr>
          <w:i/>
        </w:rPr>
        <w:t xml:space="preserve">Figure </w:t>
      </w:r>
      <w:r w:rsidR="00C53514">
        <w:rPr>
          <w:i/>
        </w:rPr>
        <w:t>21</w:t>
      </w:r>
      <w:r w:rsidRPr="008F07CF">
        <w:rPr>
          <w:i/>
        </w:rPr>
        <w:t>: Pegasys VAT Query Grid Screen</w:t>
      </w:r>
    </w:p>
    <w:p w:rsidR="007D7D78" w:rsidRPr="00E66DBB" w:rsidRDefault="007D7D78" w:rsidP="004F42A9">
      <w:r w:rsidRPr="00E66DBB">
        <w:t>Below is an example of the results of an actual Pegasys VAT Query Grid Report:</w:t>
      </w:r>
    </w:p>
    <w:p w:rsidR="007D7D78" w:rsidRPr="00E66DBB" w:rsidRDefault="007D7D78" w:rsidP="00B60CC8">
      <w:pPr>
        <w:pStyle w:val="Header"/>
        <w:jc w:val="center"/>
      </w:pPr>
    </w:p>
    <w:p w:rsidR="007D7D78" w:rsidRDefault="00A40B9C" w:rsidP="00706129">
      <w:pPr>
        <w:pStyle w:val="Header"/>
        <w:keepNext/>
        <w:spacing w:after="120"/>
        <w:jc w:val="center"/>
      </w:pPr>
      <w:r>
        <w:rPr>
          <w:noProof/>
        </w:rPr>
        <w:drawing>
          <wp:inline distT="0" distB="0" distL="0" distR="0">
            <wp:extent cx="5238702" cy="2122377"/>
            <wp:effectExtent l="19050" t="19050" r="19098" b="11223"/>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39398" cy="2122659"/>
                    </a:xfrm>
                    <a:prstGeom prst="rect">
                      <a:avLst/>
                    </a:prstGeom>
                    <a:noFill/>
                    <a:ln w="6350">
                      <a:solidFill>
                        <a:schemeClr val="tx1"/>
                      </a:solidFill>
                    </a:ln>
                  </pic:spPr>
                </pic:pic>
              </a:graphicData>
            </a:graphic>
          </wp:inline>
        </w:drawing>
      </w:r>
    </w:p>
    <w:p w:rsidR="007D7D78" w:rsidRDefault="007D7D78" w:rsidP="00706129">
      <w:pPr>
        <w:pStyle w:val="Caption"/>
        <w:rPr>
          <w:i/>
        </w:rPr>
      </w:pPr>
      <w:r w:rsidRPr="008F07CF">
        <w:rPr>
          <w:i/>
        </w:rPr>
        <w:t xml:space="preserve">Figure </w:t>
      </w:r>
      <w:r w:rsidR="00C53514">
        <w:rPr>
          <w:i/>
        </w:rPr>
        <w:t>22</w:t>
      </w:r>
      <w:r w:rsidRPr="008F07CF">
        <w:rPr>
          <w:i/>
        </w:rPr>
        <w:t>: Pegasys VAT Query Report</w:t>
      </w:r>
    </w:p>
    <w:p w:rsidR="000F2F1C" w:rsidRDefault="000F2F1C" w:rsidP="000F2F1C"/>
    <w:p w:rsidR="000F2F1C" w:rsidRPr="000F2F1C" w:rsidRDefault="000F2F1C" w:rsidP="000F2F1C"/>
    <w:p w:rsidR="000F2F1C" w:rsidRPr="00E66DBB" w:rsidRDefault="000F2F1C" w:rsidP="00497EBB">
      <w:pPr>
        <w:pStyle w:val="Heading1"/>
        <w:numPr>
          <w:ilvl w:val="0"/>
          <w:numId w:val="61"/>
        </w:numPr>
        <w:rPr>
          <w:rFonts w:ascii="Arial" w:hAnsi="Arial" w:cs="Arial"/>
        </w:rPr>
      </w:pPr>
      <w:bookmarkStart w:id="12" w:name="_Toc288824525"/>
      <w:r w:rsidRPr="00E66DBB">
        <w:rPr>
          <w:rFonts w:ascii="Arial" w:hAnsi="Arial" w:cs="Arial"/>
        </w:rPr>
        <w:t>VAT Search</w:t>
      </w:r>
      <w:bookmarkEnd w:id="12"/>
    </w:p>
    <w:p w:rsidR="002348F9" w:rsidRDefault="002348F9"/>
    <w:p w:rsidR="007D7D78" w:rsidRPr="00E66DBB" w:rsidRDefault="007D7D78" w:rsidP="0047498B"/>
    <w:tbl>
      <w:tblPr>
        <w:tblStyle w:val="WhentoReview"/>
        <w:tblW w:w="9198" w:type="dxa"/>
        <w:tblLook w:val="01E0"/>
      </w:tblPr>
      <w:tblGrid>
        <w:gridCol w:w="9198"/>
      </w:tblGrid>
      <w:tr w:rsidR="00215692" w:rsidRPr="00E66DBB" w:rsidTr="00215692">
        <w:trPr>
          <w:cnfStyle w:val="100000000000"/>
          <w:trHeight w:val="216"/>
        </w:trPr>
        <w:tc>
          <w:tcPr>
            <w:tcW w:w="9198" w:type="dxa"/>
          </w:tcPr>
          <w:p w:rsidR="00215692" w:rsidRPr="00215692" w:rsidRDefault="00215692" w:rsidP="00215692">
            <w:pPr>
              <w:pStyle w:val="Table-8hdg"/>
              <w:ind w:left="360"/>
              <w:jc w:val="left"/>
              <w:rPr>
                <w:rFonts w:ascii="Arial" w:hAnsi="Arial"/>
                <w:caps w:val="0"/>
                <w:color w:val="4F6228" w:themeColor="accent3" w:themeShade="80"/>
                <w:sz w:val="24"/>
                <w:szCs w:val="24"/>
              </w:rPr>
            </w:pPr>
            <w:r w:rsidRPr="00215692">
              <w:rPr>
                <w:rFonts w:ascii="Arial" w:hAnsi="Arial"/>
                <w:color w:val="4F6228" w:themeColor="accent3" w:themeShade="80"/>
                <w:sz w:val="24"/>
                <w:szCs w:val="24"/>
              </w:rPr>
              <w:t>When to Review this Section</w:t>
            </w:r>
          </w:p>
          <w:p w:rsidR="00215692" w:rsidRPr="00D10316" w:rsidRDefault="00215692" w:rsidP="00497EBB">
            <w:pPr>
              <w:numPr>
                <w:ilvl w:val="0"/>
                <w:numId w:val="24"/>
              </w:numPr>
              <w:rPr>
                <w:b w:val="0"/>
                <w:color w:val="000000" w:themeColor="text1"/>
                <w:szCs w:val="20"/>
              </w:rPr>
            </w:pPr>
            <w:r w:rsidRPr="00D10316">
              <w:rPr>
                <w:b w:val="0"/>
                <w:caps w:val="0"/>
                <w:color w:val="000000" w:themeColor="text1"/>
              </w:rPr>
              <w:t>To extract transactions (or vat)</w:t>
            </w:r>
          </w:p>
          <w:p w:rsidR="00215692" w:rsidRPr="00215692" w:rsidRDefault="00215692" w:rsidP="00497EBB">
            <w:pPr>
              <w:numPr>
                <w:ilvl w:val="0"/>
                <w:numId w:val="24"/>
              </w:numPr>
              <w:rPr>
                <w:b w:val="0"/>
                <w:szCs w:val="20"/>
              </w:rPr>
            </w:pPr>
            <w:r w:rsidRPr="00D10316">
              <w:rPr>
                <w:b w:val="0"/>
                <w:caps w:val="0"/>
                <w:color w:val="000000" w:themeColor="text1"/>
              </w:rPr>
              <w:t>To generate similar results as that of the vats query grid with filter and sort functions</w:t>
            </w:r>
          </w:p>
        </w:tc>
      </w:tr>
    </w:tbl>
    <w:p w:rsidR="007D7D78" w:rsidRPr="00E66DBB" w:rsidRDefault="007D7D78" w:rsidP="00061192"/>
    <w:p w:rsidR="007D7D78" w:rsidRPr="00E66DBB" w:rsidRDefault="007D7D78" w:rsidP="00061192"/>
    <w:p w:rsidR="007D7D78" w:rsidRPr="00E66DBB" w:rsidRDefault="007D7D78" w:rsidP="00AA001E">
      <w:pPr>
        <w:rPr>
          <w:b/>
          <w:u w:val="single"/>
        </w:rPr>
      </w:pPr>
      <w:r w:rsidRPr="00E66DBB">
        <w:rPr>
          <w:b/>
          <w:u w:val="single"/>
        </w:rPr>
        <w:t>Instructions to Use the VAT Search</w:t>
      </w:r>
    </w:p>
    <w:p w:rsidR="007D7D78" w:rsidRPr="00E66DBB" w:rsidRDefault="007D7D78" w:rsidP="00AA001E"/>
    <w:p w:rsidR="007D7D78" w:rsidRPr="00E66DBB" w:rsidRDefault="007D7D78" w:rsidP="00497EBB">
      <w:pPr>
        <w:numPr>
          <w:ilvl w:val="1"/>
          <w:numId w:val="61"/>
        </w:numPr>
      </w:pPr>
      <w:r w:rsidRPr="00E66DBB">
        <w:t xml:space="preserve">At the main FMIS menu, select VATS </w:t>
      </w:r>
    </w:p>
    <w:p w:rsidR="007D7D78" w:rsidRPr="00E66DBB" w:rsidRDefault="007D7D78" w:rsidP="00497EBB">
      <w:pPr>
        <w:numPr>
          <w:ilvl w:val="1"/>
          <w:numId w:val="61"/>
        </w:numPr>
      </w:pPr>
      <w:r w:rsidRPr="00E66DBB">
        <w:t>Select “VAT Search”</w:t>
      </w:r>
    </w:p>
    <w:p w:rsidR="007D7D78" w:rsidRPr="00E66DBB" w:rsidRDefault="007D7D78" w:rsidP="00497EBB">
      <w:pPr>
        <w:numPr>
          <w:ilvl w:val="1"/>
          <w:numId w:val="61"/>
        </w:numPr>
      </w:pPr>
      <w:r w:rsidRPr="00E66DBB">
        <w:t>Select the VAT of preference from the drop-down menu</w:t>
      </w:r>
    </w:p>
    <w:p w:rsidR="007D7D78" w:rsidRPr="00E66DBB" w:rsidRDefault="007D7D78" w:rsidP="00497EBB">
      <w:pPr>
        <w:numPr>
          <w:ilvl w:val="1"/>
          <w:numId w:val="61"/>
        </w:numPr>
      </w:pPr>
      <w:r w:rsidRPr="00E66DBB">
        <w:t>If necessary, include the beginning and ending range of VATs for search on the top part of the screen</w:t>
      </w:r>
    </w:p>
    <w:p w:rsidR="007D7D78" w:rsidRPr="00E66DBB" w:rsidRDefault="007D7D78" w:rsidP="00497EBB">
      <w:pPr>
        <w:numPr>
          <w:ilvl w:val="1"/>
          <w:numId w:val="61"/>
        </w:numPr>
      </w:pPr>
      <w:r w:rsidRPr="00E66DBB">
        <w:t xml:space="preserve">Enter a value in atleast one of the fields with an aterick and choose relevant operator in front drop down menu </w:t>
      </w:r>
    </w:p>
    <w:p w:rsidR="007D7D78" w:rsidRPr="00E66DBB" w:rsidRDefault="007D7D78" w:rsidP="00497EBB">
      <w:pPr>
        <w:numPr>
          <w:ilvl w:val="1"/>
          <w:numId w:val="61"/>
        </w:numPr>
      </w:pPr>
      <w:r w:rsidRPr="00E66DBB">
        <w:t>Once all criteria has been entered, select “Retrieve”</w:t>
      </w:r>
    </w:p>
    <w:p w:rsidR="007D7D78" w:rsidRPr="00E66DBB" w:rsidRDefault="007D7D78" w:rsidP="00497EBB">
      <w:pPr>
        <w:numPr>
          <w:ilvl w:val="1"/>
          <w:numId w:val="61"/>
        </w:numPr>
      </w:pPr>
      <w:r w:rsidRPr="00E66DBB">
        <w:t xml:space="preserve">The User may now print, save or exit the data results as needed    </w:t>
      </w:r>
    </w:p>
    <w:p w:rsidR="007D7D78" w:rsidRPr="00E66DBB" w:rsidRDefault="007D7D78" w:rsidP="00584C06"/>
    <w:p w:rsidR="00215692" w:rsidRDefault="00215692"/>
    <w:p w:rsidR="000F2F1C" w:rsidRDefault="000F2F1C" w:rsidP="002348F9"/>
    <w:p w:rsidR="000F2F1C" w:rsidRDefault="000F2F1C" w:rsidP="002348F9"/>
    <w:p w:rsidR="000F2F1C" w:rsidRDefault="000F2F1C" w:rsidP="002348F9"/>
    <w:p w:rsidR="000F2F1C" w:rsidRDefault="000F2F1C" w:rsidP="002348F9"/>
    <w:p w:rsidR="000F2F1C" w:rsidRDefault="000F2F1C" w:rsidP="002348F9"/>
    <w:p w:rsidR="000F2F1C" w:rsidRDefault="000F2F1C" w:rsidP="002348F9"/>
    <w:p w:rsidR="000F2F1C" w:rsidRDefault="000F2F1C" w:rsidP="002348F9"/>
    <w:p w:rsidR="000F2F1C" w:rsidRDefault="000F2F1C" w:rsidP="002348F9"/>
    <w:p w:rsidR="000F2F1C" w:rsidRDefault="000F2F1C" w:rsidP="002348F9"/>
    <w:p w:rsidR="000F2F1C" w:rsidRDefault="000F2F1C" w:rsidP="000F2F1C">
      <w:pPr>
        <w:tabs>
          <w:tab w:val="left" w:pos="3717"/>
        </w:tabs>
      </w:pPr>
    </w:p>
    <w:p w:rsidR="000F2F1C" w:rsidRDefault="000F2F1C" w:rsidP="002348F9"/>
    <w:p w:rsidR="007D7D78" w:rsidRDefault="007D7D78" w:rsidP="002348F9">
      <w:r w:rsidRPr="00E66DBB">
        <w:t>Below is an example of the initial screen of an actual VAT Query:</w:t>
      </w:r>
    </w:p>
    <w:p w:rsidR="002348F9" w:rsidRPr="002348F9" w:rsidRDefault="002348F9" w:rsidP="002348F9"/>
    <w:p w:rsidR="007D7D78" w:rsidRDefault="00A40B9C" w:rsidP="00706129">
      <w:pPr>
        <w:pStyle w:val="Caption"/>
        <w:keepNext/>
        <w:spacing w:after="120"/>
      </w:pPr>
      <w:r>
        <w:rPr>
          <w:rFonts w:cs="Arial"/>
          <w:noProof/>
        </w:rPr>
        <w:drawing>
          <wp:inline distT="0" distB="0" distL="0" distR="0">
            <wp:extent cx="5413065" cy="2590209"/>
            <wp:effectExtent l="19050" t="19050" r="16185" b="19641"/>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09186" cy="2588353"/>
                    </a:xfrm>
                    <a:prstGeom prst="rect">
                      <a:avLst/>
                    </a:prstGeom>
                    <a:noFill/>
                    <a:ln w="6350">
                      <a:solidFill>
                        <a:schemeClr val="tx1"/>
                      </a:solidFill>
                    </a:ln>
                  </pic:spPr>
                </pic:pic>
              </a:graphicData>
            </a:graphic>
          </wp:inline>
        </w:drawing>
      </w:r>
    </w:p>
    <w:p w:rsidR="007D7D78" w:rsidRPr="008F07CF" w:rsidRDefault="007D7D78" w:rsidP="00706129">
      <w:pPr>
        <w:pStyle w:val="Caption"/>
        <w:rPr>
          <w:rFonts w:cs="Arial"/>
          <w:i/>
          <w:color w:val="000080"/>
          <w:sz w:val="22"/>
        </w:rPr>
      </w:pPr>
      <w:r w:rsidRPr="008F07CF">
        <w:rPr>
          <w:i/>
        </w:rPr>
        <w:t xml:space="preserve">Figure </w:t>
      </w:r>
      <w:r w:rsidR="00C53514">
        <w:rPr>
          <w:i/>
        </w:rPr>
        <w:t>23</w:t>
      </w:r>
      <w:r w:rsidRPr="008F07CF">
        <w:rPr>
          <w:i/>
        </w:rPr>
        <w:t>: VAT Query Screen</w:t>
      </w:r>
    </w:p>
    <w:p w:rsidR="007D7D78" w:rsidRPr="00E66DBB" w:rsidRDefault="007D7D78" w:rsidP="004F42A9">
      <w:r w:rsidRPr="00E66DBB">
        <w:t>Below is an example of the results of an actual VAT Query Report:</w:t>
      </w:r>
    </w:p>
    <w:p w:rsidR="007D7D78" w:rsidRPr="00E66DBB" w:rsidRDefault="007D7D78" w:rsidP="004A79B0">
      <w:pPr>
        <w:jc w:val="center"/>
      </w:pPr>
    </w:p>
    <w:p w:rsidR="007D7D78" w:rsidRDefault="00A40B9C" w:rsidP="00706129">
      <w:pPr>
        <w:keepNext/>
        <w:spacing w:after="120"/>
        <w:jc w:val="center"/>
      </w:pPr>
      <w:r>
        <w:rPr>
          <w:noProof/>
        </w:rPr>
        <w:drawing>
          <wp:inline distT="0" distB="0" distL="0" distR="0">
            <wp:extent cx="5409186" cy="3263900"/>
            <wp:effectExtent l="25400" t="25400" r="2667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09585" cy="3264141"/>
                    </a:xfrm>
                    <a:prstGeom prst="rect">
                      <a:avLst/>
                    </a:prstGeom>
                    <a:noFill/>
                    <a:ln w="6350">
                      <a:solidFill>
                        <a:schemeClr val="tx1"/>
                      </a:solidFill>
                    </a:ln>
                  </pic:spPr>
                </pic:pic>
              </a:graphicData>
            </a:graphic>
          </wp:inline>
        </w:drawing>
      </w:r>
    </w:p>
    <w:p w:rsidR="00153AA3" w:rsidRPr="00153AA3" w:rsidRDefault="007D7D78" w:rsidP="00153AA3">
      <w:pPr>
        <w:pStyle w:val="Caption"/>
        <w:rPr>
          <w:i/>
        </w:rPr>
      </w:pPr>
      <w:r w:rsidRPr="008F07CF">
        <w:rPr>
          <w:i/>
        </w:rPr>
        <w:t xml:space="preserve">Figure </w:t>
      </w:r>
      <w:r w:rsidR="00C53514">
        <w:rPr>
          <w:i/>
        </w:rPr>
        <w:t>24</w:t>
      </w:r>
      <w:r w:rsidRPr="008F07CF">
        <w:rPr>
          <w:i/>
        </w:rPr>
        <w:t>: VAT Query Report Screen</w:t>
      </w:r>
    </w:p>
    <w:p w:rsidR="00153AA3" w:rsidRPr="00E66DBB" w:rsidRDefault="00153AA3" w:rsidP="00153AA3">
      <w:pPr>
        <w:rPr>
          <w:sz w:val="24"/>
          <w:szCs w:val="24"/>
        </w:rPr>
      </w:pPr>
    </w:p>
    <w:tbl>
      <w:tblPr>
        <w:tblStyle w:val="QuickTips"/>
        <w:tblW w:w="0" w:type="auto"/>
        <w:tblLook w:val="00A0"/>
      </w:tblPr>
      <w:tblGrid>
        <w:gridCol w:w="9306"/>
      </w:tblGrid>
      <w:tr w:rsidR="00153AA3" w:rsidRPr="00E66DBB" w:rsidTr="008545C8">
        <w:trPr>
          <w:cnfStyle w:val="100000000000"/>
        </w:trPr>
        <w:tc>
          <w:tcPr>
            <w:tcW w:w="9306" w:type="dxa"/>
          </w:tcPr>
          <w:p w:rsidR="00153AA3" w:rsidRPr="00484ECC" w:rsidRDefault="00153AA3" w:rsidP="00153AA3">
            <w:pPr>
              <w:tabs>
                <w:tab w:val="left" w:pos="940"/>
                <w:tab w:val="center" w:pos="4509"/>
              </w:tabs>
              <w:jc w:val="both"/>
              <w:rPr>
                <w:bCs w:val="0"/>
                <w:sz w:val="24"/>
                <w:szCs w:val="24"/>
              </w:rPr>
            </w:pPr>
            <w:r>
              <w:rPr>
                <w:sz w:val="24"/>
                <w:szCs w:val="24"/>
              </w:rPr>
              <w:lastRenderedPageBreak/>
              <w:t>Quick Tip #10: RUNAWAY QUERIES</w:t>
            </w:r>
          </w:p>
        </w:tc>
      </w:tr>
      <w:tr w:rsidR="00153AA3" w:rsidRPr="00E66DBB" w:rsidTr="00153AA3">
        <w:trPr>
          <w:trHeight w:val="513"/>
        </w:trPr>
        <w:tc>
          <w:tcPr>
            <w:tcW w:w="9306" w:type="dxa"/>
          </w:tcPr>
          <w:p w:rsidR="00153AA3" w:rsidRPr="00E66DBB" w:rsidRDefault="00153AA3" w:rsidP="00153AA3">
            <w:r w:rsidRPr="00E66DBB">
              <w:t>Sometimes the results of a User’s query will exceed 10,000 rows. In these cases, FMIS will display an option to halt the query due to the significant delay that this may imply. The below screen is of the warning that appears to the User:</w:t>
            </w:r>
            <w:r w:rsidRPr="00E66DBB">
              <w:br/>
            </w:r>
          </w:p>
          <w:p w:rsidR="00153AA3" w:rsidRDefault="00153AA3" w:rsidP="00153AA3">
            <w:pPr>
              <w:keepNext/>
              <w:spacing w:after="120"/>
              <w:jc w:val="center"/>
            </w:pPr>
            <w:r>
              <w:rPr>
                <w:noProof/>
              </w:rPr>
              <w:drawing>
                <wp:inline distT="0" distB="0" distL="0" distR="0">
                  <wp:extent cx="2870200" cy="2222500"/>
                  <wp:effectExtent l="19050" t="19050" r="25400" b="25400"/>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70200" cy="2222500"/>
                          </a:xfrm>
                          <a:prstGeom prst="rect">
                            <a:avLst/>
                          </a:prstGeom>
                          <a:noFill/>
                          <a:ln w="6350">
                            <a:solidFill>
                              <a:schemeClr val="tx1"/>
                            </a:solidFill>
                          </a:ln>
                        </pic:spPr>
                      </pic:pic>
                    </a:graphicData>
                  </a:graphic>
                </wp:inline>
              </w:drawing>
            </w:r>
          </w:p>
          <w:p w:rsidR="00153AA3" w:rsidRPr="00386D3A" w:rsidRDefault="00153AA3" w:rsidP="009E772A">
            <w:pPr>
              <w:pStyle w:val="Caption"/>
            </w:pPr>
            <w:r w:rsidRPr="008F07CF">
              <w:rPr>
                <w:i/>
              </w:rPr>
              <w:t xml:space="preserve">Figure </w:t>
            </w:r>
            <w:r w:rsidR="00C53514">
              <w:rPr>
                <w:i/>
              </w:rPr>
              <w:t>25</w:t>
            </w:r>
            <w:r w:rsidRPr="008F07CF">
              <w:rPr>
                <w:i/>
              </w:rPr>
              <w:t>: Runaway Query Alert</w:t>
            </w:r>
          </w:p>
        </w:tc>
      </w:tr>
    </w:tbl>
    <w:p w:rsidR="007D7D78" w:rsidRPr="00E66DBB" w:rsidRDefault="007D7D78" w:rsidP="00153AA3">
      <w:bookmarkStart w:id="13" w:name="_Toc288824526"/>
      <w:r w:rsidRPr="00E66DBB">
        <w:t>Transactions by Document Number(s)</w:t>
      </w:r>
      <w:bookmarkEnd w:id="13"/>
    </w:p>
    <w:p w:rsidR="007D7D78" w:rsidRPr="00E66DBB" w:rsidRDefault="007D7D78" w:rsidP="0047498B"/>
    <w:tbl>
      <w:tblPr>
        <w:tblStyle w:val="WhentoReview"/>
        <w:tblW w:w="9198" w:type="dxa"/>
        <w:tblLook w:val="01E0"/>
      </w:tblPr>
      <w:tblGrid>
        <w:gridCol w:w="9198"/>
      </w:tblGrid>
      <w:tr w:rsidR="00215692" w:rsidRPr="00E66DBB" w:rsidTr="00321DDF">
        <w:trPr>
          <w:cnfStyle w:val="100000000000"/>
          <w:trHeight w:val="774"/>
        </w:trPr>
        <w:tc>
          <w:tcPr>
            <w:tcW w:w="9198" w:type="dxa"/>
          </w:tcPr>
          <w:p w:rsidR="00215692" w:rsidRPr="00321DDF" w:rsidRDefault="00215692" w:rsidP="00321DDF">
            <w:pPr>
              <w:pStyle w:val="Table-8hdg"/>
              <w:ind w:left="360"/>
              <w:jc w:val="left"/>
              <w:rPr>
                <w:rFonts w:ascii="Arial" w:hAnsi="Arial"/>
                <w:caps w:val="0"/>
                <w:color w:val="4F6228" w:themeColor="accent3" w:themeShade="80"/>
                <w:sz w:val="24"/>
                <w:szCs w:val="24"/>
              </w:rPr>
            </w:pPr>
            <w:r w:rsidRPr="00321DDF">
              <w:rPr>
                <w:rFonts w:ascii="Arial" w:hAnsi="Arial"/>
                <w:color w:val="4F6228" w:themeColor="accent3" w:themeShade="80"/>
                <w:sz w:val="24"/>
                <w:szCs w:val="24"/>
              </w:rPr>
              <w:t>When to Review this Section</w:t>
            </w:r>
          </w:p>
          <w:p w:rsidR="00215692" w:rsidRPr="00321DDF" w:rsidRDefault="00321DDF" w:rsidP="00497EBB">
            <w:pPr>
              <w:numPr>
                <w:ilvl w:val="0"/>
                <w:numId w:val="25"/>
              </w:numPr>
              <w:rPr>
                <w:b w:val="0"/>
                <w:color w:val="000000" w:themeColor="text1"/>
                <w:szCs w:val="20"/>
              </w:rPr>
            </w:pPr>
            <w:r w:rsidRPr="00321DDF">
              <w:rPr>
                <w:b w:val="0"/>
                <w:caps w:val="0"/>
                <w:color w:val="000000" w:themeColor="text1"/>
              </w:rPr>
              <w:t>To obtain accounting transactions/entries for all documents that are related to the input document</w:t>
            </w:r>
          </w:p>
          <w:p w:rsidR="00215692" w:rsidRPr="00321DDF" w:rsidRDefault="00321DDF" w:rsidP="00497EBB">
            <w:pPr>
              <w:numPr>
                <w:ilvl w:val="0"/>
                <w:numId w:val="25"/>
              </w:numPr>
              <w:rPr>
                <w:b w:val="0"/>
                <w:color w:val="000000" w:themeColor="text1"/>
                <w:szCs w:val="20"/>
              </w:rPr>
            </w:pPr>
            <w:r w:rsidRPr="00321DDF">
              <w:rPr>
                <w:b w:val="0"/>
                <w:caps w:val="0"/>
                <w:color w:val="000000" w:themeColor="text1"/>
              </w:rPr>
              <w:t>To display any related payments</w:t>
            </w:r>
          </w:p>
        </w:tc>
      </w:tr>
    </w:tbl>
    <w:p w:rsidR="007D7D78" w:rsidRPr="00E66DBB" w:rsidRDefault="007D7D78" w:rsidP="0047498B"/>
    <w:p w:rsidR="007D7D78" w:rsidRPr="00E66DBB" w:rsidRDefault="007D7D78" w:rsidP="00917AF7">
      <w:pPr>
        <w:rPr>
          <w:b/>
          <w:u w:val="single"/>
        </w:rPr>
      </w:pPr>
      <w:r w:rsidRPr="00E66DBB">
        <w:rPr>
          <w:b/>
          <w:u w:val="single"/>
        </w:rPr>
        <w:t>Instructions to Extract Transactions by Document Number(s)</w:t>
      </w:r>
    </w:p>
    <w:p w:rsidR="007D7D78" w:rsidRPr="00E66DBB" w:rsidRDefault="007D7D78" w:rsidP="00917AF7"/>
    <w:p w:rsidR="007D7D78" w:rsidRPr="00E66DBB" w:rsidRDefault="007D7D78" w:rsidP="00497EBB">
      <w:pPr>
        <w:numPr>
          <w:ilvl w:val="1"/>
          <w:numId w:val="61"/>
        </w:numPr>
      </w:pPr>
      <w:r w:rsidRPr="00E66DBB">
        <w:t xml:space="preserve">At the main FMIS menu, select VATS </w:t>
      </w:r>
    </w:p>
    <w:p w:rsidR="007D7D78" w:rsidRPr="00E66DBB" w:rsidRDefault="007D7D78" w:rsidP="00497EBB">
      <w:pPr>
        <w:numPr>
          <w:ilvl w:val="1"/>
          <w:numId w:val="61"/>
        </w:numPr>
      </w:pPr>
      <w:r w:rsidRPr="00E66DBB">
        <w:t>Select “Transactions by Document Number(s)”</w:t>
      </w:r>
    </w:p>
    <w:p w:rsidR="007D7D78" w:rsidRPr="00E66DBB" w:rsidRDefault="007D7D78" w:rsidP="00497EBB">
      <w:pPr>
        <w:numPr>
          <w:ilvl w:val="1"/>
          <w:numId w:val="61"/>
        </w:numPr>
      </w:pPr>
      <w:r w:rsidRPr="00E66DBB">
        <w:t>Select the fiscal year of preference</w:t>
      </w:r>
    </w:p>
    <w:p w:rsidR="007D7D78" w:rsidRPr="00E66DBB" w:rsidRDefault="007D7D78" w:rsidP="00497EBB">
      <w:pPr>
        <w:numPr>
          <w:ilvl w:val="1"/>
          <w:numId w:val="61"/>
        </w:numPr>
      </w:pPr>
      <w:r w:rsidRPr="00E66DBB">
        <w:t>Select appropriate accounting code</w:t>
      </w:r>
    </w:p>
    <w:p w:rsidR="007D7D78" w:rsidRPr="00E66DBB" w:rsidRDefault="007D7D78" w:rsidP="003C1362"/>
    <w:p w:rsidR="007D7D78" w:rsidRPr="00E66DBB" w:rsidRDefault="007D7D78" w:rsidP="003C1362">
      <w:pPr>
        <w:ind w:left="1440"/>
        <w:rPr>
          <w:i/>
        </w:rPr>
      </w:pPr>
      <w:r w:rsidRPr="00E66DBB">
        <w:rPr>
          <w:i/>
        </w:rPr>
        <w:t>PR – Purchase Request</w:t>
      </w:r>
    </w:p>
    <w:p w:rsidR="007D7D78" w:rsidRPr="00E66DBB" w:rsidRDefault="007D7D78" w:rsidP="003C1362">
      <w:pPr>
        <w:ind w:left="1440"/>
        <w:rPr>
          <w:i/>
        </w:rPr>
      </w:pPr>
      <w:r w:rsidRPr="00E66DBB">
        <w:rPr>
          <w:i/>
        </w:rPr>
        <w:t>PO – Purchase Order</w:t>
      </w:r>
    </w:p>
    <w:p w:rsidR="007D7D78" w:rsidRPr="00E66DBB" w:rsidRDefault="007D7D78" w:rsidP="003C1362">
      <w:pPr>
        <w:ind w:left="1440"/>
        <w:rPr>
          <w:i/>
        </w:rPr>
      </w:pPr>
      <w:r w:rsidRPr="00E66DBB">
        <w:rPr>
          <w:i/>
        </w:rPr>
        <w:t>AE – Estimated Accrual</w:t>
      </w:r>
    </w:p>
    <w:p w:rsidR="007D7D78" w:rsidRPr="00E66DBB" w:rsidRDefault="007D7D78" w:rsidP="003C1362">
      <w:pPr>
        <w:ind w:left="1440"/>
        <w:rPr>
          <w:i/>
        </w:rPr>
      </w:pPr>
      <w:r w:rsidRPr="00E66DBB">
        <w:rPr>
          <w:i/>
        </w:rPr>
        <w:t xml:space="preserve">RC – Receipt </w:t>
      </w:r>
    </w:p>
    <w:p w:rsidR="007D7D78" w:rsidRPr="00E66DBB" w:rsidRDefault="007D7D78" w:rsidP="003C1362">
      <w:pPr>
        <w:ind w:left="1440"/>
        <w:rPr>
          <w:i/>
        </w:rPr>
      </w:pPr>
      <w:r w:rsidRPr="00E66DBB">
        <w:rPr>
          <w:i/>
        </w:rPr>
        <w:t>PA – Payment Authorization</w:t>
      </w:r>
    </w:p>
    <w:p w:rsidR="007D7D78" w:rsidRPr="00E66DBB" w:rsidRDefault="007D7D78" w:rsidP="003C1362"/>
    <w:p w:rsidR="007D7D78" w:rsidRPr="00E66DBB" w:rsidRDefault="007D7D78" w:rsidP="00497EBB">
      <w:pPr>
        <w:numPr>
          <w:ilvl w:val="1"/>
          <w:numId w:val="61"/>
        </w:numPr>
      </w:pPr>
      <w:r w:rsidRPr="00E66DBB">
        <w:t>Enter referenced document number</w:t>
      </w:r>
    </w:p>
    <w:p w:rsidR="007D7D78" w:rsidRPr="00E66DBB" w:rsidRDefault="007D7D78" w:rsidP="00497EBB">
      <w:pPr>
        <w:numPr>
          <w:ilvl w:val="1"/>
          <w:numId w:val="61"/>
        </w:numPr>
      </w:pPr>
      <w:r w:rsidRPr="00E66DBB">
        <w:t>Select “OK”</w:t>
      </w:r>
    </w:p>
    <w:p w:rsidR="007D7D78" w:rsidRPr="00E66DBB" w:rsidRDefault="007D7D78" w:rsidP="00497EBB">
      <w:pPr>
        <w:numPr>
          <w:ilvl w:val="1"/>
          <w:numId w:val="61"/>
        </w:numPr>
      </w:pPr>
      <w:r w:rsidRPr="00E66DBB">
        <w:t xml:space="preserve">The User may now print, save or exit the data results as needed   </w:t>
      </w:r>
    </w:p>
    <w:p w:rsidR="007D7D78" w:rsidRPr="00E66DBB" w:rsidRDefault="007D7D78" w:rsidP="00EC1CC4">
      <w:pPr>
        <w:jc w:val="center"/>
      </w:pPr>
    </w:p>
    <w:p w:rsidR="00321DDF" w:rsidRDefault="00321DDF"/>
    <w:p w:rsidR="000F2F1C" w:rsidRDefault="000F2F1C" w:rsidP="00B50125"/>
    <w:p w:rsidR="000F2F1C" w:rsidRDefault="000F2F1C" w:rsidP="00B50125"/>
    <w:p w:rsidR="007D7D78" w:rsidRPr="00E66DBB" w:rsidRDefault="007D7D78" w:rsidP="00B50125">
      <w:r w:rsidRPr="00E66DBB">
        <w:lastRenderedPageBreak/>
        <w:t>Below is an example of the initial screen of the Transactions by Document Numbers Query:</w:t>
      </w:r>
    </w:p>
    <w:p w:rsidR="007D7D78" w:rsidRPr="00E66DBB" w:rsidRDefault="007D7D78" w:rsidP="00EC1CC4">
      <w:pPr>
        <w:jc w:val="center"/>
      </w:pPr>
    </w:p>
    <w:p w:rsidR="007D7D78" w:rsidRDefault="00A40B9C" w:rsidP="00706129">
      <w:pPr>
        <w:keepNext/>
        <w:spacing w:after="120"/>
        <w:jc w:val="center"/>
      </w:pPr>
      <w:r>
        <w:rPr>
          <w:noProof/>
        </w:rPr>
        <w:drawing>
          <wp:inline distT="0" distB="0" distL="0" distR="0">
            <wp:extent cx="3073400" cy="2273300"/>
            <wp:effectExtent l="19050" t="19050" r="1270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73400" cy="2273300"/>
                    </a:xfrm>
                    <a:prstGeom prst="rect">
                      <a:avLst/>
                    </a:prstGeom>
                    <a:noFill/>
                    <a:ln w="6350">
                      <a:solidFill>
                        <a:schemeClr val="tx1"/>
                      </a:solidFill>
                    </a:ln>
                  </pic:spPr>
                </pic:pic>
              </a:graphicData>
            </a:graphic>
          </wp:inline>
        </w:drawing>
      </w:r>
    </w:p>
    <w:p w:rsidR="007D7D78" w:rsidRPr="00706129" w:rsidRDefault="007D7D78" w:rsidP="00706129">
      <w:pPr>
        <w:pStyle w:val="Caption"/>
        <w:rPr>
          <w:i/>
        </w:rPr>
      </w:pPr>
      <w:r w:rsidRPr="008F07CF">
        <w:rPr>
          <w:i/>
        </w:rPr>
        <w:t xml:space="preserve">Figure </w:t>
      </w:r>
      <w:r w:rsidR="00C53514">
        <w:rPr>
          <w:i/>
        </w:rPr>
        <w:t>26</w:t>
      </w:r>
      <w:r w:rsidRPr="008F07CF">
        <w:rPr>
          <w:i/>
        </w:rPr>
        <w:t>: Transactions by Document Numbers Query Screen</w:t>
      </w:r>
    </w:p>
    <w:p w:rsidR="007D7D78" w:rsidRPr="00E66DBB" w:rsidRDefault="007D7D78" w:rsidP="004F42A9">
      <w:r w:rsidRPr="00E66DBB">
        <w:t>Below is an example of the results of an actual Transaction by Document Numbers Query Report:</w:t>
      </w:r>
    </w:p>
    <w:p w:rsidR="007D7D78" w:rsidRPr="00E66DBB" w:rsidRDefault="007D7D78" w:rsidP="00EC1CC4">
      <w:pPr>
        <w:jc w:val="center"/>
      </w:pPr>
    </w:p>
    <w:p w:rsidR="007D7D78" w:rsidRDefault="00A40B9C" w:rsidP="00706129">
      <w:pPr>
        <w:keepNext/>
        <w:spacing w:after="120"/>
        <w:jc w:val="center"/>
      </w:pPr>
      <w:r>
        <w:rPr>
          <w:noProof/>
        </w:rPr>
        <w:drawing>
          <wp:inline distT="0" distB="0" distL="0" distR="0">
            <wp:extent cx="4483100" cy="2705100"/>
            <wp:effectExtent l="19050" t="19050" r="1270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83100" cy="2705100"/>
                    </a:xfrm>
                    <a:prstGeom prst="rect">
                      <a:avLst/>
                    </a:prstGeom>
                    <a:noFill/>
                    <a:ln w="6350">
                      <a:solidFill>
                        <a:schemeClr val="tx1"/>
                      </a:solidFill>
                    </a:ln>
                  </pic:spPr>
                </pic:pic>
              </a:graphicData>
            </a:graphic>
          </wp:inline>
        </w:drawing>
      </w:r>
    </w:p>
    <w:p w:rsidR="00321DDF" w:rsidRPr="002348F9" w:rsidRDefault="007D7D78" w:rsidP="002348F9">
      <w:pPr>
        <w:pStyle w:val="Caption"/>
        <w:rPr>
          <w:i/>
        </w:rPr>
      </w:pPr>
      <w:r w:rsidRPr="008F07CF">
        <w:rPr>
          <w:i/>
        </w:rPr>
        <w:t xml:space="preserve">Figure </w:t>
      </w:r>
      <w:r w:rsidR="00C53514">
        <w:rPr>
          <w:i/>
        </w:rPr>
        <w:t>27</w:t>
      </w:r>
      <w:r w:rsidRPr="008F07CF">
        <w:rPr>
          <w:i/>
        </w:rPr>
        <w:t>: Transactions by Document Numbers Query Report</w:t>
      </w:r>
      <w:bookmarkStart w:id="14" w:name="_Toc288824527"/>
    </w:p>
    <w:p w:rsidR="007D7D78" w:rsidRPr="00321DDF" w:rsidRDefault="007D7D78" w:rsidP="00321DDF">
      <w:pPr>
        <w:pStyle w:val="Heading1"/>
        <w:ind w:left="1080" w:hanging="380"/>
        <w:rPr>
          <w:rFonts w:ascii="Arial" w:hAnsi="Arial" w:cs="Arial"/>
        </w:rPr>
      </w:pPr>
      <w:r w:rsidRPr="00E66DBB">
        <w:rPr>
          <w:rFonts w:ascii="Arial" w:hAnsi="Arial" w:cs="Arial"/>
        </w:rPr>
        <w:t>e. Income and Expense</w:t>
      </w:r>
      <w:bookmarkEnd w:id="14"/>
    </w:p>
    <w:p w:rsidR="007D7D78" w:rsidRPr="00E66DBB" w:rsidRDefault="007D7D78" w:rsidP="0047498B">
      <w:pPr>
        <w:rPr>
          <w:sz w:val="22"/>
          <w:szCs w:val="22"/>
        </w:rPr>
      </w:pPr>
    </w:p>
    <w:tbl>
      <w:tblPr>
        <w:tblStyle w:val="WhentoReview"/>
        <w:tblW w:w="9198" w:type="dxa"/>
        <w:tblLook w:val="01E0"/>
      </w:tblPr>
      <w:tblGrid>
        <w:gridCol w:w="9198"/>
      </w:tblGrid>
      <w:tr w:rsidR="00321DDF" w:rsidRPr="00E66DBB" w:rsidTr="00321DDF">
        <w:trPr>
          <w:cnfStyle w:val="100000000000"/>
          <w:trHeight w:val="16"/>
        </w:trPr>
        <w:tc>
          <w:tcPr>
            <w:tcW w:w="9198" w:type="dxa"/>
          </w:tcPr>
          <w:p w:rsidR="00321DDF" w:rsidRPr="00321DDF" w:rsidRDefault="00321DDF" w:rsidP="00321DDF">
            <w:pPr>
              <w:pStyle w:val="Table-8hdg"/>
              <w:ind w:left="360"/>
              <w:jc w:val="left"/>
              <w:rPr>
                <w:rFonts w:ascii="Arial" w:hAnsi="Arial"/>
                <w:caps w:val="0"/>
                <w:color w:val="4F6228" w:themeColor="accent3" w:themeShade="80"/>
                <w:sz w:val="24"/>
                <w:szCs w:val="24"/>
              </w:rPr>
            </w:pPr>
            <w:r w:rsidRPr="00321DDF">
              <w:rPr>
                <w:rFonts w:ascii="Arial" w:hAnsi="Arial"/>
                <w:color w:val="4F6228" w:themeColor="accent3" w:themeShade="80"/>
                <w:sz w:val="24"/>
                <w:szCs w:val="24"/>
              </w:rPr>
              <w:t>When to Review this Section</w:t>
            </w:r>
          </w:p>
          <w:p w:rsidR="00321DDF" w:rsidRPr="002348F9" w:rsidRDefault="00321DDF" w:rsidP="00497EBB">
            <w:pPr>
              <w:numPr>
                <w:ilvl w:val="0"/>
                <w:numId w:val="26"/>
              </w:numPr>
              <w:rPr>
                <w:b w:val="0"/>
                <w:color w:val="000000" w:themeColor="text1"/>
                <w:szCs w:val="20"/>
              </w:rPr>
            </w:pPr>
            <w:r w:rsidRPr="002348F9">
              <w:rPr>
                <w:b w:val="0"/>
                <w:caps w:val="0"/>
                <w:color w:val="000000" w:themeColor="text1"/>
                <w:szCs w:val="20"/>
              </w:rPr>
              <w:t>To extract income and expense information using the query grid and canned queries</w:t>
            </w:r>
          </w:p>
          <w:p w:rsidR="00321DDF" w:rsidRPr="002348F9" w:rsidRDefault="00321DDF" w:rsidP="00497EBB">
            <w:pPr>
              <w:numPr>
                <w:ilvl w:val="0"/>
                <w:numId w:val="26"/>
              </w:numPr>
              <w:rPr>
                <w:b w:val="0"/>
                <w:color w:val="000000" w:themeColor="text1"/>
                <w:szCs w:val="20"/>
              </w:rPr>
            </w:pPr>
            <w:r w:rsidRPr="002348F9">
              <w:rPr>
                <w:b w:val="0"/>
                <w:caps w:val="0"/>
                <w:color w:val="000000" w:themeColor="text1"/>
                <w:szCs w:val="20"/>
              </w:rPr>
              <w:t>To display monthly columns and a consolidated amount at a summarized level without additional transactional detail</w:t>
            </w:r>
          </w:p>
          <w:p w:rsidR="00321DDF" w:rsidRPr="002348F9" w:rsidRDefault="00321DDF" w:rsidP="00497EBB">
            <w:pPr>
              <w:numPr>
                <w:ilvl w:val="0"/>
                <w:numId w:val="26"/>
              </w:numPr>
              <w:rPr>
                <w:b w:val="0"/>
                <w:color w:val="000000" w:themeColor="text1"/>
                <w:szCs w:val="20"/>
              </w:rPr>
            </w:pPr>
            <w:r w:rsidRPr="002348F9">
              <w:rPr>
                <w:b w:val="0"/>
                <w:caps w:val="0"/>
                <w:color w:val="000000" w:themeColor="text1"/>
                <w:szCs w:val="20"/>
              </w:rPr>
              <w:t>To display the income and expense for any building by book month as well as by fiscal year</w:t>
            </w:r>
          </w:p>
          <w:p w:rsidR="00321DDF" w:rsidRPr="00321DDF" w:rsidRDefault="00321DDF" w:rsidP="00497EBB">
            <w:pPr>
              <w:numPr>
                <w:ilvl w:val="0"/>
                <w:numId w:val="26"/>
              </w:numPr>
              <w:rPr>
                <w:b w:val="0"/>
                <w:sz w:val="24"/>
                <w:szCs w:val="24"/>
              </w:rPr>
            </w:pPr>
            <w:r w:rsidRPr="002348F9">
              <w:rPr>
                <w:b w:val="0"/>
                <w:caps w:val="0"/>
                <w:color w:val="000000" w:themeColor="text1"/>
                <w:szCs w:val="20"/>
              </w:rPr>
              <w:t>To display the ga overhead expense and dcc distribution</w:t>
            </w:r>
          </w:p>
        </w:tc>
      </w:tr>
    </w:tbl>
    <w:p w:rsidR="007D7D78" w:rsidRPr="00E66DBB" w:rsidRDefault="007D7D78" w:rsidP="003E2A34"/>
    <w:p w:rsidR="007D7D78" w:rsidRPr="00E66DBB" w:rsidRDefault="007D7D78" w:rsidP="003E2A34">
      <w:pPr>
        <w:rPr>
          <w:b/>
          <w:u w:val="single"/>
        </w:rPr>
      </w:pPr>
      <w:r w:rsidRPr="00E66DBB">
        <w:rPr>
          <w:b/>
          <w:u w:val="single"/>
        </w:rPr>
        <w:t>Instructions to Extract Income and Expense Data</w:t>
      </w:r>
    </w:p>
    <w:p w:rsidR="007D7D78" w:rsidRPr="00E66DBB" w:rsidRDefault="007D7D78" w:rsidP="003E2A34">
      <w:pPr>
        <w:rPr>
          <w:b/>
          <w:u w:val="single"/>
        </w:rPr>
      </w:pPr>
    </w:p>
    <w:p w:rsidR="007D7D78" w:rsidRPr="00E66DBB" w:rsidRDefault="007D7D78" w:rsidP="00497EBB">
      <w:pPr>
        <w:numPr>
          <w:ilvl w:val="0"/>
          <w:numId w:val="8"/>
        </w:numPr>
      </w:pPr>
      <w:r w:rsidRPr="00E66DBB">
        <w:t>At the main FMIS menu, select “IncExp”</w:t>
      </w:r>
    </w:p>
    <w:p w:rsidR="007D7D78" w:rsidRPr="00E66DBB" w:rsidRDefault="007D7D78" w:rsidP="00497EBB">
      <w:pPr>
        <w:numPr>
          <w:ilvl w:val="0"/>
          <w:numId w:val="8"/>
        </w:numPr>
      </w:pPr>
      <w:r w:rsidRPr="00E66DBB">
        <w:t>Select “Query Grid”</w:t>
      </w:r>
    </w:p>
    <w:p w:rsidR="007D7D78" w:rsidRPr="00E66DBB" w:rsidRDefault="007D7D78" w:rsidP="00497EBB">
      <w:pPr>
        <w:numPr>
          <w:ilvl w:val="0"/>
          <w:numId w:val="8"/>
        </w:numPr>
      </w:pPr>
      <w:r w:rsidRPr="00E66DBB">
        <w:t>Select the fiscal year of preference</w:t>
      </w:r>
    </w:p>
    <w:p w:rsidR="007D7D78" w:rsidRPr="00E66DBB" w:rsidRDefault="007D7D78" w:rsidP="00497EBB">
      <w:pPr>
        <w:numPr>
          <w:ilvl w:val="0"/>
          <w:numId w:val="8"/>
        </w:numPr>
      </w:pPr>
      <w:r w:rsidRPr="00E66DBB">
        <w:t>If necessary, choose the order of display preference for data results in the first line of the grid (i.e. ascending, descending)</w:t>
      </w:r>
    </w:p>
    <w:p w:rsidR="007D7D78" w:rsidRPr="00E66DBB" w:rsidRDefault="007D7D78" w:rsidP="00497EBB">
      <w:pPr>
        <w:numPr>
          <w:ilvl w:val="0"/>
          <w:numId w:val="8"/>
        </w:numPr>
      </w:pPr>
      <w:r w:rsidRPr="00E66DBB">
        <w:t>Enter search criteria starting on second line of grid</w:t>
      </w:r>
    </w:p>
    <w:p w:rsidR="007D7D78" w:rsidRPr="00E66DBB" w:rsidRDefault="007D7D78" w:rsidP="00497EBB">
      <w:pPr>
        <w:numPr>
          <w:ilvl w:val="0"/>
          <w:numId w:val="8"/>
        </w:numPr>
      </w:pPr>
      <w:r w:rsidRPr="00E66DBB">
        <w:t>Once all criteria has been entered, select “Retrieve”</w:t>
      </w:r>
    </w:p>
    <w:p w:rsidR="007D7D78" w:rsidRPr="00E66DBB" w:rsidRDefault="007D7D78" w:rsidP="00497EBB">
      <w:pPr>
        <w:numPr>
          <w:ilvl w:val="0"/>
          <w:numId w:val="8"/>
        </w:numPr>
      </w:pPr>
      <w:r w:rsidRPr="00E66DBB">
        <w:t xml:space="preserve">The User may now print, save or exit the data results as needed    </w:t>
      </w:r>
    </w:p>
    <w:p w:rsidR="007D7D78" w:rsidRPr="00E66DBB" w:rsidRDefault="007D7D78" w:rsidP="003E2A34"/>
    <w:p w:rsidR="002348F9" w:rsidRDefault="002348F9"/>
    <w:p w:rsidR="007D7D78" w:rsidRPr="00E66DBB" w:rsidRDefault="007D7D78" w:rsidP="003E2A34">
      <w:r w:rsidRPr="00E66DBB">
        <w:t>Below is an example of the results of the initial screen of the Income Expense Query Grid:</w:t>
      </w:r>
    </w:p>
    <w:p w:rsidR="007D7D78" w:rsidRPr="00E66DBB" w:rsidRDefault="007D7D78" w:rsidP="003E2A34"/>
    <w:p w:rsidR="007D7D78" w:rsidRDefault="00A40B9C" w:rsidP="001A47E4">
      <w:pPr>
        <w:keepNext/>
        <w:spacing w:after="120"/>
        <w:jc w:val="center"/>
      </w:pPr>
      <w:r>
        <w:rPr>
          <w:noProof/>
        </w:rPr>
        <w:drawing>
          <wp:inline distT="0" distB="0" distL="0" distR="0">
            <wp:extent cx="4962215" cy="2320113"/>
            <wp:effectExtent l="19050" t="19050" r="9835" b="23037"/>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62110" cy="2320064"/>
                    </a:xfrm>
                    <a:prstGeom prst="rect">
                      <a:avLst/>
                    </a:prstGeom>
                    <a:noFill/>
                    <a:ln w="6350">
                      <a:solidFill>
                        <a:schemeClr val="tx1"/>
                      </a:solidFill>
                    </a:ln>
                  </pic:spPr>
                </pic:pic>
              </a:graphicData>
            </a:graphic>
          </wp:inline>
        </w:drawing>
      </w:r>
    </w:p>
    <w:p w:rsidR="007D7D78" w:rsidRPr="00E01975" w:rsidRDefault="007D7D78" w:rsidP="001A47E4">
      <w:pPr>
        <w:pStyle w:val="Caption"/>
        <w:rPr>
          <w:i/>
        </w:rPr>
      </w:pPr>
      <w:r w:rsidRPr="00E01975">
        <w:rPr>
          <w:i/>
        </w:rPr>
        <w:t xml:space="preserve">Figure </w:t>
      </w:r>
      <w:r w:rsidR="00C53514">
        <w:rPr>
          <w:i/>
        </w:rPr>
        <w:t>28</w:t>
      </w:r>
      <w:r w:rsidRPr="00E01975">
        <w:rPr>
          <w:i/>
        </w:rPr>
        <w:t>: Income Expense Query Grid</w:t>
      </w:r>
    </w:p>
    <w:p w:rsidR="00321DDF" w:rsidRDefault="00321DDF"/>
    <w:p w:rsidR="007D7D78" w:rsidRPr="00E66DBB" w:rsidRDefault="007D7D78" w:rsidP="003E2A34">
      <w:r w:rsidRPr="00E66DBB">
        <w:t>Below is an example of the results of an actual Income Expense Query Grid Report:</w:t>
      </w:r>
    </w:p>
    <w:p w:rsidR="007D7D78" w:rsidRDefault="00A40B9C" w:rsidP="001A47E4">
      <w:pPr>
        <w:keepNext/>
        <w:spacing w:after="120"/>
        <w:jc w:val="center"/>
      </w:pPr>
      <w:r>
        <w:rPr>
          <w:noProof/>
        </w:rPr>
        <w:drawing>
          <wp:inline distT="0" distB="0" distL="0" distR="0">
            <wp:extent cx="5002463" cy="2554029"/>
            <wp:effectExtent l="19050" t="19050" r="26737" b="17721"/>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4572"/>
                    <a:stretch>
                      <a:fillRect/>
                    </a:stretch>
                  </pic:blipFill>
                  <pic:spPr bwMode="auto">
                    <a:xfrm>
                      <a:off x="0" y="0"/>
                      <a:ext cx="5000900" cy="2553231"/>
                    </a:xfrm>
                    <a:prstGeom prst="rect">
                      <a:avLst/>
                    </a:prstGeom>
                    <a:noFill/>
                    <a:ln w="6350">
                      <a:solidFill>
                        <a:schemeClr val="tx1"/>
                      </a:solidFill>
                    </a:ln>
                  </pic:spPr>
                </pic:pic>
              </a:graphicData>
            </a:graphic>
          </wp:inline>
        </w:drawing>
      </w:r>
    </w:p>
    <w:p w:rsidR="007D7D78" w:rsidRPr="00E01975" w:rsidRDefault="007D7D78" w:rsidP="001A47E4">
      <w:pPr>
        <w:pStyle w:val="Caption"/>
        <w:rPr>
          <w:i/>
        </w:rPr>
      </w:pPr>
      <w:r w:rsidRPr="00E01975">
        <w:rPr>
          <w:i/>
        </w:rPr>
        <w:t xml:space="preserve">Figure </w:t>
      </w:r>
      <w:r w:rsidR="00C53514">
        <w:rPr>
          <w:i/>
        </w:rPr>
        <w:t>29</w:t>
      </w:r>
      <w:r w:rsidRPr="00E01975">
        <w:rPr>
          <w:i/>
        </w:rPr>
        <w:t>: Income Expense Query Grid Report</w:t>
      </w:r>
    </w:p>
    <w:p w:rsidR="007D7D78" w:rsidRDefault="007D7D78"/>
    <w:tbl>
      <w:tblPr>
        <w:tblStyle w:val="QuickTips"/>
        <w:tblW w:w="0" w:type="auto"/>
        <w:tblLook w:val="00A0"/>
      </w:tblPr>
      <w:tblGrid>
        <w:gridCol w:w="9306"/>
      </w:tblGrid>
      <w:tr w:rsidR="007D7D78" w:rsidRPr="00E66DBB" w:rsidTr="001442F8">
        <w:trPr>
          <w:cnfStyle w:val="100000000000"/>
        </w:trPr>
        <w:tc>
          <w:tcPr>
            <w:tcW w:w="9306" w:type="dxa"/>
          </w:tcPr>
          <w:p w:rsidR="007D7D78" w:rsidRPr="00484ECC" w:rsidRDefault="00315E62" w:rsidP="00484ECC">
            <w:pPr>
              <w:tabs>
                <w:tab w:val="left" w:pos="680"/>
                <w:tab w:val="center" w:pos="4509"/>
              </w:tabs>
              <w:rPr>
                <w:bCs w:val="0"/>
                <w:sz w:val="24"/>
                <w:szCs w:val="24"/>
              </w:rPr>
            </w:pPr>
            <w:r>
              <w:rPr>
                <w:sz w:val="24"/>
                <w:szCs w:val="24"/>
              </w:rPr>
              <w:br w:type="page"/>
              <w:t>Quick Tip #</w:t>
            </w:r>
            <w:r w:rsidR="00153AA3">
              <w:rPr>
                <w:sz w:val="24"/>
                <w:szCs w:val="24"/>
              </w:rPr>
              <w:t>11</w:t>
            </w:r>
            <w:r w:rsidR="007D7D78" w:rsidRPr="00484ECC">
              <w:rPr>
                <w:sz w:val="24"/>
                <w:szCs w:val="24"/>
              </w:rPr>
              <w:t>: Selection of Specific Non-Query Grids</w:t>
            </w:r>
          </w:p>
        </w:tc>
      </w:tr>
      <w:tr w:rsidR="007D7D78" w:rsidRPr="00E66DBB" w:rsidTr="001442F8">
        <w:tc>
          <w:tcPr>
            <w:tcW w:w="9306" w:type="dxa"/>
          </w:tcPr>
          <w:p w:rsidR="007D7D78" w:rsidRPr="00321DDF" w:rsidRDefault="007D7D78" w:rsidP="001D7BF1">
            <w:pPr>
              <w:pStyle w:val="Header"/>
            </w:pPr>
            <w:r w:rsidRPr="00321DDF">
              <w:t>The Income Expense menu provides various additional options for FMIS Users to select specific non-query grids, to display</w:t>
            </w:r>
            <w:r w:rsidR="006C632A">
              <w:t xml:space="preserve"> Income and Expense transactions summarized</w:t>
            </w:r>
            <w:r w:rsidRPr="00321DDF">
              <w:t xml:space="preserve"> by various criteria, including the following:</w:t>
            </w:r>
          </w:p>
          <w:p w:rsidR="007D7D78" w:rsidRPr="00321DDF" w:rsidRDefault="007D7D78" w:rsidP="00352FF4">
            <w:pPr>
              <w:pStyle w:val="ListParagraph"/>
            </w:pPr>
          </w:p>
          <w:p w:rsidR="007D7D78" w:rsidRPr="00321DDF" w:rsidRDefault="007D7D78" w:rsidP="001D7BF1">
            <w:pPr>
              <w:ind w:left="4770" w:hanging="4770"/>
            </w:pPr>
            <w:r w:rsidRPr="00321DDF">
              <w:t xml:space="preserve">Fund Ba                                                                 </w:t>
            </w:r>
          </w:p>
          <w:p w:rsidR="007D7D78" w:rsidRPr="00321DDF" w:rsidRDefault="007D7D78" w:rsidP="001D7BF1">
            <w:r w:rsidRPr="00321DDF">
              <w:t xml:space="preserve">Fund Rg Ba  </w:t>
            </w:r>
          </w:p>
          <w:p w:rsidR="007D7D78" w:rsidRPr="00321DDF" w:rsidRDefault="007D7D78" w:rsidP="001D7BF1">
            <w:r w:rsidRPr="00321DDF">
              <w:t>Fund Rg Ba Fc</w:t>
            </w:r>
          </w:p>
          <w:p w:rsidR="007D7D78" w:rsidRPr="00321DDF" w:rsidRDefault="007D7D78" w:rsidP="001D7BF1">
            <w:r w:rsidRPr="00321DDF">
              <w:t>Fund Rg Ba Oc</w:t>
            </w:r>
          </w:p>
          <w:p w:rsidR="007D7D78" w:rsidRPr="00321DDF" w:rsidRDefault="007D7D78" w:rsidP="001D7BF1">
            <w:r w:rsidRPr="00321DDF">
              <w:t>Fund Rg Ba Oc Ca</w:t>
            </w:r>
          </w:p>
          <w:p w:rsidR="007D7D78" w:rsidRPr="00321DDF" w:rsidRDefault="007D7D78" w:rsidP="001D7BF1">
            <w:r w:rsidRPr="00321DDF">
              <w:t>Fund Rg Ba Org</w:t>
            </w:r>
          </w:p>
          <w:p w:rsidR="007D7D78" w:rsidRPr="00321DDF" w:rsidRDefault="007D7D78" w:rsidP="001D7BF1">
            <w:r w:rsidRPr="00321DDF">
              <w:t>Fund Rg Ba Org Fc Oc Ce</w:t>
            </w:r>
          </w:p>
          <w:p w:rsidR="007D7D78" w:rsidRPr="00321DDF" w:rsidRDefault="007D7D78" w:rsidP="001D7BF1">
            <w:r w:rsidRPr="00321DDF">
              <w:t>Fund Rg Oc Ca</w:t>
            </w:r>
          </w:p>
          <w:p w:rsidR="007D7D78" w:rsidRPr="00321DDF" w:rsidRDefault="007D7D78" w:rsidP="001D7BF1">
            <w:r w:rsidRPr="00321DDF">
              <w:t>Fund Rg Org Ba</w:t>
            </w:r>
          </w:p>
          <w:p w:rsidR="007D7D78" w:rsidRPr="00321DDF" w:rsidRDefault="007D7D78" w:rsidP="001D7BF1">
            <w:r w:rsidRPr="00321DDF">
              <w:t>Fund Rg Ba Org Oc Ce</w:t>
            </w:r>
          </w:p>
          <w:p w:rsidR="007D7D78" w:rsidRPr="00321DDF" w:rsidRDefault="007D7D78" w:rsidP="001D7BF1">
            <w:r w:rsidRPr="00321DDF">
              <w:t>Fund Rg Org Ba Fc Oc Ce</w:t>
            </w:r>
          </w:p>
          <w:p w:rsidR="007D7D78" w:rsidRPr="00321DDF" w:rsidRDefault="007D7D78" w:rsidP="001D7BF1">
            <w:r w:rsidRPr="00321DDF">
              <w:t>Travel Expense</w:t>
            </w:r>
          </w:p>
          <w:p w:rsidR="007D7D78" w:rsidRPr="00321DDF" w:rsidRDefault="007D7D78" w:rsidP="001D7BF1">
            <w:r w:rsidRPr="00321DDF">
              <w:t>Project IE Summary</w:t>
            </w:r>
          </w:p>
          <w:p w:rsidR="007D7D78" w:rsidRPr="00321DDF" w:rsidRDefault="007D7D78" w:rsidP="001D7BF1">
            <w:r w:rsidRPr="00321DDF">
              <w:t xml:space="preserve">FSS Fleet Income and Expense (Reflects </w:t>
            </w:r>
            <w:r w:rsidR="006C632A">
              <w:t xml:space="preserve">historical </w:t>
            </w:r>
            <w:r w:rsidRPr="00321DDF">
              <w:t>NEAR data)</w:t>
            </w:r>
          </w:p>
          <w:p w:rsidR="007D7D78" w:rsidRPr="00321DDF" w:rsidRDefault="007D7D78" w:rsidP="0067401B">
            <w:r w:rsidRPr="00321DDF">
              <w:t xml:space="preserve">PBS Direct Expense (Reflects </w:t>
            </w:r>
            <w:r w:rsidR="006C632A">
              <w:t xml:space="preserve">historical </w:t>
            </w:r>
            <w:r w:rsidRPr="00321DDF">
              <w:t>NEAR data)</w:t>
            </w:r>
          </w:p>
          <w:p w:rsidR="007D7D78" w:rsidRPr="00321DDF" w:rsidRDefault="007D7D78" w:rsidP="0067401B">
            <w:r w:rsidRPr="00321DDF">
              <w:t xml:space="preserve">PBS Building Inc and Expense (Reflects </w:t>
            </w:r>
            <w:r w:rsidR="006C632A">
              <w:t xml:space="preserve">historical </w:t>
            </w:r>
            <w:r w:rsidRPr="00321DDF">
              <w:t>NEAR data)</w:t>
            </w:r>
          </w:p>
          <w:p w:rsidR="007D7D78" w:rsidRPr="00321DDF" w:rsidRDefault="007D7D78" w:rsidP="0067401B">
            <w:r w:rsidRPr="00321DDF">
              <w:t xml:space="preserve">PBS Building GA Expense (Reflects </w:t>
            </w:r>
            <w:r w:rsidR="006C632A">
              <w:t xml:space="preserve">historical </w:t>
            </w:r>
            <w:r w:rsidRPr="00321DDF">
              <w:t xml:space="preserve">NEAR data) </w:t>
            </w:r>
          </w:p>
          <w:p w:rsidR="007D7D78" w:rsidRPr="00321DDF" w:rsidRDefault="007D7D78" w:rsidP="00352FF4">
            <w:r w:rsidRPr="00321DDF">
              <w:t xml:space="preserve">PBS Building DCC Alloc (Reflects </w:t>
            </w:r>
            <w:r w:rsidR="006C632A">
              <w:t xml:space="preserve">historical </w:t>
            </w:r>
            <w:r w:rsidRPr="00321DDF">
              <w:t>NEAR data)</w:t>
            </w:r>
          </w:p>
          <w:p w:rsidR="007D7D78" w:rsidRPr="00321DDF" w:rsidRDefault="007D7D78" w:rsidP="00352FF4"/>
          <w:p w:rsidR="007D7D78" w:rsidRPr="00E01975" w:rsidRDefault="007D7D78" w:rsidP="00352FF4">
            <w:pPr>
              <w:rPr>
                <w:i/>
                <w:iCs/>
              </w:rPr>
            </w:pPr>
            <w:r w:rsidRPr="00321DDF">
              <w:rPr>
                <w:i/>
                <w:iCs/>
              </w:rPr>
              <w:t>Criteria Code Key: Rg = Region, Fc = Function Code, Ba = Budget Activity, Oc = Object Class, Ce = Cost Element</w:t>
            </w:r>
          </w:p>
        </w:tc>
      </w:tr>
    </w:tbl>
    <w:p w:rsidR="007D7D78" w:rsidRPr="00E66DBB" w:rsidRDefault="007D7D78" w:rsidP="00000E16">
      <w:pPr>
        <w:pStyle w:val="Heading1"/>
        <w:ind w:left="1080" w:hanging="380"/>
        <w:rPr>
          <w:rFonts w:ascii="Arial" w:hAnsi="Arial" w:cs="Arial"/>
        </w:rPr>
      </w:pPr>
      <w:bookmarkStart w:id="15" w:name="_Toc288824528"/>
      <w:r w:rsidRPr="00E66DBB">
        <w:rPr>
          <w:rFonts w:ascii="Arial" w:hAnsi="Arial" w:cs="Arial"/>
        </w:rPr>
        <w:t>f. Obligations</w:t>
      </w:r>
      <w:bookmarkEnd w:id="15"/>
    </w:p>
    <w:p w:rsidR="007D7D78" w:rsidRPr="00E66DBB" w:rsidRDefault="007D7D78" w:rsidP="0047498B"/>
    <w:tbl>
      <w:tblPr>
        <w:tblStyle w:val="WhentoReview"/>
        <w:tblW w:w="9288" w:type="dxa"/>
        <w:tblCellMar>
          <w:top w:w="144" w:type="dxa"/>
          <w:left w:w="144" w:type="dxa"/>
          <w:bottom w:w="144" w:type="dxa"/>
          <w:right w:w="144" w:type="dxa"/>
        </w:tblCellMar>
        <w:tblLook w:val="01E0"/>
      </w:tblPr>
      <w:tblGrid>
        <w:gridCol w:w="9288"/>
      </w:tblGrid>
      <w:tr w:rsidR="009C1679" w:rsidRPr="00E66DBB" w:rsidTr="009C1679">
        <w:trPr>
          <w:cnfStyle w:val="100000000000"/>
          <w:trHeight w:val="225"/>
        </w:trPr>
        <w:tc>
          <w:tcPr>
            <w:tcW w:w="9288" w:type="dxa"/>
          </w:tcPr>
          <w:p w:rsidR="009C1679" w:rsidRPr="009C1679" w:rsidRDefault="009C1679" w:rsidP="009C1679">
            <w:pPr>
              <w:pStyle w:val="Table-8hdg"/>
              <w:ind w:left="360"/>
              <w:jc w:val="left"/>
              <w:rPr>
                <w:rFonts w:ascii="Arial" w:hAnsi="Arial"/>
                <w:caps w:val="0"/>
                <w:color w:val="4F6228" w:themeColor="accent3" w:themeShade="80"/>
                <w:sz w:val="24"/>
                <w:szCs w:val="24"/>
              </w:rPr>
            </w:pPr>
            <w:r w:rsidRPr="009C1679">
              <w:rPr>
                <w:rFonts w:ascii="Arial" w:hAnsi="Arial"/>
                <w:color w:val="4F6228" w:themeColor="accent3" w:themeShade="80"/>
                <w:sz w:val="24"/>
                <w:szCs w:val="24"/>
              </w:rPr>
              <w:t>When to Review this Section</w:t>
            </w:r>
          </w:p>
          <w:p w:rsidR="009C1679" w:rsidRPr="009C1679" w:rsidRDefault="009C1679" w:rsidP="00497EBB">
            <w:pPr>
              <w:numPr>
                <w:ilvl w:val="0"/>
                <w:numId w:val="4"/>
              </w:numPr>
              <w:rPr>
                <w:b w:val="0"/>
                <w:color w:val="000000" w:themeColor="text1"/>
                <w:szCs w:val="20"/>
              </w:rPr>
            </w:pPr>
            <w:r w:rsidRPr="009C1679">
              <w:rPr>
                <w:b w:val="0"/>
                <w:caps w:val="0"/>
                <w:color w:val="000000" w:themeColor="text1"/>
                <w:szCs w:val="20"/>
              </w:rPr>
              <w:t xml:space="preserve">To </w:t>
            </w:r>
            <w:r w:rsidRPr="009C1679">
              <w:rPr>
                <w:b w:val="0"/>
                <w:caps w:val="0"/>
                <w:color w:val="000000" w:themeColor="text1"/>
              </w:rPr>
              <w:t>extract obligation and delivered order by book month</w:t>
            </w:r>
          </w:p>
          <w:p w:rsidR="009C1679" w:rsidRPr="009C1679" w:rsidRDefault="009C1679" w:rsidP="00497EBB">
            <w:pPr>
              <w:numPr>
                <w:ilvl w:val="0"/>
                <w:numId w:val="4"/>
              </w:numPr>
              <w:rPr>
                <w:szCs w:val="20"/>
              </w:rPr>
            </w:pPr>
            <w:r w:rsidRPr="009C1679">
              <w:rPr>
                <w:b w:val="0"/>
                <w:caps w:val="0"/>
                <w:color w:val="000000" w:themeColor="text1"/>
              </w:rPr>
              <w:t>To display transactions in monthly columns at a summarized level</w:t>
            </w:r>
          </w:p>
        </w:tc>
      </w:tr>
    </w:tbl>
    <w:p w:rsidR="007D7D78" w:rsidRPr="00E66DBB" w:rsidRDefault="007D7D78" w:rsidP="0047498B">
      <w:pPr>
        <w:ind w:left="720"/>
      </w:pPr>
    </w:p>
    <w:p w:rsidR="007D7D78" w:rsidRPr="00E66DBB" w:rsidRDefault="007D7D78" w:rsidP="003E2A34">
      <w:r w:rsidRPr="00E66DBB">
        <w:tab/>
      </w:r>
    </w:p>
    <w:p w:rsidR="007D7D78" w:rsidRPr="00E66DBB" w:rsidRDefault="007D7D78" w:rsidP="007812FB">
      <w:pPr>
        <w:rPr>
          <w:b/>
          <w:u w:val="single"/>
        </w:rPr>
      </w:pPr>
      <w:r w:rsidRPr="00E66DBB">
        <w:rPr>
          <w:b/>
          <w:u w:val="single"/>
        </w:rPr>
        <w:t>Instructions to Extract Obligations Data</w:t>
      </w:r>
    </w:p>
    <w:p w:rsidR="007D7D78" w:rsidRPr="00E66DBB" w:rsidRDefault="007D7D78" w:rsidP="007812FB"/>
    <w:p w:rsidR="007D7D78" w:rsidRPr="00E66DBB" w:rsidRDefault="007D7D78" w:rsidP="00497EBB">
      <w:pPr>
        <w:numPr>
          <w:ilvl w:val="0"/>
          <w:numId w:val="9"/>
        </w:numPr>
      </w:pPr>
      <w:r w:rsidRPr="00E66DBB">
        <w:t>At the main FMIS menu, select “Obligations”</w:t>
      </w:r>
    </w:p>
    <w:p w:rsidR="007D7D78" w:rsidRPr="00E66DBB" w:rsidRDefault="007D7D78" w:rsidP="00497EBB">
      <w:pPr>
        <w:numPr>
          <w:ilvl w:val="0"/>
          <w:numId w:val="9"/>
        </w:numPr>
      </w:pPr>
      <w:r w:rsidRPr="00E66DBB">
        <w:t>Select “Query Grid”</w:t>
      </w:r>
    </w:p>
    <w:p w:rsidR="007D7D78" w:rsidRPr="00E66DBB" w:rsidRDefault="007D7D78" w:rsidP="00497EBB">
      <w:pPr>
        <w:numPr>
          <w:ilvl w:val="0"/>
          <w:numId w:val="9"/>
        </w:numPr>
      </w:pPr>
      <w:r w:rsidRPr="00E66DBB">
        <w:t>Select the fiscal year of preference</w:t>
      </w:r>
    </w:p>
    <w:p w:rsidR="007D7D78" w:rsidRPr="00E66DBB" w:rsidRDefault="007D7D78" w:rsidP="00497EBB">
      <w:pPr>
        <w:numPr>
          <w:ilvl w:val="0"/>
          <w:numId w:val="9"/>
        </w:numPr>
      </w:pPr>
      <w:r w:rsidRPr="00E66DBB">
        <w:t>If necessary, choose the order of display preference for data results in the first line of the grid (i.e. ascending, descending)</w:t>
      </w:r>
    </w:p>
    <w:p w:rsidR="007D7D78" w:rsidRPr="00E66DBB" w:rsidRDefault="007D7D78" w:rsidP="00497EBB">
      <w:pPr>
        <w:numPr>
          <w:ilvl w:val="0"/>
          <w:numId w:val="9"/>
        </w:numPr>
      </w:pPr>
      <w:r w:rsidRPr="00E66DBB">
        <w:t>Enter search criteria starting on second line of grid</w:t>
      </w:r>
    </w:p>
    <w:p w:rsidR="007D7D78" w:rsidRPr="00E66DBB" w:rsidRDefault="007D7D78" w:rsidP="00497EBB">
      <w:pPr>
        <w:numPr>
          <w:ilvl w:val="0"/>
          <w:numId w:val="9"/>
        </w:numPr>
      </w:pPr>
      <w:r w:rsidRPr="00E66DBB">
        <w:t>Once all criteria has been entered, select “Retrieve”</w:t>
      </w:r>
    </w:p>
    <w:p w:rsidR="007D7D78" w:rsidRPr="009C1679" w:rsidRDefault="007D7D78" w:rsidP="00497EBB">
      <w:pPr>
        <w:numPr>
          <w:ilvl w:val="0"/>
          <w:numId w:val="9"/>
        </w:numPr>
      </w:pPr>
      <w:r w:rsidRPr="00E66DBB">
        <w:t xml:space="preserve">The User may now print, save or exit the data results as needed    </w:t>
      </w:r>
    </w:p>
    <w:p w:rsidR="007D7D78" w:rsidRPr="00E66DBB" w:rsidRDefault="007D7D78" w:rsidP="00282399">
      <w:pPr>
        <w:rPr>
          <w:b/>
          <w:i/>
        </w:rPr>
      </w:pPr>
    </w:p>
    <w:p w:rsidR="007D7D78" w:rsidRPr="00E66DBB" w:rsidRDefault="007D7D78" w:rsidP="00282399">
      <w:pPr>
        <w:rPr>
          <w:b/>
          <w:i/>
        </w:rPr>
      </w:pPr>
    </w:p>
    <w:p w:rsidR="007D7D78" w:rsidRPr="00E66DBB" w:rsidRDefault="007D7D78" w:rsidP="007812FB">
      <w:r w:rsidRPr="00E66DBB">
        <w:t xml:space="preserve">The Obligations Query Grid allows the User to enter any combination of the input criteria. All functionalities of a FMIS Query Grid are available for the Obligations Query Grid, such as Wild Cards, </w:t>
      </w:r>
      <w:r w:rsidRPr="00E66DBB">
        <w:lastRenderedPageBreak/>
        <w:t>the save option, and the ability to retrieve additional information by double-clicking on accounting elements.</w:t>
      </w:r>
    </w:p>
    <w:p w:rsidR="007D7D78" w:rsidRPr="00E66DBB" w:rsidRDefault="007D7D78" w:rsidP="00292484"/>
    <w:p w:rsidR="007D7D78" w:rsidRPr="00E66DBB" w:rsidRDefault="007D7D78" w:rsidP="007812FB">
      <w:r w:rsidRPr="00E66DBB">
        <w:t>Below is an example of the initial screen of the Obligations Query Grid:</w:t>
      </w:r>
    </w:p>
    <w:p w:rsidR="007D7D78" w:rsidRPr="00E01975" w:rsidRDefault="007B76AB" w:rsidP="001A47E4">
      <w:pPr>
        <w:pStyle w:val="Caption"/>
        <w:rPr>
          <w:i/>
        </w:rPr>
      </w:pPr>
      <w:r>
        <w:rPr>
          <w:i/>
          <w:noProof/>
        </w:rPr>
        <w:drawing>
          <wp:inline distT="0" distB="0" distL="0" distR="0">
            <wp:extent cx="5460344" cy="1809750"/>
            <wp:effectExtent l="19050" t="19050" r="26056" b="1905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srcRect/>
                    <a:stretch>
                      <a:fillRect/>
                    </a:stretch>
                  </pic:blipFill>
                  <pic:spPr bwMode="auto">
                    <a:xfrm>
                      <a:off x="0" y="0"/>
                      <a:ext cx="5456512" cy="1808480"/>
                    </a:xfrm>
                    <a:prstGeom prst="rect">
                      <a:avLst/>
                    </a:prstGeom>
                    <a:noFill/>
                    <a:ln w="9525">
                      <a:solidFill>
                        <a:schemeClr val="tx1"/>
                      </a:solidFill>
                      <a:miter lim="800000"/>
                      <a:headEnd/>
                      <a:tailEnd/>
                    </a:ln>
                  </pic:spPr>
                </pic:pic>
              </a:graphicData>
            </a:graphic>
          </wp:inline>
        </w:drawing>
      </w:r>
      <w:r w:rsidR="007D7D78" w:rsidRPr="00E01975">
        <w:rPr>
          <w:i/>
        </w:rPr>
        <w:t xml:space="preserve">Figure </w:t>
      </w:r>
      <w:r w:rsidR="00C53514">
        <w:rPr>
          <w:i/>
        </w:rPr>
        <w:t>30</w:t>
      </w:r>
      <w:r w:rsidR="007D7D78" w:rsidRPr="00E01975">
        <w:rPr>
          <w:i/>
        </w:rPr>
        <w:t xml:space="preserve">: </w:t>
      </w:r>
      <w:r w:rsidR="007D7D78">
        <w:rPr>
          <w:i/>
        </w:rPr>
        <w:t>Obligations Query Grid</w:t>
      </w:r>
    </w:p>
    <w:p w:rsidR="009C1679" w:rsidRDefault="009C1679"/>
    <w:p w:rsidR="007D7D78" w:rsidRPr="00E66DBB" w:rsidRDefault="007D7D78" w:rsidP="00E45CFC">
      <w:r w:rsidRPr="00E66DBB">
        <w:t>Below is an example of the results of an actual Obligations Query Grid Report:</w:t>
      </w:r>
    </w:p>
    <w:p w:rsidR="007D7D78" w:rsidRPr="00E66DBB" w:rsidRDefault="007D7D78" w:rsidP="00E45CFC"/>
    <w:p w:rsidR="007D7D78" w:rsidRDefault="00A40B9C" w:rsidP="001A47E4">
      <w:pPr>
        <w:keepNext/>
        <w:spacing w:after="120"/>
        <w:jc w:val="center"/>
      </w:pPr>
      <w:r>
        <w:rPr>
          <w:noProof/>
        </w:rPr>
        <w:drawing>
          <wp:inline distT="0" distB="0" distL="0" distR="0">
            <wp:extent cx="5409185" cy="3263900"/>
            <wp:effectExtent l="25400" t="25400" r="26670" b="1270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05892" cy="3261913"/>
                    </a:xfrm>
                    <a:prstGeom prst="rect">
                      <a:avLst/>
                    </a:prstGeom>
                    <a:noFill/>
                    <a:ln w="6350">
                      <a:solidFill>
                        <a:schemeClr val="tx1"/>
                      </a:solidFill>
                    </a:ln>
                  </pic:spPr>
                </pic:pic>
              </a:graphicData>
            </a:graphic>
          </wp:inline>
        </w:drawing>
      </w:r>
    </w:p>
    <w:p w:rsidR="007D7D78" w:rsidRPr="00E01975" w:rsidRDefault="007D7D78" w:rsidP="001A47E4">
      <w:pPr>
        <w:pStyle w:val="Caption"/>
        <w:rPr>
          <w:i/>
        </w:rPr>
      </w:pPr>
      <w:r w:rsidRPr="00E01975">
        <w:rPr>
          <w:i/>
        </w:rPr>
        <w:t xml:space="preserve">Figure </w:t>
      </w:r>
      <w:r w:rsidR="00C53514">
        <w:rPr>
          <w:i/>
        </w:rPr>
        <w:t>31</w:t>
      </w:r>
      <w:r w:rsidRPr="00E01975">
        <w:rPr>
          <w:i/>
        </w:rPr>
        <w:t>: Obligations Query Grid Report</w:t>
      </w:r>
    </w:p>
    <w:p w:rsidR="007D7D78" w:rsidRPr="00E66DBB" w:rsidRDefault="007D7D78" w:rsidP="00047D15">
      <w:pPr>
        <w:pStyle w:val="Header"/>
      </w:pPr>
      <w:r>
        <w:br w:type="page"/>
      </w:r>
    </w:p>
    <w:tbl>
      <w:tblPr>
        <w:tblStyle w:val="QuickTips"/>
        <w:tblW w:w="0" w:type="auto"/>
        <w:tblLook w:val="00A0"/>
      </w:tblPr>
      <w:tblGrid>
        <w:gridCol w:w="9306"/>
      </w:tblGrid>
      <w:tr w:rsidR="007D7D78" w:rsidRPr="00E66DBB" w:rsidTr="001442F8">
        <w:trPr>
          <w:cnfStyle w:val="100000000000"/>
        </w:trPr>
        <w:tc>
          <w:tcPr>
            <w:tcW w:w="9306" w:type="dxa"/>
          </w:tcPr>
          <w:p w:rsidR="007D7D78" w:rsidRPr="00484ECC" w:rsidRDefault="00315E62" w:rsidP="00484ECC">
            <w:pPr>
              <w:rPr>
                <w:bCs w:val="0"/>
                <w:sz w:val="24"/>
                <w:szCs w:val="24"/>
              </w:rPr>
            </w:pPr>
            <w:r>
              <w:rPr>
                <w:sz w:val="24"/>
                <w:szCs w:val="24"/>
              </w:rPr>
              <w:lastRenderedPageBreak/>
              <w:t>Quick Tip #1</w:t>
            </w:r>
            <w:r w:rsidR="00153AA3">
              <w:rPr>
                <w:sz w:val="24"/>
                <w:szCs w:val="24"/>
              </w:rPr>
              <w:t>2</w:t>
            </w:r>
            <w:r w:rsidR="007D7D78" w:rsidRPr="00484ECC">
              <w:rPr>
                <w:sz w:val="24"/>
                <w:szCs w:val="24"/>
              </w:rPr>
              <w:t>: Selection of Specific Non-Query Grids</w:t>
            </w:r>
          </w:p>
        </w:tc>
      </w:tr>
      <w:tr w:rsidR="007D7D78" w:rsidRPr="00E66DBB" w:rsidTr="001442F8">
        <w:tc>
          <w:tcPr>
            <w:tcW w:w="9306" w:type="dxa"/>
          </w:tcPr>
          <w:p w:rsidR="007D7D78" w:rsidRPr="002348F9" w:rsidRDefault="007D7D78" w:rsidP="00374DD0">
            <w:pPr>
              <w:pStyle w:val="Header"/>
              <w:rPr>
                <w:sz w:val="18"/>
                <w:szCs w:val="18"/>
              </w:rPr>
            </w:pPr>
            <w:r w:rsidRPr="002348F9">
              <w:rPr>
                <w:sz w:val="18"/>
                <w:szCs w:val="18"/>
              </w:rPr>
              <w:t>The Obligations menu provides various additional options for FMIS Users to select specific non-query grids, inlcuding the following:</w:t>
            </w:r>
          </w:p>
          <w:p w:rsidR="007D7D78" w:rsidRPr="002348F9" w:rsidRDefault="007D7D78" w:rsidP="00352FF4">
            <w:pPr>
              <w:rPr>
                <w:bCs/>
                <w:sz w:val="18"/>
                <w:szCs w:val="18"/>
              </w:rPr>
            </w:pPr>
          </w:p>
          <w:p w:rsidR="007D7D78" w:rsidRPr="002348F9" w:rsidRDefault="007D7D78" w:rsidP="00374DD0">
            <w:pPr>
              <w:rPr>
                <w:sz w:val="18"/>
                <w:szCs w:val="18"/>
              </w:rPr>
            </w:pPr>
            <w:r w:rsidRPr="002348F9">
              <w:rPr>
                <w:sz w:val="18"/>
                <w:szCs w:val="18"/>
              </w:rPr>
              <w:t>Limitation Travel by Account</w:t>
            </w:r>
          </w:p>
          <w:p w:rsidR="007D7D78" w:rsidRPr="002348F9" w:rsidRDefault="007D7D78" w:rsidP="00374DD0">
            <w:pPr>
              <w:rPr>
                <w:sz w:val="18"/>
                <w:szCs w:val="18"/>
              </w:rPr>
            </w:pPr>
          </w:p>
          <w:p w:rsidR="007D7D78" w:rsidRPr="002348F9" w:rsidRDefault="007D7D78" w:rsidP="00374DD0">
            <w:pPr>
              <w:rPr>
                <w:sz w:val="18"/>
                <w:szCs w:val="18"/>
              </w:rPr>
            </w:pPr>
            <w:r w:rsidRPr="002348F9">
              <w:rPr>
                <w:sz w:val="18"/>
                <w:szCs w:val="18"/>
              </w:rPr>
              <w:t>Obligations by Ba, Nationwide</w:t>
            </w:r>
          </w:p>
          <w:p w:rsidR="007D7D78" w:rsidRPr="002348F9" w:rsidRDefault="007D7D78" w:rsidP="00374DD0">
            <w:pPr>
              <w:rPr>
                <w:sz w:val="18"/>
                <w:szCs w:val="18"/>
              </w:rPr>
            </w:pPr>
            <w:r w:rsidRPr="002348F9">
              <w:rPr>
                <w:sz w:val="18"/>
                <w:szCs w:val="18"/>
              </w:rPr>
              <w:t>Obligations by Ba, Regional</w:t>
            </w:r>
          </w:p>
          <w:p w:rsidR="007D7D78" w:rsidRPr="002348F9" w:rsidRDefault="007D7D78" w:rsidP="00374DD0">
            <w:pPr>
              <w:rPr>
                <w:sz w:val="18"/>
                <w:szCs w:val="18"/>
              </w:rPr>
            </w:pPr>
            <w:r w:rsidRPr="002348F9">
              <w:rPr>
                <w:sz w:val="18"/>
                <w:szCs w:val="18"/>
              </w:rPr>
              <w:t xml:space="preserve">Obl Fund Oc Ce </w:t>
            </w:r>
          </w:p>
          <w:p w:rsidR="007D7D78" w:rsidRPr="002348F9" w:rsidRDefault="007D7D78" w:rsidP="00374DD0">
            <w:pPr>
              <w:rPr>
                <w:sz w:val="18"/>
                <w:szCs w:val="18"/>
              </w:rPr>
            </w:pPr>
            <w:r w:rsidRPr="002348F9">
              <w:rPr>
                <w:sz w:val="18"/>
                <w:szCs w:val="18"/>
              </w:rPr>
              <w:t>Obl Fund Rg Ba Org</w:t>
            </w:r>
          </w:p>
          <w:p w:rsidR="007D7D78" w:rsidRPr="002348F9" w:rsidRDefault="007D7D78" w:rsidP="00374DD0">
            <w:pPr>
              <w:rPr>
                <w:sz w:val="18"/>
                <w:szCs w:val="18"/>
              </w:rPr>
            </w:pPr>
            <w:r w:rsidRPr="002348F9">
              <w:rPr>
                <w:sz w:val="18"/>
                <w:szCs w:val="18"/>
              </w:rPr>
              <w:t>Obl Fund Rg Ba Org Oc Ce (w/ PYRec)</w:t>
            </w:r>
          </w:p>
          <w:p w:rsidR="007D7D78" w:rsidRPr="002348F9" w:rsidRDefault="007D7D78" w:rsidP="00374DD0">
            <w:pPr>
              <w:rPr>
                <w:sz w:val="18"/>
                <w:szCs w:val="18"/>
              </w:rPr>
            </w:pPr>
            <w:r w:rsidRPr="002348F9">
              <w:rPr>
                <w:sz w:val="18"/>
                <w:szCs w:val="18"/>
              </w:rPr>
              <w:t>Obl Fund Rg Ba Org Fc Oc Ce (w/ PYRec)</w:t>
            </w:r>
          </w:p>
          <w:p w:rsidR="007D7D78" w:rsidRPr="002348F9" w:rsidRDefault="007D7D78" w:rsidP="00374DD0">
            <w:pPr>
              <w:rPr>
                <w:sz w:val="18"/>
                <w:szCs w:val="18"/>
              </w:rPr>
            </w:pPr>
            <w:r w:rsidRPr="002348F9">
              <w:rPr>
                <w:sz w:val="18"/>
                <w:szCs w:val="18"/>
              </w:rPr>
              <w:t>Obl Fund Rg Ba Fc (w/ PYRec)</w:t>
            </w:r>
          </w:p>
          <w:p w:rsidR="007D7D78" w:rsidRPr="002348F9" w:rsidRDefault="007D7D78" w:rsidP="00374DD0">
            <w:pPr>
              <w:rPr>
                <w:sz w:val="18"/>
                <w:szCs w:val="18"/>
              </w:rPr>
            </w:pPr>
            <w:r w:rsidRPr="002348F9">
              <w:rPr>
                <w:sz w:val="18"/>
                <w:szCs w:val="18"/>
              </w:rPr>
              <w:t>Obl Fund Rg Org Ba Oc Ce</w:t>
            </w:r>
          </w:p>
          <w:p w:rsidR="007D7D78" w:rsidRPr="002348F9" w:rsidRDefault="007D7D78" w:rsidP="00374DD0">
            <w:pPr>
              <w:rPr>
                <w:sz w:val="18"/>
                <w:szCs w:val="18"/>
              </w:rPr>
            </w:pPr>
            <w:r w:rsidRPr="002348F9">
              <w:rPr>
                <w:sz w:val="18"/>
                <w:szCs w:val="18"/>
              </w:rPr>
              <w:t>Obl Fund Rg Org Ba Fc Oc Ce</w:t>
            </w:r>
          </w:p>
          <w:p w:rsidR="007D7D78" w:rsidRPr="002348F9" w:rsidRDefault="007D7D78" w:rsidP="00374DD0">
            <w:pPr>
              <w:rPr>
                <w:sz w:val="18"/>
                <w:szCs w:val="18"/>
              </w:rPr>
            </w:pPr>
            <w:r w:rsidRPr="002348F9">
              <w:rPr>
                <w:sz w:val="18"/>
                <w:szCs w:val="18"/>
              </w:rPr>
              <w:t>Obl Travel (w/ PYRec)</w:t>
            </w:r>
          </w:p>
          <w:p w:rsidR="007D7D78" w:rsidRPr="002348F9" w:rsidRDefault="007D7D78" w:rsidP="00374DD0">
            <w:pPr>
              <w:rPr>
                <w:sz w:val="18"/>
                <w:szCs w:val="18"/>
              </w:rPr>
            </w:pPr>
            <w:r w:rsidRPr="002348F9">
              <w:rPr>
                <w:sz w:val="18"/>
                <w:szCs w:val="18"/>
              </w:rPr>
              <w:t>Project Obligation</w:t>
            </w:r>
          </w:p>
          <w:p w:rsidR="007D7D78" w:rsidRPr="002348F9" w:rsidRDefault="007D7D78" w:rsidP="00374DD0">
            <w:pPr>
              <w:rPr>
                <w:sz w:val="18"/>
                <w:szCs w:val="18"/>
              </w:rPr>
            </w:pPr>
            <w:r w:rsidRPr="002348F9">
              <w:rPr>
                <w:sz w:val="18"/>
                <w:szCs w:val="18"/>
              </w:rPr>
              <w:t>Project Obligation Summary</w:t>
            </w:r>
          </w:p>
          <w:p w:rsidR="007D7D78" w:rsidRPr="002348F9" w:rsidRDefault="007D7D78" w:rsidP="00374DD0">
            <w:pPr>
              <w:rPr>
                <w:sz w:val="18"/>
                <w:szCs w:val="18"/>
              </w:rPr>
            </w:pPr>
          </w:p>
          <w:p w:rsidR="007D7D78" w:rsidRPr="002348F9" w:rsidRDefault="007D7D78" w:rsidP="00374DD0">
            <w:pPr>
              <w:rPr>
                <w:sz w:val="18"/>
                <w:szCs w:val="18"/>
              </w:rPr>
            </w:pPr>
            <w:r w:rsidRPr="002348F9">
              <w:rPr>
                <w:sz w:val="18"/>
                <w:szCs w:val="18"/>
              </w:rPr>
              <w:t>Delivered Orders Fund Rg Org Ba Fc Oc</w:t>
            </w:r>
          </w:p>
          <w:p w:rsidR="007D7D78" w:rsidRPr="002348F9" w:rsidRDefault="007D7D78" w:rsidP="00374DD0">
            <w:pPr>
              <w:rPr>
                <w:sz w:val="18"/>
                <w:szCs w:val="18"/>
              </w:rPr>
            </w:pPr>
          </w:p>
          <w:p w:rsidR="007D7D78" w:rsidRPr="002348F9" w:rsidRDefault="007D7D78" w:rsidP="00374DD0">
            <w:pPr>
              <w:rPr>
                <w:sz w:val="18"/>
                <w:szCs w:val="18"/>
              </w:rPr>
            </w:pPr>
            <w:r w:rsidRPr="002348F9">
              <w:rPr>
                <w:sz w:val="18"/>
                <w:szCs w:val="18"/>
              </w:rPr>
              <w:t>Obl Bldg Fund Ba Fc</w:t>
            </w:r>
          </w:p>
          <w:p w:rsidR="007D7D78" w:rsidRPr="002348F9" w:rsidRDefault="007D7D78" w:rsidP="00374DD0">
            <w:pPr>
              <w:rPr>
                <w:sz w:val="18"/>
                <w:szCs w:val="18"/>
              </w:rPr>
            </w:pPr>
            <w:r w:rsidRPr="002348F9">
              <w:rPr>
                <w:sz w:val="18"/>
                <w:szCs w:val="18"/>
              </w:rPr>
              <w:t>Obl Bldg Fund Ba Oc</w:t>
            </w:r>
          </w:p>
          <w:p w:rsidR="007D7D78" w:rsidRPr="002348F9" w:rsidRDefault="007D7D78" w:rsidP="00374DD0">
            <w:pPr>
              <w:rPr>
                <w:sz w:val="18"/>
                <w:szCs w:val="18"/>
              </w:rPr>
            </w:pPr>
            <w:r w:rsidRPr="002348F9">
              <w:rPr>
                <w:sz w:val="18"/>
                <w:szCs w:val="18"/>
              </w:rPr>
              <w:t>Obl Bldg Fund Ba Org Fc</w:t>
            </w:r>
          </w:p>
          <w:p w:rsidR="007D7D78" w:rsidRPr="002348F9" w:rsidRDefault="007D7D78" w:rsidP="00374DD0">
            <w:pPr>
              <w:rPr>
                <w:sz w:val="18"/>
                <w:szCs w:val="18"/>
              </w:rPr>
            </w:pPr>
          </w:p>
          <w:p w:rsidR="007D7D78" w:rsidRPr="002348F9" w:rsidRDefault="007D7D78" w:rsidP="00374DD0">
            <w:pPr>
              <w:rPr>
                <w:sz w:val="18"/>
                <w:szCs w:val="18"/>
              </w:rPr>
            </w:pPr>
            <w:r w:rsidRPr="002348F9">
              <w:rPr>
                <w:sz w:val="18"/>
                <w:szCs w:val="18"/>
              </w:rPr>
              <w:t>192X Recur Reimb Obl Rg Ba Org</w:t>
            </w:r>
          </w:p>
          <w:p w:rsidR="007D7D78" w:rsidRPr="002348F9" w:rsidRDefault="007D7D78" w:rsidP="00374DD0">
            <w:pPr>
              <w:rPr>
                <w:sz w:val="18"/>
                <w:szCs w:val="18"/>
              </w:rPr>
            </w:pPr>
            <w:r w:rsidRPr="002348F9">
              <w:rPr>
                <w:sz w:val="18"/>
                <w:szCs w:val="18"/>
              </w:rPr>
              <w:t>192X Recur Reimb Obl Rg Ba Org Ba Fc Oc</w:t>
            </w:r>
          </w:p>
          <w:p w:rsidR="007D7D78" w:rsidRPr="002348F9" w:rsidRDefault="007D7D78" w:rsidP="00374DD0">
            <w:pPr>
              <w:rPr>
                <w:sz w:val="18"/>
                <w:szCs w:val="18"/>
              </w:rPr>
            </w:pPr>
            <w:r w:rsidRPr="002348F9">
              <w:rPr>
                <w:sz w:val="18"/>
                <w:szCs w:val="18"/>
              </w:rPr>
              <w:t>192X Recur Reimb Obl Rg Org Ba Fc Oc Bldg</w:t>
            </w:r>
          </w:p>
          <w:p w:rsidR="007D7D78" w:rsidRPr="002348F9" w:rsidRDefault="007D7D78" w:rsidP="00374DD0">
            <w:pPr>
              <w:rPr>
                <w:sz w:val="18"/>
                <w:szCs w:val="18"/>
              </w:rPr>
            </w:pPr>
          </w:p>
          <w:p w:rsidR="007D7D78" w:rsidRPr="009C1679" w:rsidRDefault="007D7D78" w:rsidP="00374DD0">
            <w:r w:rsidRPr="002348F9">
              <w:rPr>
                <w:i/>
                <w:iCs/>
                <w:sz w:val="18"/>
                <w:szCs w:val="18"/>
              </w:rPr>
              <w:t>Criteria Code Key: Rg = Region, Fc = Function Code, Ba = Budget Activity, Oc = Object Class, Ce = Cost Element, Obl = Obligation, Recur = Recurring, Reimb = Reimbursement</w:t>
            </w:r>
            <w:r w:rsidR="00B01C9E">
              <w:rPr>
                <w:i/>
                <w:iCs/>
                <w:sz w:val="18"/>
                <w:szCs w:val="18"/>
              </w:rPr>
              <w:t xml:space="preserve">,  </w:t>
            </w:r>
            <w:r w:rsidR="00B01C9E">
              <w:rPr>
                <w:i/>
                <w:iCs/>
              </w:rPr>
              <w:t>Bldg = Building, PYRec = Prior Year Recovery</w:t>
            </w:r>
          </w:p>
        </w:tc>
      </w:tr>
    </w:tbl>
    <w:p w:rsidR="007D7D78" w:rsidRPr="00E66DBB" w:rsidRDefault="007D7D78" w:rsidP="00047D15">
      <w:pPr>
        <w:pStyle w:val="Header"/>
      </w:pPr>
    </w:p>
    <w:p w:rsidR="007D7D78" w:rsidRPr="009C1679" w:rsidRDefault="007D7D78" w:rsidP="009C1679">
      <w:pPr>
        <w:pStyle w:val="Heading1"/>
        <w:ind w:left="1080" w:hanging="380"/>
        <w:rPr>
          <w:rFonts w:ascii="Arial" w:hAnsi="Arial" w:cs="Arial"/>
        </w:rPr>
      </w:pPr>
      <w:bookmarkStart w:id="16" w:name="_Toc288573720"/>
      <w:bookmarkStart w:id="17" w:name="_Toc288824529"/>
      <w:bookmarkEnd w:id="1"/>
      <w:r w:rsidRPr="00E66DBB">
        <w:rPr>
          <w:rFonts w:ascii="Arial" w:hAnsi="Arial" w:cs="Arial"/>
        </w:rPr>
        <w:t>g. Pegasys Open Item Summary and Detail</w:t>
      </w:r>
      <w:bookmarkEnd w:id="16"/>
      <w:bookmarkEnd w:id="17"/>
    </w:p>
    <w:p w:rsidR="007D7D78" w:rsidRPr="00E66DBB" w:rsidRDefault="007D7D78" w:rsidP="00870FF3">
      <w:pPr>
        <w:rPr>
          <w:b/>
        </w:rPr>
      </w:pPr>
    </w:p>
    <w:p w:rsidR="007D7D78" w:rsidRPr="00E66DBB" w:rsidRDefault="007D7D78" w:rsidP="00870FF3">
      <w:pPr>
        <w:rPr>
          <w:b/>
        </w:rPr>
      </w:pPr>
      <w:r w:rsidRPr="00E66DBB">
        <w:rPr>
          <w:b/>
        </w:rPr>
        <w:t>The Open Items Summary Query Grid</w:t>
      </w:r>
    </w:p>
    <w:p w:rsidR="007D7D78" w:rsidRPr="00E66DBB" w:rsidRDefault="007D7D78" w:rsidP="00870FF3">
      <w:pPr>
        <w:rPr>
          <w:b/>
        </w:rPr>
      </w:pPr>
    </w:p>
    <w:tbl>
      <w:tblPr>
        <w:tblStyle w:val="WhentoReview"/>
        <w:tblW w:w="9288" w:type="dxa"/>
        <w:tblCellMar>
          <w:top w:w="144" w:type="dxa"/>
          <w:left w:w="144" w:type="dxa"/>
          <w:bottom w:w="144" w:type="dxa"/>
          <w:right w:w="144" w:type="dxa"/>
        </w:tblCellMar>
        <w:tblLook w:val="01E0"/>
      </w:tblPr>
      <w:tblGrid>
        <w:gridCol w:w="9288"/>
      </w:tblGrid>
      <w:tr w:rsidR="009C1679" w:rsidRPr="00E66DBB" w:rsidTr="009C1679">
        <w:trPr>
          <w:cnfStyle w:val="100000000000"/>
          <w:trHeight w:val="504"/>
        </w:trPr>
        <w:tc>
          <w:tcPr>
            <w:tcW w:w="9288" w:type="dxa"/>
          </w:tcPr>
          <w:p w:rsidR="009C1679" w:rsidRPr="009C1679" w:rsidRDefault="009C1679" w:rsidP="009C1679">
            <w:pPr>
              <w:pStyle w:val="Table-8hdg"/>
              <w:ind w:left="360"/>
              <w:jc w:val="left"/>
              <w:rPr>
                <w:rFonts w:ascii="Arial" w:hAnsi="Arial"/>
                <w:caps w:val="0"/>
                <w:color w:val="4F6228" w:themeColor="accent3" w:themeShade="80"/>
                <w:sz w:val="24"/>
                <w:szCs w:val="24"/>
              </w:rPr>
            </w:pPr>
            <w:r w:rsidRPr="009C1679">
              <w:rPr>
                <w:rFonts w:ascii="Arial" w:hAnsi="Arial"/>
                <w:color w:val="4F6228" w:themeColor="accent3" w:themeShade="80"/>
                <w:sz w:val="24"/>
                <w:szCs w:val="24"/>
              </w:rPr>
              <w:t>When to Review this Section</w:t>
            </w:r>
          </w:p>
          <w:p w:rsidR="009C1679" w:rsidRPr="009C1679" w:rsidRDefault="009C1679" w:rsidP="00497EBB">
            <w:pPr>
              <w:numPr>
                <w:ilvl w:val="0"/>
                <w:numId w:val="36"/>
              </w:numPr>
              <w:rPr>
                <w:b w:val="0"/>
                <w:color w:val="000000" w:themeColor="text1"/>
                <w:szCs w:val="20"/>
              </w:rPr>
            </w:pPr>
            <w:r w:rsidRPr="009C1679">
              <w:rPr>
                <w:b w:val="0"/>
                <w:caps w:val="0"/>
                <w:color w:val="000000" w:themeColor="text1"/>
                <w:szCs w:val="20"/>
              </w:rPr>
              <w:t xml:space="preserve">To </w:t>
            </w:r>
            <w:r w:rsidRPr="009C1679">
              <w:rPr>
                <w:b w:val="0"/>
                <w:caps w:val="0"/>
                <w:color w:val="000000" w:themeColor="text1"/>
              </w:rPr>
              <w:t>obtain information on obligations or open balances, the accrual/receipt open balance, and the total of all payments for a particular order or accounting line</w:t>
            </w:r>
          </w:p>
        </w:tc>
      </w:tr>
    </w:tbl>
    <w:p w:rsidR="007D7D78" w:rsidRPr="00E66DBB" w:rsidRDefault="007D7D78" w:rsidP="00870FF3"/>
    <w:p w:rsidR="007D7D78" w:rsidRPr="00E66DBB" w:rsidRDefault="007D7D78" w:rsidP="00870FF3">
      <w:pPr>
        <w:rPr>
          <w:b/>
        </w:rPr>
      </w:pPr>
    </w:p>
    <w:p w:rsidR="007D7D78" w:rsidRPr="00E66DBB" w:rsidRDefault="007D7D78" w:rsidP="00870FF3">
      <w:pPr>
        <w:rPr>
          <w:b/>
          <w:u w:val="single"/>
        </w:rPr>
      </w:pPr>
      <w:r w:rsidRPr="00E66DBB">
        <w:rPr>
          <w:b/>
          <w:u w:val="single"/>
        </w:rPr>
        <w:t>Instructions to Use the Open Items Summary Query Grid</w:t>
      </w:r>
    </w:p>
    <w:p w:rsidR="007D7D78" w:rsidRPr="00E66DBB" w:rsidRDefault="007D7D78" w:rsidP="00870FF3"/>
    <w:p w:rsidR="007D7D78" w:rsidRPr="00E66DBB" w:rsidRDefault="007D7D78" w:rsidP="00497EBB">
      <w:pPr>
        <w:numPr>
          <w:ilvl w:val="0"/>
          <w:numId w:val="10"/>
        </w:numPr>
      </w:pPr>
      <w:r w:rsidRPr="00E66DBB">
        <w:t>At the main FMIS menu, select “Misc”</w:t>
      </w:r>
    </w:p>
    <w:p w:rsidR="007D7D78" w:rsidRPr="00E66DBB" w:rsidRDefault="007D7D78" w:rsidP="00497EBB">
      <w:pPr>
        <w:numPr>
          <w:ilvl w:val="0"/>
          <w:numId w:val="10"/>
        </w:numPr>
      </w:pPr>
      <w:r w:rsidRPr="00E66DBB">
        <w:t>Select “Pegasys Open Items Summary Query Grid”</w:t>
      </w:r>
    </w:p>
    <w:p w:rsidR="007D7D78" w:rsidRPr="00E66DBB" w:rsidRDefault="007D7D78" w:rsidP="00497EBB">
      <w:pPr>
        <w:numPr>
          <w:ilvl w:val="0"/>
          <w:numId w:val="10"/>
        </w:numPr>
      </w:pPr>
      <w:r w:rsidRPr="00E66DBB">
        <w:t>If necessary, choose the order of display preference for data results in the first line of the grid (i.e. ascending, descending)</w:t>
      </w:r>
    </w:p>
    <w:p w:rsidR="007D7D78" w:rsidRPr="00E66DBB" w:rsidRDefault="007D7D78" w:rsidP="00497EBB">
      <w:pPr>
        <w:numPr>
          <w:ilvl w:val="0"/>
          <w:numId w:val="10"/>
        </w:numPr>
      </w:pPr>
      <w:r w:rsidRPr="00E66DBB">
        <w:t>Enter search criteria starting on second line of grid</w:t>
      </w:r>
    </w:p>
    <w:p w:rsidR="007D7D78" w:rsidRPr="00E66DBB" w:rsidRDefault="007D7D78" w:rsidP="00497EBB">
      <w:pPr>
        <w:numPr>
          <w:ilvl w:val="0"/>
          <w:numId w:val="10"/>
        </w:numPr>
      </w:pPr>
      <w:r w:rsidRPr="00E66DBB">
        <w:t>Once all criteria has been entered, select “Retrieve”</w:t>
      </w:r>
    </w:p>
    <w:p w:rsidR="007D7D78" w:rsidRPr="00E66DBB" w:rsidRDefault="007D7D78" w:rsidP="00497EBB">
      <w:pPr>
        <w:numPr>
          <w:ilvl w:val="0"/>
          <w:numId w:val="10"/>
        </w:numPr>
      </w:pPr>
      <w:r w:rsidRPr="00E66DBB">
        <w:t xml:space="preserve">The User may now print, save or exit the data results as needed    </w:t>
      </w:r>
    </w:p>
    <w:p w:rsidR="007D7D78" w:rsidRPr="00E66DBB" w:rsidRDefault="007D7D78" w:rsidP="00870FF3">
      <w:pPr>
        <w:rPr>
          <w:b/>
        </w:rPr>
      </w:pPr>
    </w:p>
    <w:p w:rsidR="007D7D78" w:rsidRPr="00E66DBB" w:rsidRDefault="007D7D78" w:rsidP="00870FF3"/>
    <w:p w:rsidR="007D7D78" w:rsidRPr="00E66DBB" w:rsidRDefault="007D7D78" w:rsidP="00870FF3">
      <w:r w:rsidRPr="00E66DBB">
        <w:t>Keep in mind that if order has been closed for 60 days, the order will have a zero balance and close, no longer including it in the results for this query.</w:t>
      </w:r>
    </w:p>
    <w:p w:rsidR="007D7D78" w:rsidRPr="00E66DBB" w:rsidRDefault="007D7D78" w:rsidP="00870FF3"/>
    <w:p w:rsidR="007D7D78" w:rsidRPr="00E66DBB" w:rsidRDefault="007D7D78" w:rsidP="00870FF3"/>
    <w:p w:rsidR="007D7D78" w:rsidRPr="00E66DBB" w:rsidRDefault="007D7D78" w:rsidP="00870FF3">
      <w:r w:rsidRPr="00E66DBB">
        <w:t>Below is an example of the results of an actual Pegasys Open Items Summary Query Grid Report:</w:t>
      </w:r>
    </w:p>
    <w:p w:rsidR="007D7D78" w:rsidRPr="00E66DBB" w:rsidRDefault="007D7D78" w:rsidP="00870FF3">
      <w:pPr>
        <w:rPr>
          <w:b/>
        </w:rPr>
      </w:pPr>
    </w:p>
    <w:p w:rsidR="007D7D78" w:rsidRDefault="00A40B9C" w:rsidP="00D07414">
      <w:pPr>
        <w:keepNext/>
        <w:spacing w:after="120"/>
        <w:jc w:val="center"/>
      </w:pPr>
      <w:r>
        <w:rPr>
          <w:b/>
          <w:noProof/>
        </w:rPr>
        <w:drawing>
          <wp:inline distT="0" distB="0" distL="0" distR="0">
            <wp:extent cx="5792033" cy="1651000"/>
            <wp:effectExtent l="25400" t="25400" r="24765" b="2540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47572"/>
                    <a:stretch>
                      <a:fillRect/>
                    </a:stretch>
                  </pic:blipFill>
                  <pic:spPr bwMode="auto">
                    <a:xfrm>
                      <a:off x="0" y="0"/>
                      <a:ext cx="5792033" cy="1651000"/>
                    </a:xfrm>
                    <a:prstGeom prst="rect">
                      <a:avLst/>
                    </a:prstGeom>
                    <a:noFill/>
                    <a:ln w="6350">
                      <a:solidFill>
                        <a:schemeClr val="tx1"/>
                      </a:solidFill>
                    </a:ln>
                  </pic:spPr>
                </pic:pic>
              </a:graphicData>
            </a:graphic>
          </wp:inline>
        </w:drawing>
      </w:r>
    </w:p>
    <w:p w:rsidR="007D7D78" w:rsidRPr="00D07414" w:rsidRDefault="007D7D78" w:rsidP="00D07414">
      <w:pPr>
        <w:pStyle w:val="Caption"/>
        <w:rPr>
          <w:b w:val="0"/>
          <w:i/>
        </w:rPr>
      </w:pPr>
      <w:r w:rsidRPr="00E01975">
        <w:rPr>
          <w:i/>
        </w:rPr>
        <w:t xml:space="preserve">Figure </w:t>
      </w:r>
      <w:r w:rsidR="00C53514">
        <w:rPr>
          <w:i/>
        </w:rPr>
        <w:t>32</w:t>
      </w:r>
      <w:r w:rsidRPr="00E01975">
        <w:rPr>
          <w:i/>
        </w:rPr>
        <w:t>: Pegasys Open Items Summary Query Results</w:t>
      </w:r>
    </w:p>
    <w:p w:rsidR="007D7D78" w:rsidRPr="00E66DBB" w:rsidRDefault="007D7D78" w:rsidP="00870FF3">
      <w:pPr>
        <w:rPr>
          <w:b/>
        </w:rPr>
      </w:pPr>
      <w:r w:rsidRPr="00E66DBB">
        <w:rPr>
          <w:b/>
        </w:rPr>
        <w:t>The Open Items Detail Query Grid:</w:t>
      </w:r>
    </w:p>
    <w:p w:rsidR="007D7D78" w:rsidRPr="00E66DBB" w:rsidRDefault="007D7D78" w:rsidP="00870FF3"/>
    <w:tbl>
      <w:tblPr>
        <w:tblStyle w:val="WhentoReview"/>
        <w:tblW w:w="9288" w:type="dxa"/>
        <w:tblLook w:val="01E0"/>
      </w:tblPr>
      <w:tblGrid>
        <w:gridCol w:w="9288"/>
      </w:tblGrid>
      <w:tr w:rsidR="009C1679" w:rsidRPr="00E66DBB" w:rsidTr="009C1679">
        <w:trPr>
          <w:cnfStyle w:val="100000000000"/>
          <w:trHeight w:val="252"/>
        </w:trPr>
        <w:tc>
          <w:tcPr>
            <w:tcW w:w="9288" w:type="dxa"/>
          </w:tcPr>
          <w:p w:rsidR="009C1679" w:rsidRPr="009C1679" w:rsidRDefault="009C1679" w:rsidP="009C1679">
            <w:pPr>
              <w:pStyle w:val="Table-8hdg"/>
              <w:ind w:left="360"/>
              <w:jc w:val="left"/>
              <w:rPr>
                <w:rFonts w:ascii="Arial" w:hAnsi="Arial"/>
                <w:caps w:val="0"/>
                <w:color w:val="4F6228" w:themeColor="accent3" w:themeShade="80"/>
                <w:sz w:val="24"/>
                <w:szCs w:val="24"/>
              </w:rPr>
            </w:pPr>
            <w:r w:rsidRPr="009C1679">
              <w:rPr>
                <w:rFonts w:ascii="Arial" w:hAnsi="Arial"/>
                <w:color w:val="4F6228" w:themeColor="accent3" w:themeShade="80"/>
                <w:sz w:val="24"/>
                <w:szCs w:val="24"/>
              </w:rPr>
              <w:t>When to Review this Section</w:t>
            </w:r>
          </w:p>
          <w:p w:rsidR="009C1679" w:rsidRPr="009C1679" w:rsidRDefault="009C1679" w:rsidP="00497EBB">
            <w:pPr>
              <w:numPr>
                <w:ilvl w:val="0"/>
                <w:numId w:val="36"/>
              </w:numPr>
              <w:rPr>
                <w:b w:val="0"/>
                <w:color w:val="000000" w:themeColor="text1"/>
                <w:szCs w:val="20"/>
              </w:rPr>
            </w:pPr>
            <w:r w:rsidRPr="009C1679">
              <w:rPr>
                <w:b w:val="0"/>
                <w:caps w:val="0"/>
                <w:color w:val="000000" w:themeColor="text1"/>
                <w:szCs w:val="20"/>
              </w:rPr>
              <w:t xml:space="preserve">To </w:t>
            </w:r>
            <w:r w:rsidRPr="009C1679">
              <w:rPr>
                <w:b w:val="0"/>
                <w:caps w:val="0"/>
                <w:color w:val="000000" w:themeColor="text1"/>
              </w:rPr>
              <w:t>search for all documents that link to a particular request, to purchase order, receipt and payment</w:t>
            </w:r>
          </w:p>
          <w:p w:rsidR="009C1679" w:rsidRPr="009C1679" w:rsidRDefault="009C1679" w:rsidP="00497EBB">
            <w:pPr>
              <w:numPr>
                <w:ilvl w:val="0"/>
                <w:numId w:val="36"/>
              </w:numPr>
              <w:rPr>
                <w:b w:val="0"/>
                <w:color w:val="000000" w:themeColor="text1"/>
                <w:szCs w:val="20"/>
              </w:rPr>
            </w:pPr>
            <w:r w:rsidRPr="009C1679">
              <w:rPr>
                <w:b w:val="0"/>
                <w:caps w:val="0"/>
                <w:color w:val="000000" w:themeColor="text1"/>
              </w:rPr>
              <w:t>To display the balance/amount of each document</w:t>
            </w:r>
          </w:p>
          <w:p w:rsidR="009C1679" w:rsidRPr="009C1679" w:rsidRDefault="009C1679" w:rsidP="00497EBB">
            <w:pPr>
              <w:numPr>
                <w:ilvl w:val="0"/>
                <w:numId w:val="36"/>
              </w:numPr>
              <w:rPr>
                <w:szCs w:val="20"/>
              </w:rPr>
            </w:pPr>
            <w:r w:rsidRPr="009C1679">
              <w:rPr>
                <w:b w:val="0"/>
                <w:caps w:val="0"/>
                <w:color w:val="000000" w:themeColor="text1"/>
              </w:rPr>
              <w:t>To use a payment document number to generate results for receipts, orders, and requests (when applicable).</w:t>
            </w:r>
          </w:p>
        </w:tc>
      </w:tr>
    </w:tbl>
    <w:p w:rsidR="007D7D78" w:rsidRPr="00E66DBB" w:rsidRDefault="007D7D78" w:rsidP="00870FF3"/>
    <w:p w:rsidR="007D7D78" w:rsidRPr="00E66DBB" w:rsidRDefault="007D7D78" w:rsidP="00870FF3"/>
    <w:p w:rsidR="007D7D78" w:rsidRPr="00E66DBB" w:rsidRDefault="007D7D78" w:rsidP="00870FF3">
      <w:pPr>
        <w:rPr>
          <w:b/>
          <w:u w:val="single"/>
        </w:rPr>
      </w:pPr>
      <w:r w:rsidRPr="00E66DBB">
        <w:rPr>
          <w:b/>
          <w:u w:val="single"/>
        </w:rPr>
        <w:t>Instructions to Use the Open Items Detail Query Grid</w:t>
      </w:r>
    </w:p>
    <w:p w:rsidR="007D7D78" w:rsidRPr="00E66DBB" w:rsidRDefault="007D7D78" w:rsidP="00870FF3"/>
    <w:p w:rsidR="007D7D78" w:rsidRPr="00E66DBB" w:rsidRDefault="007D7D78" w:rsidP="00497EBB">
      <w:pPr>
        <w:numPr>
          <w:ilvl w:val="0"/>
          <w:numId w:val="11"/>
        </w:numPr>
      </w:pPr>
      <w:r w:rsidRPr="00E66DBB">
        <w:t>At the main FMIS menu, select “Misc”</w:t>
      </w:r>
    </w:p>
    <w:p w:rsidR="007D7D78" w:rsidRPr="00E66DBB" w:rsidRDefault="007D7D78" w:rsidP="00497EBB">
      <w:pPr>
        <w:numPr>
          <w:ilvl w:val="0"/>
          <w:numId w:val="11"/>
        </w:numPr>
      </w:pPr>
      <w:r w:rsidRPr="00E66DBB">
        <w:t>Select “Pegasys Open Items Detail Query Grid”</w:t>
      </w:r>
    </w:p>
    <w:p w:rsidR="007D7D78" w:rsidRPr="00E66DBB" w:rsidRDefault="007D7D78" w:rsidP="00497EBB">
      <w:pPr>
        <w:numPr>
          <w:ilvl w:val="0"/>
          <w:numId w:val="11"/>
        </w:numPr>
      </w:pPr>
      <w:r w:rsidRPr="00E66DBB">
        <w:t>If necessary, choose the order of display preference for data results in the first line of the grid (i.e. ascending, descending)</w:t>
      </w:r>
    </w:p>
    <w:p w:rsidR="007D7D78" w:rsidRPr="00E66DBB" w:rsidRDefault="007D7D78" w:rsidP="00497EBB">
      <w:pPr>
        <w:numPr>
          <w:ilvl w:val="0"/>
          <w:numId w:val="11"/>
        </w:numPr>
      </w:pPr>
      <w:r w:rsidRPr="00E66DBB">
        <w:t>Enter search criteria starting on second line of grid</w:t>
      </w:r>
    </w:p>
    <w:p w:rsidR="007D7D78" w:rsidRPr="00E66DBB" w:rsidRDefault="007D7D78" w:rsidP="00497EBB">
      <w:pPr>
        <w:numPr>
          <w:ilvl w:val="0"/>
          <w:numId w:val="11"/>
        </w:numPr>
      </w:pPr>
      <w:r w:rsidRPr="00E66DBB">
        <w:t>Once all criteria has been entered, select “Retrieve”</w:t>
      </w:r>
    </w:p>
    <w:p w:rsidR="007D7D78" w:rsidRPr="00E66DBB" w:rsidRDefault="007D7D78" w:rsidP="00497EBB">
      <w:pPr>
        <w:numPr>
          <w:ilvl w:val="0"/>
          <w:numId w:val="11"/>
        </w:numPr>
      </w:pPr>
      <w:r w:rsidRPr="00E66DBB">
        <w:t xml:space="preserve">The User may now print, save or exit the data results as needed    </w:t>
      </w:r>
    </w:p>
    <w:p w:rsidR="007D7D78" w:rsidRPr="00E66DBB" w:rsidRDefault="007D7D78" w:rsidP="0081001B">
      <w:pPr>
        <w:ind w:left="1800"/>
      </w:pPr>
    </w:p>
    <w:p w:rsidR="007D7D78" w:rsidRPr="00E66DBB" w:rsidRDefault="007D7D78" w:rsidP="00E61372"/>
    <w:p w:rsidR="009C1679" w:rsidRDefault="009C1679">
      <w:r>
        <w:br w:type="page"/>
      </w:r>
    </w:p>
    <w:p w:rsidR="00181523" w:rsidRPr="00E66DBB" w:rsidRDefault="007D7D78" w:rsidP="00E61372">
      <w:r w:rsidRPr="00E66DBB">
        <w:lastRenderedPageBreak/>
        <w:t>Below is an example of the results of an actual Pegasys Open Items Detail Query Grid Report:</w:t>
      </w:r>
    </w:p>
    <w:p w:rsidR="007D7D78" w:rsidRPr="00E66DBB" w:rsidRDefault="007D7D78" w:rsidP="00E61372"/>
    <w:p w:rsidR="007D7D78" w:rsidRDefault="004F42A9" w:rsidP="00D07414">
      <w:pPr>
        <w:keepNext/>
        <w:spacing w:after="120"/>
        <w:jc w:val="center"/>
      </w:pPr>
      <w:r w:rsidRPr="00E66DBB">
        <w:object w:dxaOrig="11820" w:dyaOrig="5805">
          <v:shape id="_x0000_i1026" type="#_x0000_t75" style="width:448.75pt;height:221pt" o:ole="" o:bordertopcolor="this" o:borderleftcolor="this" o:borderbottomcolor="this" o:borderrightcolor="this" o:allowoverlap="f">
            <v:imagedata r:id="rId46" o:title=""/>
            <w10:bordertop type="single" width="4"/>
            <w10:borderleft type="single" width="4"/>
            <w10:borderbottom type="single" width="4"/>
            <w10:borderright type="single" width="4"/>
          </v:shape>
          <o:OLEObject Type="Embed" ProgID="PBrush" ShapeID="_x0000_i1026" DrawAspect="Content" ObjectID="_1369041944" r:id="rId47"/>
        </w:object>
      </w:r>
    </w:p>
    <w:p w:rsidR="007D7D78" w:rsidRPr="00E01975" w:rsidRDefault="007D7D78" w:rsidP="00D07414">
      <w:pPr>
        <w:pStyle w:val="Caption"/>
        <w:rPr>
          <w:i/>
        </w:rPr>
      </w:pPr>
      <w:r w:rsidRPr="00E01975">
        <w:rPr>
          <w:i/>
        </w:rPr>
        <w:t xml:space="preserve">Figure </w:t>
      </w:r>
      <w:r w:rsidR="00C53514">
        <w:rPr>
          <w:i/>
        </w:rPr>
        <w:t>33</w:t>
      </w:r>
      <w:r w:rsidRPr="00E01975">
        <w:rPr>
          <w:i/>
        </w:rPr>
        <w:t>: Pegasys Open Items Detail Query Results</w:t>
      </w:r>
    </w:p>
    <w:p w:rsidR="007D7D78" w:rsidRPr="00E66DBB" w:rsidRDefault="007D7D78" w:rsidP="00000E16">
      <w:pPr>
        <w:pStyle w:val="Heading1"/>
        <w:ind w:left="1100" w:hanging="400"/>
        <w:rPr>
          <w:rFonts w:ascii="Arial" w:hAnsi="Arial" w:cs="Arial"/>
        </w:rPr>
      </w:pPr>
      <w:bookmarkStart w:id="18" w:name="_Toc288573721"/>
      <w:bookmarkStart w:id="19" w:name="_Toc288824530"/>
      <w:r w:rsidRPr="00E66DBB">
        <w:rPr>
          <w:rFonts w:ascii="Arial" w:hAnsi="Arial" w:cs="Arial"/>
        </w:rPr>
        <w:t xml:space="preserve">h. </w:t>
      </w:r>
      <w:r w:rsidRPr="00E66DBB">
        <w:rPr>
          <w:rFonts w:ascii="Arial" w:hAnsi="Arial" w:cs="Arial"/>
        </w:rPr>
        <w:tab/>
        <w:t>Pegasys Trial Balance Detail and Summary</w:t>
      </w:r>
      <w:bookmarkEnd w:id="18"/>
      <w:bookmarkEnd w:id="19"/>
      <w:r w:rsidRPr="00E66DBB">
        <w:rPr>
          <w:rFonts w:ascii="Arial" w:hAnsi="Arial" w:cs="Arial"/>
        </w:rPr>
        <w:t xml:space="preserve"> </w:t>
      </w:r>
    </w:p>
    <w:p w:rsidR="007D7D78" w:rsidRPr="00E66DBB" w:rsidRDefault="007D7D78" w:rsidP="00870FF3"/>
    <w:tbl>
      <w:tblPr>
        <w:tblStyle w:val="WhentoReview"/>
        <w:tblW w:w="9198" w:type="dxa"/>
        <w:tblCellMar>
          <w:top w:w="144" w:type="dxa"/>
          <w:left w:w="144" w:type="dxa"/>
          <w:bottom w:w="144" w:type="dxa"/>
          <w:right w:w="144" w:type="dxa"/>
        </w:tblCellMar>
        <w:tblLook w:val="01E0"/>
      </w:tblPr>
      <w:tblGrid>
        <w:gridCol w:w="9198"/>
      </w:tblGrid>
      <w:tr w:rsidR="001D0998" w:rsidRPr="00E66DBB" w:rsidTr="001D0998">
        <w:trPr>
          <w:cnfStyle w:val="100000000000"/>
          <w:trHeight w:val="477"/>
        </w:trPr>
        <w:tc>
          <w:tcPr>
            <w:tcW w:w="9198" w:type="dxa"/>
          </w:tcPr>
          <w:p w:rsidR="001D0998" w:rsidRPr="001D0998" w:rsidRDefault="001D0998" w:rsidP="001D0998">
            <w:pPr>
              <w:pStyle w:val="Table-8hdg"/>
              <w:ind w:left="100" w:firstLine="260"/>
              <w:jc w:val="left"/>
              <w:rPr>
                <w:rFonts w:ascii="Arial" w:hAnsi="Arial"/>
                <w:caps w:val="0"/>
                <w:color w:val="4F6228" w:themeColor="accent3" w:themeShade="80"/>
                <w:sz w:val="24"/>
                <w:szCs w:val="24"/>
              </w:rPr>
            </w:pPr>
            <w:r w:rsidRPr="001D0998">
              <w:rPr>
                <w:rFonts w:ascii="Arial" w:hAnsi="Arial"/>
                <w:color w:val="4F6228" w:themeColor="accent3" w:themeShade="80"/>
                <w:sz w:val="24"/>
                <w:szCs w:val="24"/>
              </w:rPr>
              <w:t>When to Review this Section</w:t>
            </w:r>
          </w:p>
          <w:p w:rsidR="001D0998" w:rsidRPr="002348F9" w:rsidRDefault="001D0998" w:rsidP="00497EBB">
            <w:pPr>
              <w:numPr>
                <w:ilvl w:val="0"/>
                <w:numId w:val="4"/>
              </w:numPr>
              <w:rPr>
                <w:b w:val="0"/>
                <w:color w:val="000000" w:themeColor="text1"/>
                <w:szCs w:val="20"/>
              </w:rPr>
            </w:pPr>
            <w:r w:rsidRPr="002348F9">
              <w:rPr>
                <w:b w:val="0"/>
                <w:caps w:val="0"/>
                <w:color w:val="000000" w:themeColor="text1"/>
                <w:szCs w:val="20"/>
              </w:rPr>
              <w:t xml:space="preserve">To </w:t>
            </w:r>
            <w:r w:rsidRPr="002348F9">
              <w:rPr>
                <w:b w:val="0"/>
                <w:caps w:val="0"/>
                <w:color w:val="000000" w:themeColor="text1"/>
              </w:rPr>
              <w:t>pegasys trial balance in summary, including prior month close, change in the current month and year to date balance</w:t>
            </w:r>
          </w:p>
          <w:p w:rsidR="001D0998" w:rsidRPr="002348F9" w:rsidRDefault="001D0998" w:rsidP="00497EBB">
            <w:pPr>
              <w:numPr>
                <w:ilvl w:val="0"/>
                <w:numId w:val="4"/>
              </w:numPr>
              <w:ind w:left="400" w:hanging="40"/>
              <w:rPr>
                <w:b w:val="0"/>
                <w:color w:val="000000" w:themeColor="text1"/>
                <w:szCs w:val="20"/>
              </w:rPr>
            </w:pPr>
            <w:r w:rsidRPr="002348F9">
              <w:rPr>
                <w:b w:val="0"/>
                <w:caps w:val="0"/>
                <w:color w:val="000000" w:themeColor="text1"/>
                <w:szCs w:val="20"/>
              </w:rPr>
              <w:t>To obtain a quick balance of a fund and standard general ledger</w:t>
            </w:r>
          </w:p>
          <w:p w:rsidR="001D0998" w:rsidRPr="001D0998" w:rsidRDefault="001D0998" w:rsidP="00497EBB">
            <w:pPr>
              <w:numPr>
                <w:ilvl w:val="0"/>
                <w:numId w:val="4"/>
              </w:numPr>
              <w:ind w:left="400" w:hanging="40"/>
              <w:rPr>
                <w:szCs w:val="20"/>
              </w:rPr>
            </w:pPr>
            <w:r w:rsidRPr="002348F9">
              <w:rPr>
                <w:b w:val="0"/>
                <w:caps w:val="0"/>
                <w:color w:val="000000" w:themeColor="text1"/>
                <w:szCs w:val="20"/>
              </w:rPr>
              <w:t>To obtain a quick glance at current month change</w:t>
            </w:r>
          </w:p>
        </w:tc>
      </w:tr>
    </w:tbl>
    <w:p w:rsidR="007D7D78" w:rsidRPr="00E66DBB" w:rsidRDefault="007D7D78" w:rsidP="00870FF3"/>
    <w:p w:rsidR="007D7D78" w:rsidRPr="00E66DBB" w:rsidRDefault="007D7D78" w:rsidP="00870FF3">
      <w:pPr>
        <w:rPr>
          <w:b/>
        </w:rPr>
      </w:pPr>
    </w:p>
    <w:p w:rsidR="007D7D78" w:rsidRPr="00E66DBB" w:rsidRDefault="007D7D78" w:rsidP="00870FF3">
      <w:pPr>
        <w:rPr>
          <w:b/>
        </w:rPr>
      </w:pPr>
      <w:r w:rsidRPr="00E66DBB">
        <w:rPr>
          <w:b/>
        </w:rPr>
        <w:t>The Trial Balance Summary Query Grid</w:t>
      </w:r>
    </w:p>
    <w:p w:rsidR="007D7D78" w:rsidRPr="00E66DBB" w:rsidRDefault="007D7D78" w:rsidP="00870FF3">
      <w:pPr>
        <w:rPr>
          <w:b/>
        </w:rPr>
      </w:pPr>
    </w:p>
    <w:p w:rsidR="007D7D78" w:rsidRPr="00E66DBB" w:rsidRDefault="007D7D78" w:rsidP="00870FF3"/>
    <w:p w:rsidR="007D7D78" w:rsidRPr="00E66DBB" w:rsidRDefault="007D7D78" w:rsidP="00870FF3">
      <w:pPr>
        <w:rPr>
          <w:b/>
          <w:u w:val="single"/>
        </w:rPr>
      </w:pPr>
      <w:r w:rsidRPr="00E66DBB">
        <w:rPr>
          <w:b/>
          <w:u w:val="single"/>
        </w:rPr>
        <w:t>Instructions to Use the Trial Balance Summary</w:t>
      </w:r>
    </w:p>
    <w:p w:rsidR="007D7D78" w:rsidRPr="00E66DBB" w:rsidRDefault="007D7D78" w:rsidP="00870FF3"/>
    <w:p w:rsidR="007D7D78" w:rsidRPr="00E66DBB" w:rsidRDefault="007D7D78" w:rsidP="00497EBB">
      <w:pPr>
        <w:numPr>
          <w:ilvl w:val="0"/>
          <w:numId w:val="12"/>
        </w:numPr>
      </w:pPr>
      <w:r w:rsidRPr="00E66DBB">
        <w:t>At the main FMIS menu, select “Misc”</w:t>
      </w:r>
    </w:p>
    <w:p w:rsidR="007D7D78" w:rsidRPr="00E66DBB" w:rsidRDefault="007D7D78" w:rsidP="00497EBB">
      <w:pPr>
        <w:numPr>
          <w:ilvl w:val="0"/>
          <w:numId w:val="12"/>
        </w:numPr>
      </w:pPr>
      <w:r w:rsidRPr="00E66DBB">
        <w:t>Select “Pegasys Trial Balance Summary Query Grid”</w:t>
      </w:r>
    </w:p>
    <w:p w:rsidR="007D7D78" w:rsidRPr="00E66DBB" w:rsidRDefault="007D7D78" w:rsidP="00497EBB">
      <w:pPr>
        <w:numPr>
          <w:ilvl w:val="0"/>
          <w:numId w:val="12"/>
        </w:numPr>
      </w:pPr>
      <w:r w:rsidRPr="00E66DBB">
        <w:t>Select fiscal year of preference</w:t>
      </w:r>
    </w:p>
    <w:p w:rsidR="007D7D78" w:rsidRPr="00E66DBB" w:rsidRDefault="007D7D78" w:rsidP="00497EBB">
      <w:pPr>
        <w:numPr>
          <w:ilvl w:val="0"/>
          <w:numId w:val="12"/>
        </w:numPr>
      </w:pPr>
      <w:r w:rsidRPr="00E66DBB">
        <w:t>If necessary, choose the order of display preference for data results in the first line of the grid (i.e. ascending, descending)</w:t>
      </w:r>
    </w:p>
    <w:p w:rsidR="007D7D78" w:rsidRPr="00E66DBB" w:rsidRDefault="007D7D78" w:rsidP="00497EBB">
      <w:pPr>
        <w:numPr>
          <w:ilvl w:val="0"/>
          <w:numId w:val="12"/>
        </w:numPr>
      </w:pPr>
      <w:r w:rsidRPr="00E66DBB">
        <w:t>Enter search criteria starting on second line of grid</w:t>
      </w:r>
    </w:p>
    <w:p w:rsidR="007D7D78" w:rsidRPr="00E66DBB" w:rsidRDefault="007D7D78" w:rsidP="00497EBB">
      <w:pPr>
        <w:numPr>
          <w:ilvl w:val="0"/>
          <w:numId w:val="12"/>
        </w:numPr>
      </w:pPr>
      <w:r w:rsidRPr="00E66DBB">
        <w:t>Once all criteria has been entered, select “Retrieve”</w:t>
      </w:r>
    </w:p>
    <w:p w:rsidR="007D7D78" w:rsidRPr="00E66DBB" w:rsidRDefault="007D7D78" w:rsidP="00497EBB">
      <w:pPr>
        <w:numPr>
          <w:ilvl w:val="0"/>
          <w:numId w:val="12"/>
        </w:numPr>
      </w:pPr>
      <w:r w:rsidRPr="00E66DBB">
        <w:t xml:space="preserve">The User may now print, save or exit the data results as needed    </w:t>
      </w:r>
    </w:p>
    <w:p w:rsidR="007D7D78" w:rsidRPr="00E66DBB" w:rsidRDefault="007D7D78" w:rsidP="00870FF3"/>
    <w:p w:rsidR="001D0998" w:rsidRDefault="001D0998">
      <w:r>
        <w:br w:type="page"/>
      </w:r>
    </w:p>
    <w:p w:rsidR="00181523" w:rsidRPr="00E66DBB" w:rsidRDefault="007D7D78" w:rsidP="007641CC">
      <w:r w:rsidRPr="00E66DBB">
        <w:lastRenderedPageBreak/>
        <w:t>Below is an example of the results of an actual Pegasys Trial Balance Summary Query Report:</w:t>
      </w:r>
    </w:p>
    <w:p w:rsidR="007D7D78" w:rsidRPr="00E66DBB" w:rsidRDefault="007D7D78" w:rsidP="00870FF3"/>
    <w:p w:rsidR="007D7D78" w:rsidRDefault="00A40B9C" w:rsidP="00D07414">
      <w:pPr>
        <w:keepNext/>
        <w:spacing w:after="120"/>
        <w:jc w:val="center"/>
      </w:pPr>
      <w:r>
        <w:rPr>
          <w:noProof/>
        </w:rPr>
        <w:drawing>
          <wp:inline distT="0" distB="0" distL="0" distR="0">
            <wp:extent cx="5486400" cy="1511300"/>
            <wp:effectExtent l="19050" t="19050" r="19050" b="1270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28572" b="64000"/>
                    <a:stretch>
                      <a:fillRect/>
                    </a:stretch>
                  </pic:blipFill>
                  <pic:spPr bwMode="auto">
                    <a:xfrm>
                      <a:off x="0" y="0"/>
                      <a:ext cx="5486400" cy="1511300"/>
                    </a:xfrm>
                    <a:prstGeom prst="rect">
                      <a:avLst/>
                    </a:prstGeom>
                    <a:noFill/>
                    <a:ln w="6350">
                      <a:solidFill>
                        <a:schemeClr val="tx1"/>
                      </a:solidFill>
                    </a:ln>
                  </pic:spPr>
                </pic:pic>
              </a:graphicData>
            </a:graphic>
          </wp:inline>
        </w:drawing>
      </w:r>
    </w:p>
    <w:p w:rsidR="007D7D78" w:rsidRPr="00D07414" w:rsidRDefault="007D7D78" w:rsidP="00D07414">
      <w:pPr>
        <w:pStyle w:val="Caption"/>
        <w:rPr>
          <w:i/>
        </w:rPr>
      </w:pPr>
      <w:r w:rsidRPr="00E01975">
        <w:rPr>
          <w:i/>
        </w:rPr>
        <w:t xml:space="preserve">Figure </w:t>
      </w:r>
      <w:r w:rsidR="00C53514">
        <w:rPr>
          <w:i/>
        </w:rPr>
        <w:t>34</w:t>
      </w:r>
      <w:r w:rsidRPr="00E01975">
        <w:rPr>
          <w:i/>
        </w:rPr>
        <w:t>: Pegasys Trial Balance Summary Query Results</w:t>
      </w:r>
    </w:p>
    <w:p w:rsidR="007D7D78" w:rsidRPr="00E66DBB" w:rsidRDefault="007D7D78" w:rsidP="00870FF3">
      <w:pPr>
        <w:rPr>
          <w:b/>
        </w:rPr>
      </w:pPr>
      <w:r w:rsidRPr="00E66DBB">
        <w:rPr>
          <w:b/>
        </w:rPr>
        <w:t>The Trial Balance Summary Query Grid</w:t>
      </w:r>
    </w:p>
    <w:p w:rsidR="007D7D78" w:rsidRPr="00E66DBB" w:rsidRDefault="007D7D78" w:rsidP="00870FF3"/>
    <w:tbl>
      <w:tblPr>
        <w:tblStyle w:val="WhentoReview"/>
        <w:tblW w:w="9198" w:type="dxa"/>
        <w:tblCellMar>
          <w:top w:w="144" w:type="dxa"/>
          <w:left w:w="144" w:type="dxa"/>
          <w:bottom w:w="144" w:type="dxa"/>
          <w:right w:w="144" w:type="dxa"/>
        </w:tblCellMar>
        <w:tblLook w:val="01E0"/>
      </w:tblPr>
      <w:tblGrid>
        <w:gridCol w:w="9198"/>
      </w:tblGrid>
      <w:tr w:rsidR="008133B6" w:rsidRPr="008133B6" w:rsidTr="008133B6">
        <w:trPr>
          <w:cnfStyle w:val="100000000000"/>
          <w:trHeight w:val="99"/>
        </w:trPr>
        <w:tc>
          <w:tcPr>
            <w:tcW w:w="9198" w:type="dxa"/>
          </w:tcPr>
          <w:p w:rsidR="008133B6" w:rsidRPr="008133B6" w:rsidRDefault="008133B6" w:rsidP="008133B6">
            <w:pPr>
              <w:pStyle w:val="Table-8hdg"/>
              <w:ind w:left="720" w:hanging="270"/>
              <w:jc w:val="left"/>
              <w:rPr>
                <w:rFonts w:ascii="Arial" w:hAnsi="Arial"/>
                <w:caps w:val="0"/>
                <w:color w:val="4F6228" w:themeColor="accent3" w:themeShade="80"/>
                <w:sz w:val="24"/>
                <w:szCs w:val="24"/>
              </w:rPr>
            </w:pPr>
            <w:r w:rsidRPr="008133B6">
              <w:rPr>
                <w:rFonts w:ascii="Arial" w:hAnsi="Arial"/>
                <w:color w:val="4F6228" w:themeColor="accent3" w:themeShade="80"/>
                <w:sz w:val="24"/>
                <w:szCs w:val="24"/>
              </w:rPr>
              <w:t>When to Review this Section</w:t>
            </w:r>
          </w:p>
          <w:p w:rsidR="008133B6" w:rsidRPr="00D10316" w:rsidRDefault="008133B6" w:rsidP="00497EBB">
            <w:pPr>
              <w:numPr>
                <w:ilvl w:val="0"/>
                <w:numId w:val="37"/>
              </w:numPr>
              <w:ind w:left="810"/>
              <w:rPr>
                <w:b w:val="0"/>
                <w:color w:val="000000" w:themeColor="text1"/>
                <w:szCs w:val="20"/>
              </w:rPr>
            </w:pPr>
            <w:r w:rsidRPr="00D10316">
              <w:rPr>
                <w:b w:val="0"/>
                <w:caps w:val="0"/>
                <w:color w:val="000000" w:themeColor="text1"/>
                <w:szCs w:val="20"/>
              </w:rPr>
              <w:t>To view pegasys trial balance in detail, with monthly itemizations</w:t>
            </w:r>
            <w:r w:rsidRPr="00D10316">
              <w:rPr>
                <w:b w:val="0"/>
                <w:color w:val="000000" w:themeColor="text1"/>
                <w:szCs w:val="20"/>
              </w:rPr>
              <w:t xml:space="preserve"> </w:t>
            </w:r>
          </w:p>
        </w:tc>
      </w:tr>
    </w:tbl>
    <w:p w:rsidR="007D7D78" w:rsidRPr="00E66DBB" w:rsidRDefault="007D7D78" w:rsidP="00870FF3"/>
    <w:p w:rsidR="007D7D78" w:rsidRPr="00E66DBB" w:rsidRDefault="007D7D78" w:rsidP="00870FF3">
      <w:pPr>
        <w:rPr>
          <w:b/>
          <w:u w:val="single"/>
        </w:rPr>
      </w:pPr>
      <w:r w:rsidRPr="00E66DBB">
        <w:rPr>
          <w:b/>
          <w:u w:val="single"/>
        </w:rPr>
        <w:t>Instructions to Use the Trial Balance Detail</w:t>
      </w:r>
    </w:p>
    <w:p w:rsidR="007D7D78" w:rsidRPr="00E66DBB" w:rsidRDefault="007D7D78" w:rsidP="00870FF3"/>
    <w:p w:rsidR="007D7D78" w:rsidRPr="00E66DBB" w:rsidRDefault="007D7D78" w:rsidP="00497EBB">
      <w:pPr>
        <w:numPr>
          <w:ilvl w:val="0"/>
          <w:numId w:val="28"/>
        </w:numPr>
      </w:pPr>
      <w:r w:rsidRPr="00E66DBB">
        <w:t>At the main FMIS menu, select “Misc”</w:t>
      </w:r>
    </w:p>
    <w:p w:rsidR="007D7D78" w:rsidRPr="00E66DBB" w:rsidRDefault="007D7D78" w:rsidP="00497EBB">
      <w:pPr>
        <w:numPr>
          <w:ilvl w:val="0"/>
          <w:numId w:val="28"/>
        </w:numPr>
      </w:pPr>
      <w:r w:rsidRPr="00E66DBB">
        <w:t>Select “Pegasys Trial Balance Detail Query Grid”</w:t>
      </w:r>
    </w:p>
    <w:p w:rsidR="007D7D78" w:rsidRPr="00E66DBB" w:rsidRDefault="007D7D78" w:rsidP="00497EBB">
      <w:pPr>
        <w:numPr>
          <w:ilvl w:val="0"/>
          <w:numId w:val="28"/>
        </w:numPr>
      </w:pPr>
      <w:r w:rsidRPr="00E66DBB">
        <w:t>Select fiscal year of preference</w:t>
      </w:r>
    </w:p>
    <w:p w:rsidR="007D7D78" w:rsidRPr="00E66DBB" w:rsidRDefault="007D7D78" w:rsidP="00497EBB">
      <w:pPr>
        <w:numPr>
          <w:ilvl w:val="0"/>
          <w:numId w:val="28"/>
        </w:numPr>
      </w:pPr>
      <w:r w:rsidRPr="00E66DBB">
        <w:t>If necessary, choose the order of display preference for data results in the first line of the grid (i.e. ascending, descending)</w:t>
      </w:r>
    </w:p>
    <w:p w:rsidR="007D7D78" w:rsidRPr="00E66DBB" w:rsidRDefault="007D7D78" w:rsidP="00497EBB">
      <w:pPr>
        <w:numPr>
          <w:ilvl w:val="0"/>
          <w:numId w:val="28"/>
        </w:numPr>
      </w:pPr>
      <w:r w:rsidRPr="00E66DBB">
        <w:t>Enter search criteria starting on second line of grid</w:t>
      </w:r>
    </w:p>
    <w:p w:rsidR="007D7D78" w:rsidRPr="00E66DBB" w:rsidRDefault="007D7D78" w:rsidP="00497EBB">
      <w:pPr>
        <w:numPr>
          <w:ilvl w:val="0"/>
          <w:numId w:val="28"/>
        </w:numPr>
      </w:pPr>
      <w:r w:rsidRPr="00E66DBB">
        <w:t>Once all criteria has been entered, select “Retrieve”</w:t>
      </w:r>
    </w:p>
    <w:p w:rsidR="007D7D78" w:rsidRPr="00E66DBB" w:rsidRDefault="007D7D78" w:rsidP="00497EBB">
      <w:pPr>
        <w:numPr>
          <w:ilvl w:val="0"/>
          <w:numId w:val="28"/>
        </w:numPr>
      </w:pPr>
      <w:r w:rsidRPr="00E66DBB">
        <w:t xml:space="preserve">The User may now print, save or exit the data results as needed  </w:t>
      </w:r>
    </w:p>
    <w:p w:rsidR="007D7D78" w:rsidRPr="00E66DBB" w:rsidRDefault="007D7D78" w:rsidP="007641CC"/>
    <w:p w:rsidR="007D7D78" w:rsidRPr="00E66DBB" w:rsidRDefault="007D7D78" w:rsidP="007641CC"/>
    <w:p w:rsidR="007D7D78" w:rsidRPr="00E66DBB" w:rsidRDefault="007D7D78" w:rsidP="00870FF3">
      <w:r w:rsidRPr="00E66DBB">
        <w:t>Below is an example of the results of an actual Pegasys Trial Balance Detail Query Report:</w:t>
      </w:r>
    </w:p>
    <w:p w:rsidR="007D7D78" w:rsidRPr="00E66DBB" w:rsidRDefault="007D7D78" w:rsidP="00870FF3"/>
    <w:p w:rsidR="007D7D78" w:rsidRDefault="00A40B9C" w:rsidP="00D07414">
      <w:pPr>
        <w:keepNext/>
        <w:spacing w:after="120"/>
        <w:jc w:val="center"/>
      </w:pPr>
      <w:r>
        <w:rPr>
          <w:noProof/>
        </w:rPr>
        <w:drawing>
          <wp:inline distT="0" distB="0" distL="0" distR="0">
            <wp:extent cx="5486400" cy="1511300"/>
            <wp:effectExtent l="19050" t="19050" r="19050" b="1270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28572" b="64000"/>
                    <a:stretch>
                      <a:fillRect/>
                    </a:stretch>
                  </pic:blipFill>
                  <pic:spPr bwMode="auto">
                    <a:xfrm>
                      <a:off x="0" y="0"/>
                      <a:ext cx="5486400" cy="1511300"/>
                    </a:xfrm>
                    <a:prstGeom prst="rect">
                      <a:avLst/>
                    </a:prstGeom>
                    <a:noFill/>
                    <a:ln w="6350">
                      <a:solidFill>
                        <a:schemeClr val="tx1"/>
                      </a:solidFill>
                    </a:ln>
                  </pic:spPr>
                </pic:pic>
              </a:graphicData>
            </a:graphic>
          </wp:inline>
        </w:drawing>
      </w:r>
    </w:p>
    <w:p w:rsidR="007D7D78" w:rsidRPr="00E01975" w:rsidRDefault="007D7D78" w:rsidP="00D07414">
      <w:pPr>
        <w:pStyle w:val="Caption"/>
        <w:rPr>
          <w:i/>
        </w:rPr>
      </w:pPr>
      <w:r w:rsidRPr="00E01975">
        <w:rPr>
          <w:i/>
        </w:rPr>
        <w:t xml:space="preserve">Figure </w:t>
      </w:r>
      <w:r w:rsidR="009E772A">
        <w:rPr>
          <w:i/>
        </w:rPr>
        <w:t>3</w:t>
      </w:r>
      <w:r w:rsidR="00046522">
        <w:rPr>
          <w:i/>
        </w:rPr>
        <w:t>5</w:t>
      </w:r>
      <w:r w:rsidRPr="00E01975">
        <w:rPr>
          <w:i/>
        </w:rPr>
        <w:t>: Pegasys Trial Balance Detail Query Results</w:t>
      </w:r>
    </w:p>
    <w:p w:rsidR="007D7D78" w:rsidRDefault="007D7D78" w:rsidP="00000E16">
      <w:pPr>
        <w:pStyle w:val="Heading1"/>
        <w:ind w:left="1100" w:hanging="400"/>
        <w:rPr>
          <w:rFonts w:ascii="Arial" w:hAnsi="Arial" w:cs="Arial"/>
        </w:rPr>
      </w:pPr>
      <w:r w:rsidRPr="00E66DBB">
        <w:rPr>
          <w:rFonts w:ascii="Arial" w:hAnsi="Arial" w:cs="Arial"/>
        </w:rPr>
        <w:tab/>
      </w:r>
      <w:bookmarkStart w:id="20" w:name="_Toc288573722"/>
    </w:p>
    <w:p w:rsidR="007D7D78" w:rsidRPr="00E66DBB" w:rsidRDefault="007D7D78" w:rsidP="00000E16">
      <w:pPr>
        <w:pStyle w:val="Heading1"/>
        <w:ind w:left="1100" w:hanging="400"/>
        <w:rPr>
          <w:rFonts w:ascii="Arial" w:hAnsi="Arial" w:cs="Arial"/>
        </w:rPr>
      </w:pPr>
      <w:r>
        <w:rPr>
          <w:rFonts w:ascii="Arial" w:hAnsi="Arial" w:cs="Arial"/>
        </w:rPr>
        <w:br w:type="page"/>
      </w:r>
      <w:bookmarkStart w:id="21" w:name="_Toc288824531"/>
      <w:r w:rsidRPr="00E66DBB">
        <w:rPr>
          <w:rFonts w:ascii="Arial" w:hAnsi="Arial" w:cs="Arial"/>
        </w:rPr>
        <w:lastRenderedPageBreak/>
        <w:t xml:space="preserve">i. </w:t>
      </w:r>
      <w:r w:rsidRPr="00E66DBB">
        <w:rPr>
          <w:rFonts w:ascii="Arial" w:hAnsi="Arial" w:cs="Arial"/>
        </w:rPr>
        <w:tab/>
        <w:t>Work Authorization</w:t>
      </w:r>
      <w:bookmarkEnd w:id="20"/>
      <w:bookmarkEnd w:id="21"/>
    </w:p>
    <w:p w:rsidR="007D7D78" w:rsidRPr="00E66DBB" w:rsidRDefault="007D7D78" w:rsidP="00870FF3">
      <w:pPr>
        <w:pStyle w:val="Header"/>
        <w:ind w:firstLine="720"/>
      </w:pPr>
    </w:p>
    <w:tbl>
      <w:tblPr>
        <w:tblStyle w:val="WhentoReview"/>
        <w:tblW w:w="9198" w:type="dxa"/>
        <w:tblLook w:val="01E0"/>
      </w:tblPr>
      <w:tblGrid>
        <w:gridCol w:w="9198"/>
      </w:tblGrid>
      <w:tr w:rsidR="009F0DB1" w:rsidRPr="00E66DBB" w:rsidTr="009F0DB1">
        <w:trPr>
          <w:cnfStyle w:val="100000000000"/>
          <w:trHeight w:val="72"/>
        </w:trPr>
        <w:tc>
          <w:tcPr>
            <w:tcW w:w="9198" w:type="dxa"/>
          </w:tcPr>
          <w:p w:rsidR="009F0DB1" w:rsidRPr="009F0DB1" w:rsidRDefault="009F0DB1" w:rsidP="009F0DB1">
            <w:pPr>
              <w:pStyle w:val="Table-8hdg"/>
              <w:ind w:left="720"/>
              <w:jc w:val="left"/>
              <w:rPr>
                <w:rFonts w:ascii="Arial" w:hAnsi="Arial"/>
                <w:caps w:val="0"/>
                <w:color w:val="4F6228" w:themeColor="accent3" w:themeShade="80"/>
                <w:sz w:val="24"/>
                <w:szCs w:val="24"/>
              </w:rPr>
            </w:pPr>
            <w:r w:rsidRPr="009F0DB1">
              <w:rPr>
                <w:rFonts w:ascii="Arial" w:hAnsi="Arial"/>
                <w:color w:val="4F6228" w:themeColor="accent3" w:themeShade="80"/>
                <w:sz w:val="24"/>
                <w:szCs w:val="24"/>
              </w:rPr>
              <w:t>When to Review this Section</w:t>
            </w:r>
          </w:p>
          <w:p w:rsidR="009F0DB1" w:rsidRPr="00D10316" w:rsidRDefault="009F0DB1" w:rsidP="00497EBB">
            <w:pPr>
              <w:numPr>
                <w:ilvl w:val="0"/>
                <w:numId w:val="37"/>
              </w:numPr>
              <w:rPr>
                <w:b w:val="0"/>
                <w:color w:val="000000" w:themeColor="text1"/>
                <w:sz w:val="18"/>
              </w:rPr>
            </w:pPr>
            <w:r w:rsidRPr="00D10316">
              <w:rPr>
                <w:b w:val="0"/>
                <w:caps w:val="0"/>
                <w:color w:val="000000" w:themeColor="text1"/>
                <w:sz w:val="18"/>
                <w:szCs w:val="20"/>
              </w:rPr>
              <w:t>To generate reports pertaining to reimbursable work authorizations (rwas)</w:t>
            </w:r>
          </w:p>
        </w:tc>
      </w:tr>
    </w:tbl>
    <w:p w:rsidR="007D7D78" w:rsidRPr="00E66DBB" w:rsidRDefault="007D7D78" w:rsidP="00870FF3">
      <w:pPr>
        <w:pStyle w:val="Header"/>
      </w:pPr>
    </w:p>
    <w:p w:rsidR="007D7D78" w:rsidRPr="00E66DBB" w:rsidRDefault="007D7D78" w:rsidP="00870FF3">
      <w:pPr>
        <w:rPr>
          <w:b/>
          <w:u w:val="single"/>
        </w:rPr>
      </w:pPr>
    </w:p>
    <w:p w:rsidR="007D7D78" w:rsidRPr="00E66DBB" w:rsidRDefault="007D7D78" w:rsidP="00870FF3">
      <w:pPr>
        <w:rPr>
          <w:b/>
          <w:u w:val="single"/>
        </w:rPr>
      </w:pPr>
      <w:r w:rsidRPr="00E66DBB">
        <w:rPr>
          <w:b/>
          <w:u w:val="single"/>
        </w:rPr>
        <w:t>Instructions to Use the Work Authorization Query</w:t>
      </w:r>
    </w:p>
    <w:p w:rsidR="007D7D78" w:rsidRPr="00E66DBB" w:rsidRDefault="007D7D78" w:rsidP="00870FF3"/>
    <w:p w:rsidR="007D7D78" w:rsidRPr="00E66DBB" w:rsidRDefault="007D7D78" w:rsidP="00497EBB">
      <w:pPr>
        <w:numPr>
          <w:ilvl w:val="0"/>
          <w:numId w:val="13"/>
        </w:numPr>
      </w:pPr>
      <w:r w:rsidRPr="00E66DBB">
        <w:t>At the main FMIS menu, select “WorkAuth”</w:t>
      </w:r>
    </w:p>
    <w:p w:rsidR="007D7D78" w:rsidRPr="00E66DBB" w:rsidRDefault="007D7D78" w:rsidP="00497EBB">
      <w:pPr>
        <w:numPr>
          <w:ilvl w:val="0"/>
          <w:numId w:val="13"/>
        </w:numPr>
      </w:pPr>
      <w:r w:rsidRPr="00E66DBB">
        <w:t>Select “Work Authorization Summary Query Grid” or ““Work Authorization Details Query Grid”</w:t>
      </w:r>
    </w:p>
    <w:p w:rsidR="007D7D78" w:rsidRPr="00E66DBB" w:rsidRDefault="007D7D78" w:rsidP="00497EBB">
      <w:pPr>
        <w:numPr>
          <w:ilvl w:val="0"/>
          <w:numId w:val="13"/>
        </w:numPr>
      </w:pPr>
      <w:r w:rsidRPr="00E66DBB">
        <w:t>If necessary, choose the order of display preference for data results in the first line of the grid (i.e. ascending, descending)</w:t>
      </w:r>
    </w:p>
    <w:p w:rsidR="007D7D78" w:rsidRPr="00E66DBB" w:rsidRDefault="007D7D78" w:rsidP="00497EBB">
      <w:pPr>
        <w:numPr>
          <w:ilvl w:val="0"/>
          <w:numId w:val="13"/>
        </w:numPr>
      </w:pPr>
      <w:r w:rsidRPr="00E66DBB">
        <w:t>Enter search criteria starting on second line of grid</w:t>
      </w:r>
    </w:p>
    <w:p w:rsidR="007D7D78" w:rsidRPr="00E66DBB" w:rsidRDefault="007D7D78" w:rsidP="00497EBB">
      <w:pPr>
        <w:numPr>
          <w:ilvl w:val="0"/>
          <w:numId w:val="13"/>
        </w:numPr>
      </w:pPr>
      <w:r w:rsidRPr="00E66DBB">
        <w:t>Once all criteria has been entered, select “Retrieve”</w:t>
      </w:r>
    </w:p>
    <w:p w:rsidR="007D7D78" w:rsidRDefault="007D7D78" w:rsidP="00497EBB">
      <w:pPr>
        <w:numPr>
          <w:ilvl w:val="0"/>
          <w:numId w:val="13"/>
        </w:numPr>
      </w:pPr>
      <w:r w:rsidRPr="00E66DBB">
        <w:t xml:space="preserve">The User may now print, save or exit the data results as needed    </w:t>
      </w:r>
    </w:p>
    <w:p w:rsidR="00D10316" w:rsidRPr="00E66DBB" w:rsidRDefault="00D10316" w:rsidP="00D10316">
      <w:pPr>
        <w:ind w:left="1800"/>
      </w:pPr>
    </w:p>
    <w:p w:rsidR="007D7D78" w:rsidRPr="00E66DBB" w:rsidRDefault="007D7D78" w:rsidP="00870FF3">
      <w:pPr>
        <w:pStyle w:val="Header"/>
      </w:pPr>
    </w:p>
    <w:p w:rsidR="007D7D78" w:rsidRPr="00E66DBB" w:rsidRDefault="007D7D78" w:rsidP="00EB6067">
      <w:r w:rsidRPr="00E66DBB">
        <w:t>Below is an example of the results of an actual Work Authorization Query Report:</w:t>
      </w:r>
    </w:p>
    <w:p w:rsidR="007D7D78" w:rsidRPr="00E66DBB" w:rsidRDefault="007D7D78" w:rsidP="00870FF3">
      <w:pPr>
        <w:pStyle w:val="Header"/>
      </w:pPr>
    </w:p>
    <w:p w:rsidR="007D7D78" w:rsidRPr="00E66DBB" w:rsidRDefault="007D7D78" w:rsidP="00870FF3">
      <w:pPr>
        <w:pStyle w:val="Header"/>
      </w:pPr>
      <w:r w:rsidRPr="00E66DBB">
        <w:t>Users can click the ‘Show Detail’ button to see the detailed transactions that support the report.</w:t>
      </w:r>
    </w:p>
    <w:p w:rsidR="007D7D78" w:rsidRPr="00E66DBB" w:rsidRDefault="007D7D78" w:rsidP="00870FF3">
      <w:pPr>
        <w:pStyle w:val="Header"/>
      </w:pPr>
    </w:p>
    <w:p w:rsidR="007D7D78" w:rsidRDefault="007D7D78" w:rsidP="00D07414">
      <w:pPr>
        <w:pStyle w:val="Header"/>
        <w:keepNext/>
        <w:spacing w:after="120"/>
        <w:jc w:val="center"/>
      </w:pPr>
      <w:r w:rsidRPr="00E66DBB">
        <w:object w:dxaOrig="11760" w:dyaOrig="6165">
          <v:shape id="_x0000_i1027" type="#_x0000_t75" style="width:429.5pt;height:225.2pt" o:ole="" o:bordertopcolor="this" o:borderleftcolor="this" o:borderbottomcolor="this" o:borderrightcolor="this" o:allowoverlap="f" fillcolor="window">
            <v:imagedata r:id="rId50" o:title=""/>
            <w10:bordertop type="single" width="4"/>
            <w10:borderleft type="single" width="4"/>
            <w10:borderbottom type="single" width="4"/>
            <w10:borderright type="single" width="4"/>
          </v:shape>
          <o:OLEObject Type="Embed" ProgID="PBrush" ShapeID="_x0000_i1027" DrawAspect="Content" ObjectID="_1369041945" r:id="rId51"/>
        </w:object>
      </w:r>
    </w:p>
    <w:p w:rsidR="007D7D78" w:rsidRPr="00E01975" w:rsidRDefault="007D7D78" w:rsidP="00D07414">
      <w:pPr>
        <w:pStyle w:val="Caption"/>
        <w:rPr>
          <w:i/>
        </w:rPr>
      </w:pPr>
      <w:r w:rsidRPr="00E01975">
        <w:rPr>
          <w:i/>
        </w:rPr>
        <w:t xml:space="preserve">Figure </w:t>
      </w:r>
      <w:r w:rsidR="009E772A">
        <w:rPr>
          <w:i/>
        </w:rPr>
        <w:t>3</w:t>
      </w:r>
      <w:r w:rsidR="00046522">
        <w:rPr>
          <w:i/>
        </w:rPr>
        <w:t>6</w:t>
      </w:r>
      <w:r w:rsidRPr="00E01975">
        <w:rPr>
          <w:i/>
        </w:rPr>
        <w:t>: Work Authorization Summary Query Report</w:t>
      </w:r>
    </w:p>
    <w:p w:rsidR="007D7D78" w:rsidRPr="00E66DBB" w:rsidRDefault="007D7D78" w:rsidP="00870FF3">
      <w:pPr>
        <w:pStyle w:val="Header"/>
      </w:pPr>
      <w:r w:rsidRPr="00E66DBB">
        <w:t xml:space="preserve">In addition to the Work Authorization Query Grid reports, the Work Authorization menu also offers various RWA Exception Reports as non-query grids. </w:t>
      </w:r>
    </w:p>
    <w:p w:rsidR="007D7D78" w:rsidRPr="00E66DBB" w:rsidRDefault="007D7D78" w:rsidP="00870FF3">
      <w:pPr>
        <w:pStyle w:val="Header"/>
      </w:pPr>
    </w:p>
    <w:p w:rsidR="007D7D78" w:rsidRPr="00E66DBB" w:rsidRDefault="007D7D78" w:rsidP="00870FF3">
      <w:pPr>
        <w:pStyle w:val="Header"/>
      </w:pPr>
    </w:p>
    <w:p w:rsidR="00D10316" w:rsidRDefault="00D10316">
      <w:r>
        <w:br w:type="page"/>
      </w:r>
    </w:p>
    <w:p w:rsidR="007D7D78" w:rsidRPr="00E66DBB" w:rsidRDefault="007D7D78" w:rsidP="00870FF3">
      <w:pPr>
        <w:pStyle w:val="Header"/>
      </w:pPr>
      <w:r w:rsidRPr="00E66DBB">
        <w:lastRenderedPageBreak/>
        <w:t>The report options are highlighted in the table below.</w:t>
      </w:r>
    </w:p>
    <w:p w:rsidR="0045739C" w:rsidRPr="0045739C" w:rsidRDefault="0045739C" w:rsidP="0045739C">
      <w:pPr>
        <w:pStyle w:val="Caption"/>
        <w:spacing w:before="360" w:after="120"/>
        <w:rPr>
          <w:i/>
        </w:rPr>
      </w:pPr>
      <w:r w:rsidRPr="00A8141D">
        <w:rPr>
          <w:i/>
        </w:rPr>
        <w:t xml:space="preserve">Table </w:t>
      </w:r>
      <w:r w:rsidR="00304C78">
        <w:rPr>
          <w:i/>
        </w:rPr>
        <w:t>7</w:t>
      </w:r>
      <w:r w:rsidRPr="00A8141D">
        <w:rPr>
          <w:i/>
        </w:rPr>
        <w:t>: RWA Exception Reports</w:t>
      </w:r>
    </w:p>
    <w:tbl>
      <w:tblPr>
        <w:tblW w:w="9198" w:type="dxa"/>
        <w:tblBorders>
          <w:top w:val="single" w:sz="8" w:space="0" w:color="7BA0CD"/>
          <w:left w:val="single" w:sz="8" w:space="0" w:color="7BA0CD"/>
          <w:bottom w:val="single" w:sz="8" w:space="0" w:color="7BA0CD"/>
          <w:right w:val="single" w:sz="8" w:space="0" w:color="7BA0CD"/>
        </w:tblBorders>
        <w:tblLook w:val="00A0"/>
      </w:tblPr>
      <w:tblGrid>
        <w:gridCol w:w="3308"/>
        <w:gridCol w:w="5890"/>
      </w:tblGrid>
      <w:tr w:rsidR="007D7D78" w:rsidRPr="00E66DBB" w:rsidTr="009F0DB1">
        <w:trPr>
          <w:trHeight w:val="276"/>
        </w:trPr>
        <w:tc>
          <w:tcPr>
            <w:tcW w:w="3308" w:type="dxa"/>
            <w:shd w:val="clear" w:color="auto" w:fill="4F81BD"/>
          </w:tcPr>
          <w:p w:rsidR="007D7D78" w:rsidRPr="00E66DBB" w:rsidRDefault="007D7D78" w:rsidP="00352FF4">
            <w:pPr>
              <w:jc w:val="center"/>
              <w:rPr>
                <w:b/>
                <w:bCs/>
                <w:color w:val="FFFFFF"/>
                <w:sz w:val="24"/>
                <w:szCs w:val="24"/>
              </w:rPr>
            </w:pPr>
            <w:r w:rsidRPr="00E66DBB">
              <w:rPr>
                <w:b/>
                <w:bCs/>
                <w:color w:val="FFFFFF"/>
                <w:sz w:val="24"/>
                <w:szCs w:val="24"/>
              </w:rPr>
              <w:t>Exception Report</w:t>
            </w:r>
          </w:p>
        </w:tc>
        <w:tc>
          <w:tcPr>
            <w:tcW w:w="5890" w:type="dxa"/>
            <w:shd w:val="clear" w:color="auto" w:fill="4F81BD"/>
          </w:tcPr>
          <w:p w:rsidR="007D7D78" w:rsidRPr="00E66DBB" w:rsidRDefault="007D7D78" w:rsidP="00352FF4">
            <w:pPr>
              <w:jc w:val="center"/>
              <w:rPr>
                <w:b/>
                <w:bCs/>
                <w:color w:val="FFFFFF"/>
                <w:sz w:val="24"/>
                <w:szCs w:val="24"/>
              </w:rPr>
            </w:pPr>
            <w:r w:rsidRPr="00E66DBB">
              <w:rPr>
                <w:b/>
                <w:bCs/>
                <w:color w:val="FFFFFF"/>
                <w:sz w:val="24"/>
                <w:szCs w:val="24"/>
              </w:rPr>
              <w:t xml:space="preserve">Definition </w:t>
            </w:r>
          </w:p>
        </w:tc>
      </w:tr>
      <w:tr w:rsidR="007D7D78" w:rsidRPr="00E66DBB" w:rsidTr="009F0DB1">
        <w:trPr>
          <w:trHeight w:val="245"/>
        </w:trPr>
        <w:tc>
          <w:tcPr>
            <w:tcW w:w="3308" w:type="dxa"/>
            <w:shd w:val="clear" w:color="auto" w:fill="D3DFEE"/>
            <w:vAlign w:val="center"/>
          </w:tcPr>
          <w:p w:rsidR="007D7D78" w:rsidRPr="00E66DBB" w:rsidRDefault="007D7D78" w:rsidP="00352FF4">
            <w:pPr>
              <w:jc w:val="center"/>
              <w:rPr>
                <w:bCs/>
                <w:szCs w:val="20"/>
              </w:rPr>
            </w:pPr>
          </w:p>
          <w:p w:rsidR="007D7D78" w:rsidRPr="00E66DBB" w:rsidRDefault="007D7D78" w:rsidP="00352FF4">
            <w:pPr>
              <w:jc w:val="center"/>
              <w:rPr>
                <w:bCs/>
                <w:szCs w:val="20"/>
              </w:rPr>
            </w:pPr>
            <w:r w:rsidRPr="00E66DBB">
              <w:rPr>
                <w:bCs/>
                <w:szCs w:val="20"/>
              </w:rPr>
              <w:t>RWAs without Obligations</w:t>
            </w:r>
          </w:p>
          <w:p w:rsidR="007D7D78" w:rsidRPr="00E66DBB" w:rsidRDefault="007D7D78" w:rsidP="00352FF4">
            <w:pPr>
              <w:jc w:val="center"/>
              <w:rPr>
                <w:bCs/>
                <w:szCs w:val="20"/>
              </w:rPr>
            </w:pPr>
          </w:p>
        </w:tc>
        <w:tc>
          <w:tcPr>
            <w:tcW w:w="5890" w:type="dxa"/>
            <w:shd w:val="clear" w:color="auto" w:fill="D3DFEE"/>
          </w:tcPr>
          <w:p w:rsidR="007D7D78" w:rsidRPr="00E66DBB" w:rsidRDefault="007D7D78" w:rsidP="00352FF4"/>
          <w:p w:rsidR="007D7D78" w:rsidRPr="00E66DBB" w:rsidRDefault="007D7D78" w:rsidP="00352FF4">
            <w:r w:rsidRPr="00E66DBB">
              <w:t>RWAs with no linked obligation records</w:t>
            </w:r>
          </w:p>
        </w:tc>
      </w:tr>
      <w:tr w:rsidR="007D7D78" w:rsidRPr="00E66DBB" w:rsidTr="009F0DB1">
        <w:trPr>
          <w:trHeight w:val="476"/>
        </w:trPr>
        <w:tc>
          <w:tcPr>
            <w:tcW w:w="3308" w:type="dxa"/>
            <w:vAlign w:val="center"/>
          </w:tcPr>
          <w:p w:rsidR="007D7D78" w:rsidRPr="00E66DBB" w:rsidRDefault="007D7D78" w:rsidP="00352FF4">
            <w:pPr>
              <w:jc w:val="center"/>
              <w:rPr>
                <w:bCs/>
                <w:szCs w:val="20"/>
              </w:rPr>
            </w:pPr>
          </w:p>
          <w:p w:rsidR="007D7D78" w:rsidRPr="00E66DBB" w:rsidRDefault="007D7D78" w:rsidP="00352FF4">
            <w:pPr>
              <w:jc w:val="center"/>
              <w:rPr>
                <w:bCs/>
                <w:szCs w:val="20"/>
              </w:rPr>
            </w:pPr>
            <w:r w:rsidRPr="00E66DBB">
              <w:rPr>
                <w:bCs/>
                <w:szCs w:val="20"/>
              </w:rPr>
              <w:t>RWAs with Costs/Obligations Older than One Year</w:t>
            </w:r>
          </w:p>
          <w:p w:rsidR="007D7D78" w:rsidRPr="00E66DBB" w:rsidRDefault="007D7D78" w:rsidP="00352FF4">
            <w:pPr>
              <w:jc w:val="center"/>
              <w:rPr>
                <w:bCs/>
                <w:szCs w:val="20"/>
              </w:rPr>
            </w:pPr>
          </w:p>
        </w:tc>
        <w:tc>
          <w:tcPr>
            <w:tcW w:w="5890" w:type="dxa"/>
          </w:tcPr>
          <w:p w:rsidR="007D7D78" w:rsidRPr="00E66DBB" w:rsidRDefault="007D7D78" w:rsidP="00352FF4"/>
          <w:p w:rsidR="007D7D78" w:rsidRPr="00E66DBB" w:rsidRDefault="007D7D78" w:rsidP="00352FF4">
            <w:r w:rsidRPr="00E66DBB">
              <w:t>RWAs with outstanding costs or obligations which are older than 365 days</w:t>
            </w:r>
          </w:p>
        </w:tc>
      </w:tr>
      <w:tr w:rsidR="007D7D78" w:rsidRPr="00E66DBB" w:rsidTr="009F0DB1">
        <w:trPr>
          <w:trHeight w:val="476"/>
        </w:trPr>
        <w:tc>
          <w:tcPr>
            <w:tcW w:w="3308" w:type="dxa"/>
            <w:shd w:val="clear" w:color="auto" w:fill="D3DFEE"/>
            <w:vAlign w:val="center"/>
          </w:tcPr>
          <w:p w:rsidR="007D7D78" w:rsidRPr="00E66DBB" w:rsidRDefault="007D7D78" w:rsidP="00352FF4">
            <w:pPr>
              <w:jc w:val="center"/>
              <w:rPr>
                <w:bCs/>
                <w:szCs w:val="20"/>
              </w:rPr>
            </w:pPr>
          </w:p>
          <w:p w:rsidR="007D7D78" w:rsidRPr="00E66DBB" w:rsidRDefault="007D7D78" w:rsidP="00352FF4">
            <w:pPr>
              <w:jc w:val="center"/>
              <w:rPr>
                <w:bCs/>
                <w:szCs w:val="20"/>
              </w:rPr>
            </w:pPr>
            <w:r w:rsidRPr="00E66DBB">
              <w:rPr>
                <w:bCs/>
                <w:szCs w:val="20"/>
              </w:rPr>
              <w:t>RWAs with Authorized Amounts over $500,000</w:t>
            </w:r>
          </w:p>
          <w:p w:rsidR="007D7D78" w:rsidRPr="00E66DBB" w:rsidRDefault="007D7D78" w:rsidP="00352FF4">
            <w:pPr>
              <w:jc w:val="center"/>
              <w:rPr>
                <w:bCs/>
                <w:szCs w:val="20"/>
              </w:rPr>
            </w:pPr>
          </w:p>
        </w:tc>
        <w:tc>
          <w:tcPr>
            <w:tcW w:w="5890" w:type="dxa"/>
            <w:shd w:val="clear" w:color="auto" w:fill="D3DFEE"/>
          </w:tcPr>
          <w:p w:rsidR="007D7D78" w:rsidRPr="00E66DBB" w:rsidRDefault="007D7D78" w:rsidP="00352FF4"/>
          <w:p w:rsidR="007D7D78" w:rsidRPr="00E66DBB" w:rsidRDefault="007D7D78" w:rsidP="00352FF4">
            <w:r w:rsidRPr="00E66DBB">
              <w:t xml:space="preserve">RWAs with </w:t>
            </w:r>
            <w:r w:rsidRPr="00E66DBB">
              <w:rPr>
                <w:i/>
              </w:rPr>
              <w:t>authorized amounts</w:t>
            </w:r>
            <w:r w:rsidRPr="00E66DBB">
              <w:t xml:space="preserve"> in excess of $500,000</w:t>
            </w:r>
          </w:p>
        </w:tc>
      </w:tr>
      <w:tr w:rsidR="007D7D78" w:rsidRPr="00E66DBB" w:rsidTr="009F0DB1">
        <w:trPr>
          <w:trHeight w:val="476"/>
        </w:trPr>
        <w:tc>
          <w:tcPr>
            <w:tcW w:w="3308" w:type="dxa"/>
            <w:vAlign w:val="center"/>
          </w:tcPr>
          <w:p w:rsidR="007D7D78" w:rsidRPr="00E66DBB" w:rsidRDefault="007D7D78" w:rsidP="00352FF4">
            <w:pPr>
              <w:jc w:val="center"/>
              <w:rPr>
                <w:bCs/>
                <w:szCs w:val="20"/>
              </w:rPr>
            </w:pPr>
          </w:p>
          <w:p w:rsidR="007D7D78" w:rsidRPr="00E66DBB" w:rsidRDefault="007D7D78" w:rsidP="00352FF4">
            <w:pPr>
              <w:jc w:val="center"/>
              <w:rPr>
                <w:bCs/>
                <w:szCs w:val="20"/>
              </w:rPr>
            </w:pPr>
            <w:r w:rsidRPr="00E66DBB">
              <w:rPr>
                <w:bCs/>
                <w:szCs w:val="20"/>
              </w:rPr>
              <w:t>RWAs with Obligations Exceeding Authorized Amount</w:t>
            </w:r>
          </w:p>
          <w:p w:rsidR="007D7D78" w:rsidRPr="00E66DBB" w:rsidRDefault="007D7D78" w:rsidP="00352FF4">
            <w:pPr>
              <w:jc w:val="center"/>
              <w:rPr>
                <w:bCs/>
                <w:szCs w:val="20"/>
              </w:rPr>
            </w:pPr>
          </w:p>
        </w:tc>
        <w:tc>
          <w:tcPr>
            <w:tcW w:w="5890" w:type="dxa"/>
          </w:tcPr>
          <w:p w:rsidR="007D7D78" w:rsidRPr="00E66DBB" w:rsidRDefault="007D7D78" w:rsidP="00352FF4">
            <w:pPr>
              <w:keepNext/>
            </w:pPr>
          </w:p>
          <w:p w:rsidR="007D7D78" w:rsidRPr="00E66DBB" w:rsidRDefault="007D7D78" w:rsidP="00A8141D">
            <w:pPr>
              <w:keepNext/>
            </w:pPr>
            <w:r w:rsidRPr="00E66DBB">
              <w:t>RW</w:t>
            </w:r>
            <w:r w:rsidR="006C632A">
              <w:t>A</w:t>
            </w:r>
            <w:r w:rsidRPr="00E66DBB">
              <w:t>’s where obligations are greater than the authorized amount</w:t>
            </w:r>
          </w:p>
        </w:tc>
      </w:tr>
    </w:tbl>
    <w:p w:rsidR="0045739C" w:rsidRDefault="0045739C" w:rsidP="00870FF3">
      <w:pPr>
        <w:rPr>
          <w:b/>
          <w:bCs/>
          <w:u w:val="single"/>
        </w:rPr>
      </w:pPr>
    </w:p>
    <w:p w:rsidR="008079F7" w:rsidRDefault="008079F7" w:rsidP="00870FF3">
      <w:pPr>
        <w:rPr>
          <w:b/>
          <w:bCs/>
          <w:u w:val="single"/>
        </w:rPr>
      </w:pPr>
    </w:p>
    <w:p w:rsidR="007D7D78" w:rsidRPr="00E66DBB" w:rsidRDefault="007D7D78" w:rsidP="00870FF3">
      <w:pPr>
        <w:rPr>
          <w:b/>
          <w:bCs/>
          <w:u w:val="single"/>
        </w:rPr>
      </w:pPr>
      <w:r w:rsidRPr="00E66DBB">
        <w:rPr>
          <w:b/>
          <w:bCs/>
          <w:u w:val="single"/>
        </w:rPr>
        <w:t>Instructions to Use the RWA Exception Report Query</w:t>
      </w:r>
    </w:p>
    <w:p w:rsidR="007D7D78" w:rsidRPr="00E66DBB" w:rsidRDefault="007D7D78" w:rsidP="00870FF3">
      <w:pPr>
        <w:ind w:left="1440"/>
      </w:pPr>
    </w:p>
    <w:p w:rsidR="007D7D78" w:rsidRPr="00E66DBB" w:rsidRDefault="007D7D78" w:rsidP="00497EBB">
      <w:pPr>
        <w:numPr>
          <w:ilvl w:val="0"/>
          <w:numId w:val="13"/>
        </w:numPr>
      </w:pPr>
      <w:r w:rsidRPr="00E66DBB">
        <w:t>At the main FMIS menu, select ‘WorkAuth’</w:t>
      </w:r>
    </w:p>
    <w:p w:rsidR="007D7D78" w:rsidRPr="00E66DBB" w:rsidRDefault="007D7D78" w:rsidP="00497EBB">
      <w:pPr>
        <w:numPr>
          <w:ilvl w:val="0"/>
          <w:numId w:val="27"/>
        </w:numPr>
      </w:pPr>
      <w:r w:rsidRPr="00E66DBB">
        <w:t>Select ‘RWA Exception Reports‘</w:t>
      </w:r>
    </w:p>
    <w:p w:rsidR="007D7D78" w:rsidRPr="00E66DBB" w:rsidRDefault="007D7D78" w:rsidP="00497EBB">
      <w:pPr>
        <w:numPr>
          <w:ilvl w:val="0"/>
          <w:numId w:val="27"/>
        </w:numPr>
      </w:pPr>
      <w:r w:rsidRPr="00E66DBB">
        <w:t>Click on the appropriate Exception Report</w:t>
      </w:r>
    </w:p>
    <w:p w:rsidR="007D7D78" w:rsidRPr="00E66DBB" w:rsidRDefault="007D7D78" w:rsidP="00497EBB">
      <w:pPr>
        <w:numPr>
          <w:ilvl w:val="0"/>
          <w:numId w:val="27"/>
        </w:numPr>
      </w:pPr>
      <w:r w:rsidRPr="00E66DBB">
        <w:t xml:space="preserve">Enter Org Code </w:t>
      </w:r>
      <w:r w:rsidRPr="00E66DBB">
        <w:rPr>
          <w:b/>
        </w:rPr>
        <w:t>OR</w:t>
      </w:r>
      <w:r w:rsidRPr="00E66DBB">
        <w:t xml:space="preserve"> RWA Number </w:t>
      </w:r>
      <w:r w:rsidRPr="00E66DBB">
        <w:rPr>
          <w:b/>
        </w:rPr>
        <w:t>OR</w:t>
      </w:r>
      <w:r w:rsidRPr="00E66DBB">
        <w:t xml:space="preserve"> Region (depending on which report you run). Using a wildcard, FMIS Users may enter a partial RWA Number, which will retrieve results beginning with this number</w:t>
      </w:r>
    </w:p>
    <w:p w:rsidR="008079F7" w:rsidRDefault="007D7D78" w:rsidP="00497EBB">
      <w:pPr>
        <w:numPr>
          <w:ilvl w:val="0"/>
          <w:numId w:val="27"/>
        </w:numPr>
      </w:pPr>
      <w:r w:rsidRPr="00E66DBB">
        <w:t>Select “Retrieve”</w:t>
      </w:r>
      <w:bookmarkStart w:id="22" w:name="_Toc288573723"/>
      <w:bookmarkStart w:id="23" w:name="_Toc288824532"/>
    </w:p>
    <w:p w:rsidR="008079F7" w:rsidRPr="00E66DBB" w:rsidRDefault="008079F7" w:rsidP="008079F7">
      <w:pPr>
        <w:pStyle w:val="Heading1"/>
        <w:ind w:left="1100" w:hanging="380"/>
        <w:rPr>
          <w:rFonts w:ascii="Arial" w:hAnsi="Arial" w:cs="Arial"/>
        </w:rPr>
      </w:pPr>
      <w:r w:rsidRPr="00E66DBB">
        <w:rPr>
          <w:rFonts w:ascii="Arial" w:hAnsi="Arial" w:cs="Arial"/>
        </w:rPr>
        <w:t xml:space="preserve">j. </w:t>
      </w:r>
      <w:r w:rsidRPr="00E66DBB">
        <w:rPr>
          <w:rFonts w:ascii="Arial" w:hAnsi="Arial" w:cs="Arial"/>
        </w:rPr>
        <w:tab/>
        <w:t xml:space="preserve">RPADS and RPADS Capital Report </w:t>
      </w:r>
    </w:p>
    <w:bookmarkEnd w:id="22"/>
    <w:bookmarkEnd w:id="23"/>
    <w:p w:rsidR="007D7D78" w:rsidRPr="00E66DBB" w:rsidRDefault="007D7D78" w:rsidP="00870FF3">
      <w:pPr>
        <w:pStyle w:val="Header"/>
        <w:tabs>
          <w:tab w:val="left" w:pos="360"/>
        </w:tabs>
        <w:ind w:left="720" w:hanging="720"/>
      </w:pPr>
    </w:p>
    <w:p w:rsidR="007D7D78" w:rsidRPr="00E66DBB" w:rsidRDefault="007D7D78" w:rsidP="00870FF3">
      <w:pPr>
        <w:rPr>
          <w:b/>
        </w:rPr>
      </w:pPr>
      <w:r w:rsidRPr="00E66DBB">
        <w:rPr>
          <w:b/>
        </w:rPr>
        <w:t>RPADS</w:t>
      </w:r>
    </w:p>
    <w:p w:rsidR="007D7D78" w:rsidRPr="00E66DBB" w:rsidRDefault="007D7D78" w:rsidP="00870FF3"/>
    <w:tbl>
      <w:tblPr>
        <w:tblStyle w:val="WhentoReview"/>
        <w:tblW w:w="9198" w:type="dxa"/>
        <w:tblCellMar>
          <w:top w:w="144" w:type="dxa"/>
          <w:left w:w="144" w:type="dxa"/>
          <w:bottom w:w="144" w:type="dxa"/>
          <w:right w:w="144" w:type="dxa"/>
        </w:tblCellMar>
        <w:tblLook w:val="01E0"/>
      </w:tblPr>
      <w:tblGrid>
        <w:gridCol w:w="9198"/>
      </w:tblGrid>
      <w:tr w:rsidR="009F0DB1" w:rsidRPr="00E66DBB" w:rsidTr="009F0DB1">
        <w:trPr>
          <w:cnfStyle w:val="100000000000"/>
          <w:trHeight w:val="288"/>
        </w:trPr>
        <w:tc>
          <w:tcPr>
            <w:tcW w:w="9198" w:type="dxa"/>
          </w:tcPr>
          <w:p w:rsidR="009F0DB1" w:rsidRPr="009F0DB1" w:rsidRDefault="009F0DB1" w:rsidP="00632CCC">
            <w:pPr>
              <w:pStyle w:val="Table-8hdg"/>
              <w:ind w:left="720"/>
              <w:jc w:val="left"/>
              <w:rPr>
                <w:rFonts w:ascii="Arial" w:hAnsi="Arial"/>
                <w:caps w:val="0"/>
                <w:color w:val="4F6228" w:themeColor="accent3" w:themeShade="80"/>
                <w:sz w:val="24"/>
                <w:szCs w:val="24"/>
              </w:rPr>
            </w:pPr>
            <w:r w:rsidRPr="009F0DB1">
              <w:rPr>
                <w:rFonts w:ascii="Arial" w:hAnsi="Arial"/>
                <w:color w:val="4F6228" w:themeColor="accent3" w:themeShade="80"/>
                <w:sz w:val="24"/>
                <w:szCs w:val="24"/>
              </w:rPr>
              <w:t>When to Review this Section</w:t>
            </w:r>
          </w:p>
          <w:p w:rsidR="009F0DB1" w:rsidRPr="009F0DB1" w:rsidRDefault="009F0DB1" w:rsidP="00497EBB">
            <w:pPr>
              <w:numPr>
                <w:ilvl w:val="0"/>
                <w:numId w:val="37"/>
              </w:numPr>
              <w:rPr>
                <w:b w:val="0"/>
                <w:color w:val="000000" w:themeColor="text1"/>
                <w:szCs w:val="20"/>
              </w:rPr>
            </w:pPr>
            <w:r w:rsidRPr="009F0DB1">
              <w:rPr>
                <w:b w:val="0"/>
                <w:caps w:val="0"/>
                <w:color w:val="000000" w:themeColor="text1"/>
              </w:rPr>
              <w:t>To add personalized query search criteria to generate rpads data</w:t>
            </w:r>
          </w:p>
        </w:tc>
      </w:tr>
    </w:tbl>
    <w:p w:rsidR="00D10316" w:rsidRDefault="00D10316" w:rsidP="00EB6067"/>
    <w:p w:rsidR="007D7D78" w:rsidRPr="00E66DBB" w:rsidRDefault="007D7D78" w:rsidP="00870FF3">
      <w:r w:rsidRPr="00E66DBB">
        <w:t>Below is an example of the initial screen of RPADS Query:</w:t>
      </w:r>
    </w:p>
    <w:p w:rsidR="007D7D78" w:rsidRDefault="00A40B9C" w:rsidP="00D07414">
      <w:pPr>
        <w:keepNext/>
        <w:spacing w:after="120"/>
        <w:jc w:val="center"/>
      </w:pPr>
      <w:r>
        <w:rPr>
          <w:b/>
          <w:noProof/>
          <w:u w:val="single"/>
        </w:rPr>
        <w:drawing>
          <wp:inline distT="0" distB="0" distL="0" distR="0">
            <wp:extent cx="5478455" cy="1384448"/>
            <wp:effectExtent l="19050" t="19050" r="26995" b="25252"/>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34285" b="57086"/>
                    <a:stretch>
                      <a:fillRect/>
                    </a:stretch>
                  </pic:blipFill>
                  <pic:spPr bwMode="auto">
                    <a:xfrm>
                      <a:off x="0" y="0"/>
                      <a:ext cx="5473700" cy="1383246"/>
                    </a:xfrm>
                    <a:prstGeom prst="rect">
                      <a:avLst/>
                    </a:prstGeom>
                    <a:noFill/>
                    <a:ln w="6350">
                      <a:solidFill>
                        <a:schemeClr val="tx1"/>
                      </a:solidFill>
                    </a:ln>
                  </pic:spPr>
                </pic:pic>
              </a:graphicData>
            </a:graphic>
          </wp:inline>
        </w:drawing>
      </w:r>
    </w:p>
    <w:p w:rsidR="007D7D78" w:rsidRPr="00D07414" w:rsidRDefault="007D7D78" w:rsidP="00D07414">
      <w:pPr>
        <w:pStyle w:val="Caption"/>
        <w:rPr>
          <w:b w:val="0"/>
          <w:i/>
          <w:u w:val="single"/>
        </w:rPr>
      </w:pPr>
      <w:r w:rsidRPr="00A8141D">
        <w:rPr>
          <w:i/>
        </w:rPr>
        <w:t xml:space="preserve">Figure </w:t>
      </w:r>
      <w:r w:rsidR="00046522">
        <w:rPr>
          <w:i/>
        </w:rPr>
        <w:t>37</w:t>
      </w:r>
      <w:r w:rsidRPr="00A8141D">
        <w:rPr>
          <w:i/>
        </w:rPr>
        <w:t>: RPADS Query Grid Screen</w:t>
      </w:r>
    </w:p>
    <w:p w:rsidR="007D7D78" w:rsidRPr="00E66DBB" w:rsidRDefault="007D7D78" w:rsidP="00870FF3">
      <w:pPr>
        <w:rPr>
          <w:b/>
          <w:u w:val="single"/>
        </w:rPr>
      </w:pPr>
      <w:r w:rsidRPr="00E66DBB">
        <w:rPr>
          <w:b/>
          <w:u w:val="single"/>
        </w:rPr>
        <w:lastRenderedPageBreak/>
        <w:t>Instructions to Use the RPADS Query</w:t>
      </w:r>
    </w:p>
    <w:p w:rsidR="007D7D78" w:rsidRPr="00E66DBB" w:rsidRDefault="007D7D78" w:rsidP="00870FF3"/>
    <w:p w:rsidR="007D7D78" w:rsidRPr="00E66DBB" w:rsidRDefault="007D7D78" w:rsidP="00497EBB">
      <w:pPr>
        <w:numPr>
          <w:ilvl w:val="0"/>
          <w:numId w:val="14"/>
        </w:numPr>
      </w:pPr>
      <w:r w:rsidRPr="00E66DBB">
        <w:t>At the main FMIS menu, select “RPADS”</w:t>
      </w:r>
    </w:p>
    <w:p w:rsidR="007D7D78" w:rsidRPr="00E66DBB" w:rsidRDefault="007D7D78" w:rsidP="00497EBB">
      <w:pPr>
        <w:numPr>
          <w:ilvl w:val="0"/>
          <w:numId w:val="14"/>
        </w:numPr>
      </w:pPr>
      <w:r w:rsidRPr="00E66DBB">
        <w:t>Select “RPADS”</w:t>
      </w:r>
    </w:p>
    <w:p w:rsidR="007D7D78" w:rsidRPr="00E66DBB" w:rsidRDefault="007D7D78" w:rsidP="00497EBB">
      <w:pPr>
        <w:numPr>
          <w:ilvl w:val="0"/>
          <w:numId w:val="14"/>
        </w:numPr>
      </w:pPr>
      <w:r w:rsidRPr="00E66DBB">
        <w:t>Choose fiscal year of preference</w:t>
      </w:r>
    </w:p>
    <w:p w:rsidR="007D7D78" w:rsidRPr="00E66DBB" w:rsidRDefault="007D7D78" w:rsidP="00497EBB">
      <w:pPr>
        <w:numPr>
          <w:ilvl w:val="0"/>
          <w:numId w:val="14"/>
        </w:numPr>
      </w:pPr>
      <w:r w:rsidRPr="00E66DBB">
        <w:t>If necessary, choose the order of display preference for data results in the first line of the grid (i.e. ascending, descending)</w:t>
      </w:r>
    </w:p>
    <w:p w:rsidR="007D7D78" w:rsidRPr="00E66DBB" w:rsidRDefault="007D7D78" w:rsidP="00497EBB">
      <w:pPr>
        <w:numPr>
          <w:ilvl w:val="0"/>
          <w:numId w:val="14"/>
        </w:numPr>
      </w:pPr>
      <w:r w:rsidRPr="00E66DBB">
        <w:t>Enter search criteria starting on second line of grid</w:t>
      </w:r>
    </w:p>
    <w:p w:rsidR="007D7D78" w:rsidRPr="00E66DBB" w:rsidRDefault="007D7D78" w:rsidP="00497EBB">
      <w:pPr>
        <w:numPr>
          <w:ilvl w:val="0"/>
          <w:numId w:val="14"/>
        </w:numPr>
      </w:pPr>
      <w:r w:rsidRPr="00E66DBB">
        <w:t>Once all criteria has been entered, select “Retrieve”</w:t>
      </w:r>
    </w:p>
    <w:p w:rsidR="007D7D78" w:rsidRDefault="007D7D78" w:rsidP="00497EBB">
      <w:pPr>
        <w:numPr>
          <w:ilvl w:val="0"/>
          <w:numId w:val="14"/>
        </w:numPr>
      </w:pPr>
      <w:r w:rsidRPr="00E66DBB">
        <w:t xml:space="preserve">The User may now print, save or exit the data results as needed    </w:t>
      </w:r>
    </w:p>
    <w:p w:rsidR="008079F7" w:rsidRDefault="008079F7" w:rsidP="008079F7"/>
    <w:p w:rsidR="008079F7" w:rsidRDefault="008079F7" w:rsidP="008079F7">
      <w:pPr>
        <w:pStyle w:val="Header"/>
        <w:tabs>
          <w:tab w:val="left" w:pos="360"/>
        </w:tabs>
        <w:rPr>
          <w:b/>
        </w:rPr>
      </w:pPr>
    </w:p>
    <w:p w:rsidR="008079F7" w:rsidRPr="00E66DBB" w:rsidRDefault="008079F7" w:rsidP="008079F7">
      <w:pPr>
        <w:pStyle w:val="Header"/>
        <w:tabs>
          <w:tab w:val="left" w:pos="360"/>
        </w:tabs>
        <w:rPr>
          <w:b/>
        </w:rPr>
      </w:pPr>
      <w:r w:rsidRPr="00E66DBB">
        <w:rPr>
          <w:b/>
        </w:rPr>
        <w:t>RPADS Capital Report</w:t>
      </w:r>
    </w:p>
    <w:p w:rsidR="008079F7" w:rsidRPr="00E66DBB" w:rsidRDefault="008079F7" w:rsidP="008079F7"/>
    <w:p w:rsidR="007D7D78" w:rsidRPr="00E66DBB" w:rsidRDefault="007D7D78" w:rsidP="00870FF3">
      <w:pPr>
        <w:pStyle w:val="Header"/>
        <w:tabs>
          <w:tab w:val="left" w:pos="360"/>
        </w:tabs>
      </w:pPr>
    </w:p>
    <w:tbl>
      <w:tblPr>
        <w:tblStyle w:val="WhentoReview"/>
        <w:tblW w:w="9198" w:type="dxa"/>
        <w:tblLook w:val="01E0"/>
      </w:tblPr>
      <w:tblGrid>
        <w:gridCol w:w="9198"/>
      </w:tblGrid>
      <w:tr w:rsidR="00632CCC" w:rsidRPr="00E677DE" w:rsidTr="00E677DE">
        <w:trPr>
          <w:cnfStyle w:val="100000000000"/>
          <w:trHeight w:val="16"/>
        </w:trPr>
        <w:tc>
          <w:tcPr>
            <w:tcW w:w="9198" w:type="dxa"/>
          </w:tcPr>
          <w:p w:rsidR="00632CCC" w:rsidRPr="00E677DE" w:rsidRDefault="00D10316" w:rsidP="00E677DE">
            <w:pPr>
              <w:pStyle w:val="Table-8hdg"/>
              <w:ind w:left="360"/>
              <w:jc w:val="left"/>
              <w:rPr>
                <w:rFonts w:ascii="Arial" w:hAnsi="Arial"/>
                <w:caps w:val="0"/>
                <w:color w:val="4F6228" w:themeColor="accent3" w:themeShade="80"/>
                <w:sz w:val="24"/>
                <w:szCs w:val="24"/>
              </w:rPr>
            </w:pPr>
            <w:r>
              <w:rPr>
                <w:b w:val="0"/>
              </w:rPr>
              <w:br w:type="page"/>
            </w:r>
            <w:r w:rsidR="008079F7">
              <w:rPr>
                <w:rFonts w:ascii="Arial" w:hAnsi="Arial"/>
                <w:color w:val="4F6228" w:themeColor="accent3" w:themeShade="80"/>
                <w:sz w:val="24"/>
                <w:szCs w:val="24"/>
              </w:rPr>
              <w:t>WH</w:t>
            </w:r>
            <w:r w:rsidR="00632CCC" w:rsidRPr="00E677DE">
              <w:rPr>
                <w:rFonts w:ascii="Arial" w:hAnsi="Arial"/>
                <w:color w:val="4F6228" w:themeColor="accent3" w:themeShade="80"/>
                <w:sz w:val="24"/>
                <w:szCs w:val="24"/>
              </w:rPr>
              <w:t>en to Review this Section</w:t>
            </w:r>
          </w:p>
          <w:p w:rsidR="00632CCC" w:rsidRPr="00E677DE" w:rsidRDefault="00E677DE" w:rsidP="00497EBB">
            <w:pPr>
              <w:numPr>
                <w:ilvl w:val="0"/>
                <w:numId w:val="38"/>
              </w:numPr>
              <w:rPr>
                <w:b w:val="0"/>
                <w:color w:val="000000" w:themeColor="text1"/>
                <w:szCs w:val="20"/>
              </w:rPr>
            </w:pPr>
            <w:r w:rsidRPr="00E677DE">
              <w:rPr>
                <w:b w:val="0"/>
                <w:caps w:val="0"/>
                <w:color w:val="000000" w:themeColor="text1"/>
              </w:rPr>
              <w:t>To capture the capitalized value and accumulated depreciation for a specific building</w:t>
            </w:r>
            <w:r w:rsidR="00632CCC" w:rsidRPr="00E677DE">
              <w:rPr>
                <w:b w:val="0"/>
                <w:color w:val="000000" w:themeColor="text1"/>
                <w:szCs w:val="20"/>
              </w:rPr>
              <w:t xml:space="preserve"> </w:t>
            </w:r>
          </w:p>
        </w:tc>
      </w:tr>
    </w:tbl>
    <w:p w:rsidR="00E677DE" w:rsidRDefault="00E677DE" w:rsidP="00A37F32"/>
    <w:p w:rsidR="008079F7" w:rsidRDefault="008079F7" w:rsidP="00A37F32"/>
    <w:p w:rsidR="007D7D78" w:rsidRPr="00E66DBB" w:rsidRDefault="007D7D78" w:rsidP="00A37F32">
      <w:r w:rsidRPr="00E66DBB">
        <w:t>Below is an example of the initial screen of RPADS Capital Report Query:</w:t>
      </w:r>
    </w:p>
    <w:p w:rsidR="007D7D78" w:rsidRPr="00E66DBB" w:rsidRDefault="007D7D78" w:rsidP="00870FF3">
      <w:pPr>
        <w:pStyle w:val="Header"/>
        <w:tabs>
          <w:tab w:val="left" w:pos="360"/>
        </w:tabs>
      </w:pPr>
    </w:p>
    <w:p w:rsidR="007D7D78" w:rsidRDefault="00A40B9C" w:rsidP="00D07414">
      <w:pPr>
        <w:pStyle w:val="Header"/>
        <w:keepNext/>
        <w:tabs>
          <w:tab w:val="left" w:pos="360"/>
        </w:tabs>
        <w:spacing w:after="120"/>
        <w:jc w:val="center"/>
      </w:pPr>
      <w:r>
        <w:rPr>
          <w:noProof/>
        </w:rPr>
        <w:drawing>
          <wp:inline distT="0" distB="0" distL="0" distR="0">
            <wp:extent cx="5473700" cy="2019300"/>
            <wp:effectExtent l="19050" t="19050" r="1270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34285" b="57086"/>
                    <a:stretch>
                      <a:fillRect/>
                    </a:stretch>
                  </pic:blipFill>
                  <pic:spPr bwMode="auto">
                    <a:xfrm>
                      <a:off x="0" y="0"/>
                      <a:ext cx="5473700" cy="2019300"/>
                    </a:xfrm>
                    <a:prstGeom prst="rect">
                      <a:avLst/>
                    </a:prstGeom>
                    <a:noFill/>
                    <a:ln w="6350">
                      <a:solidFill>
                        <a:schemeClr val="tx1"/>
                      </a:solidFill>
                    </a:ln>
                  </pic:spPr>
                </pic:pic>
              </a:graphicData>
            </a:graphic>
          </wp:inline>
        </w:drawing>
      </w:r>
    </w:p>
    <w:p w:rsidR="007D7D78" w:rsidRPr="00D07414" w:rsidRDefault="007D7D78" w:rsidP="00D07414">
      <w:pPr>
        <w:pStyle w:val="Caption"/>
        <w:rPr>
          <w:i/>
        </w:rPr>
      </w:pPr>
      <w:r w:rsidRPr="00A8141D">
        <w:rPr>
          <w:i/>
        </w:rPr>
        <w:t xml:space="preserve">Figure </w:t>
      </w:r>
      <w:r w:rsidR="00046522">
        <w:rPr>
          <w:i/>
        </w:rPr>
        <w:t>38</w:t>
      </w:r>
      <w:r w:rsidRPr="00A8141D">
        <w:rPr>
          <w:i/>
        </w:rPr>
        <w:t>: RPADS Capital Report</w:t>
      </w:r>
    </w:p>
    <w:p w:rsidR="008079F7" w:rsidRDefault="008079F7" w:rsidP="00870FF3">
      <w:pPr>
        <w:rPr>
          <w:b/>
          <w:u w:val="single"/>
        </w:rPr>
      </w:pPr>
    </w:p>
    <w:p w:rsidR="007D7D78" w:rsidRPr="00E66DBB" w:rsidRDefault="007D7D78" w:rsidP="00870FF3">
      <w:pPr>
        <w:rPr>
          <w:b/>
          <w:u w:val="single"/>
        </w:rPr>
      </w:pPr>
      <w:r w:rsidRPr="00E66DBB">
        <w:rPr>
          <w:b/>
          <w:u w:val="single"/>
        </w:rPr>
        <w:t>Instructions to Use the RPADS Capital Report Query</w:t>
      </w:r>
    </w:p>
    <w:p w:rsidR="007D7D78" w:rsidRPr="00E66DBB" w:rsidRDefault="007D7D78" w:rsidP="00870FF3"/>
    <w:p w:rsidR="007D7D78" w:rsidRPr="00E66DBB" w:rsidRDefault="007D7D78" w:rsidP="00497EBB">
      <w:pPr>
        <w:numPr>
          <w:ilvl w:val="0"/>
          <w:numId w:val="17"/>
        </w:numPr>
      </w:pPr>
      <w:r w:rsidRPr="00E66DBB">
        <w:t>At the main FMIS menu, select “RPADS”</w:t>
      </w:r>
    </w:p>
    <w:p w:rsidR="007D7D78" w:rsidRPr="00E66DBB" w:rsidRDefault="007D7D78" w:rsidP="00497EBB">
      <w:pPr>
        <w:numPr>
          <w:ilvl w:val="0"/>
          <w:numId w:val="17"/>
        </w:numPr>
      </w:pPr>
      <w:r w:rsidRPr="00E66DBB">
        <w:t>Select “RPADS Capital Report”</w:t>
      </w:r>
    </w:p>
    <w:p w:rsidR="007D7D78" w:rsidRPr="00E66DBB" w:rsidRDefault="007D7D78" w:rsidP="00497EBB">
      <w:pPr>
        <w:numPr>
          <w:ilvl w:val="0"/>
          <w:numId w:val="17"/>
        </w:numPr>
      </w:pPr>
      <w:r w:rsidRPr="00E66DBB">
        <w:t>Click the Detail button to view either Detail or Summary Report</w:t>
      </w:r>
    </w:p>
    <w:p w:rsidR="007D7D78" w:rsidRPr="00E66DBB" w:rsidRDefault="007D7D78" w:rsidP="00497EBB">
      <w:pPr>
        <w:numPr>
          <w:ilvl w:val="0"/>
          <w:numId w:val="17"/>
        </w:numPr>
      </w:pPr>
      <w:r w:rsidRPr="00E66DBB">
        <w:t>Select the fiscal year of preference</w:t>
      </w:r>
    </w:p>
    <w:p w:rsidR="007D7D78" w:rsidRPr="00E66DBB" w:rsidRDefault="007D7D78" w:rsidP="00497EBB">
      <w:pPr>
        <w:numPr>
          <w:ilvl w:val="0"/>
          <w:numId w:val="17"/>
        </w:numPr>
      </w:pPr>
      <w:r w:rsidRPr="00E66DBB">
        <w:t>Enter a building number</w:t>
      </w:r>
    </w:p>
    <w:p w:rsidR="007D7D78" w:rsidRPr="00E66DBB" w:rsidRDefault="007D7D78" w:rsidP="00497EBB">
      <w:pPr>
        <w:numPr>
          <w:ilvl w:val="0"/>
          <w:numId w:val="17"/>
        </w:numPr>
      </w:pPr>
      <w:r w:rsidRPr="00E66DBB">
        <w:t>Once all data has been entered, select “Retrieve”</w:t>
      </w:r>
    </w:p>
    <w:p w:rsidR="007D7D78" w:rsidRPr="00E66DBB" w:rsidRDefault="007D7D78" w:rsidP="00497EBB">
      <w:pPr>
        <w:numPr>
          <w:ilvl w:val="0"/>
          <w:numId w:val="17"/>
        </w:numPr>
      </w:pPr>
      <w:r w:rsidRPr="00E66DBB">
        <w:t xml:space="preserve">The User may now print, save or exit the data results as needed    </w:t>
      </w:r>
    </w:p>
    <w:p w:rsidR="008079F7" w:rsidRDefault="007D7D78" w:rsidP="00000E16">
      <w:pPr>
        <w:pStyle w:val="Heading1"/>
        <w:ind w:left="1100" w:hanging="400"/>
        <w:rPr>
          <w:rFonts w:ascii="Arial" w:hAnsi="Arial" w:cs="Arial"/>
        </w:rPr>
      </w:pPr>
      <w:r w:rsidRPr="00E66DBB">
        <w:rPr>
          <w:rFonts w:ascii="Arial" w:hAnsi="Arial" w:cs="Arial"/>
        </w:rPr>
        <w:lastRenderedPageBreak/>
        <w:tab/>
      </w:r>
      <w:bookmarkStart w:id="24" w:name="_Toc288573724"/>
      <w:bookmarkStart w:id="25" w:name="_Toc288824533"/>
    </w:p>
    <w:p w:rsidR="007D7D78" w:rsidRPr="00E66DBB" w:rsidRDefault="007D7D78" w:rsidP="00000E16">
      <w:pPr>
        <w:pStyle w:val="Heading1"/>
        <w:ind w:left="1100" w:hanging="400"/>
        <w:rPr>
          <w:rFonts w:ascii="Arial" w:hAnsi="Arial" w:cs="Arial"/>
        </w:rPr>
      </w:pPr>
      <w:r w:rsidRPr="00E66DBB">
        <w:rPr>
          <w:rFonts w:ascii="Arial" w:hAnsi="Arial" w:cs="Arial"/>
        </w:rPr>
        <w:t xml:space="preserve">k. </w:t>
      </w:r>
      <w:r w:rsidRPr="00E66DBB">
        <w:rPr>
          <w:rFonts w:ascii="Arial" w:hAnsi="Arial" w:cs="Arial"/>
        </w:rPr>
        <w:tab/>
        <w:t>Database</w:t>
      </w:r>
      <w:bookmarkEnd w:id="24"/>
      <w:bookmarkEnd w:id="25"/>
    </w:p>
    <w:p w:rsidR="007D7D78" w:rsidRPr="00E66DBB" w:rsidRDefault="007D7D78" w:rsidP="00870FF3"/>
    <w:tbl>
      <w:tblPr>
        <w:tblStyle w:val="WhentoReview"/>
        <w:tblW w:w="9108" w:type="dxa"/>
        <w:tblCellMar>
          <w:top w:w="144" w:type="dxa"/>
          <w:left w:w="144" w:type="dxa"/>
          <w:bottom w:w="144" w:type="dxa"/>
          <w:right w:w="144" w:type="dxa"/>
        </w:tblCellMar>
        <w:tblLook w:val="01E0"/>
      </w:tblPr>
      <w:tblGrid>
        <w:gridCol w:w="9108"/>
      </w:tblGrid>
      <w:tr w:rsidR="002A332F" w:rsidRPr="00E66DBB" w:rsidTr="002A332F">
        <w:trPr>
          <w:cnfStyle w:val="100000000000"/>
          <w:trHeight w:val="504"/>
        </w:trPr>
        <w:tc>
          <w:tcPr>
            <w:tcW w:w="9108" w:type="dxa"/>
          </w:tcPr>
          <w:p w:rsidR="002A332F" w:rsidRPr="002A332F" w:rsidRDefault="002A332F" w:rsidP="002A332F">
            <w:pPr>
              <w:pStyle w:val="Table-8hdg"/>
              <w:ind w:left="100" w:firstLine="260"/>
              <w:jc w:val="left"/>
              <w:rPr>
                <w:rFonts w:ascii="Arial" w:hAnsi="Arial"/>
                <w:caps w:val="0"/>
                <w:color w:val="4F6228" w:themeColor="accent3" w:themeShade="80"/>
                <w:sz w:val="24"/>
                <w:szCs w:val="24"/>
              </w:rPr>
            </w:pPr>
            <w:r w:rsidRPr="002A332F">
              <w:rPr>
                <w:rFonts w:ascii="Arial" w:hAnsi="Arial"/>
                <w:color w:val="4F6228" w:themeColor="accent3" w:themeShade="80"/>
                <w:sz w:val="24"/>
                <w:szCs w:val="24"/>
              </w:rPr>
              <w:t>When to Review this Section</w:t>
            </w:r>
          </w:p>
          <w:p w:rsidR="002A332F" w:rsidRPr="00D10316" w:rsidRDefault="002A332F" w:rsidP="00497EBB">
            <w:pPr>
              <w:numPr>
                <w:ilvl w:val="0"/>
                <w:numId w:val="4"/>
              </w:numPr>
              <w:tabs>
                <w:tab w:val="num" w:pos="400"/>
              </w:tabs>
              <w:ind w:left="400" w:hanging="40"/>
              <w:rPr>
                <w:b w:val="0"/>
                <w:color w:val="000000" w:themeColor="text1"/>
                <w:szCs w:val="20"/>
              </w:rPr>
            </w:pPr>
            <w:r w:rsidRPr="00D10316">
              <w:rPr>
                <w:b w:val="0"/>
                <w:caps w:val="0"/>
                <w:color w:val="000000" w:themeColor="text1"/>
                <w:szCs w:val="20"/>
              </w:rPr>
              <w:t xml:space="preserve">To </w:t>
            </w:r>
            <w:r w:rsidR="006C632A">
              <w:rPr>
                <w:b w:val="0"/>
                <w:caps w:val="0"/>
                <w:color w:val="000000" w:themeColor="text1"/>
                <w:szCs w:val="20"/>
              </w:rPr>
              <w:t xml:space="preserve">look upcleartext descriptions of </w:t>
            </w:r>
            <w:r w:rsidRPr="00D10316">
              <w:rPr>
                <w:b w:val="0"/>
                <w:caps w:val="0"/>
                <w:color w:val="000000" w:themeColor="text1"/>
                <w:szCs w:val="20"/>
              </w:rPr>
              <w:t xml:space="preserve">various </w:t>
            </w:r>
            <w:r w:rsidR="006C632A">
              <w:rPr>
                <w:b w:val="0"/>
                <w:caps w:val="0"/>
                <w:color w:val="000000" w:themeColor="text1"/>
                <w:szCs w:val="20"/>
              </w:rPr>
              <w:t>accounting dimensions  found on transactions processed in Pegasys and NEAR</w:t>
            </w:r>
          </w:p>
          <w:p w:rsidR="002A332F" w:rsidRPr="00D10316" w:rsidRDefault="002A332F" w:rsidP="00497EBB">
            <w:pPr>
              <w:numPr>
                <w:ilvl w:val="0"/>
                <w:numId w:val="4"/>
              </w:numPr>
              <w:tabs>
                <w:tab w:val="num" w:pos="720"/>
              </w:tabs>
              <w:rPr>
                <w:b w:val="0"/>
                <w:color w:val="000000" w:themeColor="text1"/>
                <w:szCs w:val="20"/>
              </w:rPr>
            </w:pPr>
            <w:r w:rsidRPr="00D10316">
              <w:rPr>
                <w:b w:val="0"/>
                <w:caps w:val="0"/>
                <w:color w:val="000000" w:themeColor="text1"/>
              </w:rPr>
              <w:t>.</w:t>
            </w:r>
          </w:p>
          <w:p w:rsidR="001A6395" w:rsidRDefault="002A332F" w:rsidP="00497EBB">
            <w:pPr>
              <w:numPr>
                <w:ilvl w:val="0"/>
                <w:numId w:val="4"/>
              </w:numPr>
              <w:tabs>
                <w:tab w:val="num" w:pos="400"/>
              </w:tabs>
              <w:ind w:left="400" w:hanging="40"/>
              <w:rPr>
                <w:b w:val="0"/>
                <w:i w:val="0"/>
                <w:iCs w:val="0"/>
                <w:caps w:val="0"/>
                <w:color w:val="auto"/>
                <w:szCs w:val="20"/>
              </w:rPr>
            </w:pPr>
            <w:r w:rsidRPr="00D10316">
              <w:rPr>
                <w:b w:val="0"/>
                <w:caps w:val="0"/>
                <w:color w:val="000000" w:themeColor="text1"/>
              </w:rPr>
              <w:t xml:space="preserve">To determine which </w:t>
            </w:r>
            <w:r w:rsidR="006C632A">
              <w:rPr>
                <w:b w:val="0"/>
                <w:caps w:val="0"/>
                <w:color w:val="000000" w:themeColor="text1"/>
              </w:rPr>
              <w:t>NEAR GLs</w:t>
            </w:r>
            <w:r w:rsidRPr="00D10316">
              <w:rPr>
                <w:b w:val="0"/>
                <w:caps w:val="0"/>
                <w:color w:val="000000" w:themeColor="text1"/>
              </w:rPr>
              <w:t xml:space="preserve"> crosswalk</w:t>
            </w:r>
            <w:r w:rsidR="006C632A">
              <w:rPr>
                <w:b w:val="0"/>
                <w:caps w:val="0"/>
                <w:color w:val="000000" w:themeColor="text1"/>
              </w:rPr>
              <w:t>s</w:t>
            </w:r>
            <w:r w:rsidRPr="00D10316">
              <w:rPr>
                <w:b w:val="0"/>
                <w:caps w:val="0"/>
                <w:color w:val="000000" w:themeColor="text1"/>
              </w:rPr>
              <w:t xml:space="preserve"> to specific </w:t>
            </w:r>
            <w:r w:rsidR="006C632A">
              <w:rPr>
                <w:b w:val="0"/>
                <w:caps w:val="0"/>
                <w:color w:val="000000" w:themeColor="text1"/>
              </w:rPr>
              <w:t>P</w:t>
            </w:r>
            <w:r w:rsidRPr="00D10316">
              <w:rPr>
                <w:b w:val="0"/>
                <w:caps w:val="0"/>
                <w:color w:val="000000" w:themeColor="text1"/>
              </w:rPr>
              <w:t xml:space="preserve">egasys </w:t>
            </w:r>
            <w:r w:rsidR="006C632A">
              <w:rPr>
                <w:b w:val="0"/>
                <w:caps w:val="0"/>
                <w:color w:val="000000" w:themeColor="text1"/>
              </w:rPr>
              <w:t>S</w:t>
            </w:r>
            <w:r w:rsidRPr="00D10316">
              <w:rPr>
                <w:b w:val="0"/>
                <w:caps w:val="0"/>
                <w:color w:val="000000" w:themeColor="text1"/>
              </w:rPr>
              <w:t xml:space="preserve">tandard </w:t>
            </w:r>
            <w:r w:rsidR="006C632A">
              <w:rPr>
                <w:b w:val="0"/>
                <w:caps w:val="0"/>
                <w:color w:val="000000" w:themeColor="text1"/>
              </w:rPr>
              <w:t>G</w:t>
            </w:r>
            <w:r w:rsidRPr="00D10316">
              <w:rPr>
                <w:b w:val="0"/>
                <w:caps w:val="0"/>
                <w:color w:val="000000" w:themeColor="text1"/>
              </w:rPr>
              <w:t>eneral</w:t>
            </w:r>
            <w:r w:rsidR="006C632A">
              <w:rPr>
                <w:b w:val="0"/>
                <w:caps w:val="0"/>
                <w:color w:val="000000" w:themeColor="text1"/>
              </w:rPr>
              <w:t>L</w:t>
            </w:r>
            <w:r w:rsidR="006C632A" w:rsidRPr="00D10316">
              <w:rPr>
                <w:b w:val="0"/>
                <w:caps w:val="0"/>
                <w:color w:val="000000" w:themeColor="text1"/>
              </w:rPr>
              <w:t>edger</w:t>
            </w:r>
            <w:r w:rsidR="006C632A">
              <w:rPr>
                <w:b w:val="0"/>
                <w:caps w:val="0"/>
                <w:color w:val="000000" w:themeColor="text1"/>
              </w:rPr>
              <w:t xml:space="preserve"> accounts</w:t>
            </w:r>
            <w:r w:rsidR="006C632A" w:rsidRPr="002A332F">
              <w:t xml:space="preserve"> </w:t>
            </w:r>
          </w:p>
        </w:tc>
      </w:tr>
    </w:tbl>
    <w:p w:rsidR="007D7D78" w:rsidRPr="00E66DBB" w:rsidRDefault="007D7D78" w:rsidP="00870FF3"/>
    <w:p w:rsidR="007D7D78" w:rsidRPr="00E66DBB" w:rsidRDefault="007D7D78" w:rsidP="00870FF3"/>
    <w:p w:rsidR="007D7D78" w:rsidRPr="00E66DBB" w:rsidRDefault="007D7D78" w:rsidP="00870FF3">
      <w:pPr>
        <w:rPr>
          <w:b/>
          <w:u w:val="single"/>
        </w:rPr>
      </w:pPr>
      <w:r w:rsidRPr="00E66DBB">
        <w:rPr>
          <w:b/>
          <w:u w:val="single"/>
        </w:rPr>
        <w:t>Instructions</w:t>
      </w:r>
    </w:p>
    <w:p w:rsidR="007D7D78" w:rsidRPr="00E66DBB" w:rsidRDefault="007D7D78" w:rsidP="00870FF3"/>
    <w:p w:rsidR="007D7D78" w:rsidRPr="00E66DBB" w:rsidRDefault="007D7D78" w:rsidP="00497EBB">
      <w:pPr>
        <w:numPr>
          <w:ilvl w:val="0"/>
          <w:numId w:val="15"/>
        </w:numPr>
      </w:pPr>
      <w:r w:rsidRPr="00E66DBB">
        <w:t>At the main FMIS menu, select “Database”</w:t>
      </w:r>
    </w:p>
    <w:p w:rsidR="007D7D78" w:rsidRPr="00E66DBB" w:rsidRDefault="007D7D78" w:rsidP="00497EBB">
      <w:pPr>
        <w:numPr>
          <w:ilvl w:val="0"/>
          <w:numId w:val="15"/>
        </w:numPr>
      </w:pPr>
      <w:r w:rsidRPr="00E66DBB">
        <w:rPr>
          <w:szCs w:val="20"/>
        </w:rPr>
        <w:t xml:space="preserve">Click the menu function of preference </w:t>
      </w:r>
    </w:p>
    <w:p w:rsidR="007D7D78" w:rsidRPr="00E66DBB" w:rsidRDefault="007D7D78" w:rsidP="007F0319">
      <w:pPr>
        <w:ind w:left="1800"/>
        <w:rPr>
          <w:i/>
        </w:rPr>
      </w:pPr>
      <w:r w:rsidRPr="00E66DBB">
        <w:rPr>
          <w:i/>
          <w:szCs w:val="20"/>
        </w:rPr>
        <w:t>See below for a description of what each Database function entails</w:t>
      </w:r>
    </w:p>
    <w:p w:rsidR="007D7D78" w:rsidRPr="00E66DBB" w:rsidRDefault="007D7D78" w:rsidP="00870FF3"/>
    <w:p w:rsidR="007D7D78" w:rsidRPr="00E66DBB" w:rsidRDefault="007D7D78" w:rsidP="00870FF3"/>
    <w:p w:rsidR="007D7D78" w:rsidRDefault="007D7D78">
      <w:r w:rsidRPr="00E66DBB">
        <w:t>Primarily designed as a reference tool for FMIS Users, the '</w:t>
      </w:r>
      <w:r w:rsidRPr="00E66DBB">
        <w:rPr>
          <w:b/>
          <w:i/>
        </w:rPr>
        <w:t>Database</w:t>
      </w:r>
      <w:r w:rsidRPr="00E66DBB">
        <w:t>' menu item includes sections which can be used as a referen</w:t>
      </w:r>
      <w:r w:rsidR="0017105E">
        <w:t>ce for data elements, cost cente</w:t>
      </w:r>
      <w:r w:rsidRPr="00E66DBB">
        <w:t>rs, General Ledger accounts, and table descriptions, among other resources. The Database menu item includes the following selections:</w:t>
      </w:r>
    </w:p>
    <w:p w:rsidR="0045739C" w:rsidRPr="0045739C" w:rsidRDefault="0045739C" w:rsidP="0045739C">
      <w:pPr>
        <w:pStyle w:val="Caption"/>
        <w:spacing w:before="360" w:after="120"/>
        <w:rPr>
          <w:i/>
        </w:rPr>
      </w:pPr>
      <w:r w:rsidRPr="00A8141D">
        <w:rPr>
          <w:i/>
        </w:rPr>
        <w:t xml:space="preserve">Table </w:t>
      </w:r>
      <w:r w:rsidR="009E772A">
        <w:rPr>
          <w:i/>
        </w:rPr>
        <w:t>8</w:t>
      </w:r>
      <w:r w:rsidRPr="00A8141D">
        <w:rPr>
          <w:i/>
        </w:rPr>
        <w:t xml:space="preserve">: Database Menu </w:t>
      </w:r>
      <w:r>
        <w:rPr>
          <w:i/>
        </w:rPr>
        <w:t>Terms</w:t>
      </w:r>
      <w:r w:rsidRPr="00A8141D">
        <w:rPr>
          <w:i/>
        </w:rPr>
        <w:t xml:space="preserve"> and </w:t>
      </w:r>
      <w:r>
        <w:rPr>
          <w:i/>
        </w:rPr>
        <w:t>Functions</w:t>
      </w: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0A0"/>
      </w:tblPr>
      <w:tblGrid>
        <w:gridCol w:w="3102"/>
        <w:gridCol w:w="5556"/>
      </w:tblGrid>
      <w:tr w:rsidR="007D7D78" w:rsidRPr="00E66DBB" w:rsidTr="00352FF4">
        <w:trPr>
          <w:jc w:val="center"/>
        </w:trPr>
        <w:tc>
          <w:tcPr>
            <w:tcW w:w="3102" w:type="dxa"/>
            <w:tcBorders>
              <w:right w:val="nil"/>
            </w:tcBorders>
            <w:shd w:val="clear" w:color="auto" w:fill="4F81BD"/>
          </w:tcPr>
          <w:p w:rsidR="007D7D78" w:rsidRPr="00E66DBB" w:rsidRDefault="007D7D78" w:rsidP="00352FF4">
            <w:pPr>
              <w:jc w:val="center"/>
              <w:rPr>
                <w:b/>
                <w:bCs/>
                <w:color w:val="FFFFFF"/>
                <w:sz w:val="24"/>
                <w:szCs w:val="24"/>
              </w:rPr>
            </w:pPr>
            <w:r>
              <w:br w:type="page"/>
            </w:r>
            <w:r w:rsidRPr="00E66DBB">
              <w:rPr>
                <w:b/>
                <w:bCs/>
                <w:color w:val="FFFFFF"/>
                <w:sz w:val="24"/>
                <w:szCs w:val="24"/>
              </w:rPr>
              <w:t>Menu Term</w:t>
            </w:r>
          </w:p>
        </w:tc>
        <w:tc>
          <w:tcPr>
            <w:tcW w:w="5556" w:type="dxa"/>
            <w:tcBorders>
              <w:left w:val="nil"/>
            </w:tcBorders>
            <w:shd w:val="clear" w:color="auto" w:fill="4F81BD"/>
          </w:tcPr>
          <w:p w:rsidR="007D7D78" w:rsidRPr="00E66DBB" w:rsidRDefault="007D7D78" w:rsidP="00352FF4">
            <w:pPr>
              <w:jc w:val="center"/>
              <w:rPr>
                <w:b/>
                <w:bCs/>
                <w:color w:val="FFFFFF"/>
                <w:sz w:val="24"/>
                <w:szCs w:val="24"/>
              </w:rPr>
            </w:pPr>
            <w:r w:rsidRPr="00E66DBB">
              <w:rPr>
                <w:b/>
                <w:bCs/>
                <w:color w:val="FFFFFF"/>
                <w:sz w:val="24"/>
                <w:szCs w:val="24"/>
              </w:rPr>
              <w:t>Description</w:t>
            </w:r>
          </w:p>
        </w:tc>
      </w:tr>
      <w:tr w:rsidR="007D7D78" w:rsidRPr="00E66DBB" w:rsidTr="00352FF4">
        <w:trPr>
          <w:jc w:val="center"/>
        </w:trPr>
        <w:tc>
          <w:tcPr>
            <w:tcW w:w="3102" w:type="dxa"/>
            <w:tcBorders>
              <w:right w:val="nil"/>
            </w:tcBorders>
            <w:shd w:val="clear" w:color="auto" w:fill="D3DFEE"/>
          </w:tcPr>
          <w:p w:rsidR="007D7D78" w:rsidRPr="00E66DBB" w:rsidRDefault="007D7D78" w:rsidP="00352FF4">
            <w:pPr>
              <w:rPr>
                <w:b/>
                <w:bCs/>
              </w:rPr>
            </w:pPr>
          </w:p>
          <w:p w:rsidR="007D7D78" w:rsidRPr="00E66DBB" w:rsidRDefault="007D7D78" w:rsidP="00352FF4">
            <w:pPr>
              <w:rPr>
                <w:b/>
                <w:bCs/>
              </w:rPr>
            </w:pPr>
            <w:r w:rsidRPr="00E66DBB">
              <w:rPr>
                <w:b/>
                <w:bCs/>
              </w:rPr>
              <w:t>Data Elements</w:t>
            </w:r>
          </w:p>
        </w:tc>
        <w:tc>
          <w:tcPr>
            <w:tcW w:w="5556" w:type="dxa"/>
            <w:tcBorders>
              <w:left w:val="nil"/>
            </w:tcBorders>
            <w:shd w:val="clear" w:color="auto" w:fill="D3DFEE"/>
          </w:tcPr>
          <w:p w:rsidR="007D7D78" w:rsidRPr="00E66DBB" w:rsidRDefault="007D7D78" w:rsidP="00352FF4"/>
          <w:p w:rsidR="007D7D78" w:rsidRPr="00E66DBB" w:rsidRDefault="007D7D78" w:rsidP="00352FF4">
            <w:r w:rsidRPr="00E66DBB">
              <w:t>Listings of the data element description tables (e.g. action codes). These are the codes used in Pegasys and NEAR transactions</w:t>
            </w:r>
          </w:p>
          <w:p w:rsidR="007D7D78" w:rsidRPr="00E66DBB" w:rsidRDefault="007D7D78" w:rsidP="00352FF4"/>
        </w:tc>
      </w:tr>
      <w:tr w:rsidR="007D7D78" w:rsidRPr="00E66DBB" w:rsidTr="00352FF4">
        <w:trPr>
          <w:jc w:val="center"/>
        </w:trPr>
        <w:tc>
          <w:tcPr>
            <w:tcW w:w="3102" w:type="dxa"/>
            <w:tcBorders>
              <w:right w:val="nil"/>
            </w:tcBorders>
          </w:tcPr>
          <w:p w:rsidR="007D7D78" w:rsidRPr="00E66DBB" w:rsidRDefault="007D7D78" w:rsidP="00352FF4">
            <w:pPr>
              <w:rPr>
                <w:b/>
                <w:bCs/>
              </w:rPr>
            </w:pPr>
          </w:p>
          <w:p w:rsidR="007D7D78" w:rsidRPr="00E66DBB" w:rsidRDefault="007D7D78" w:rsidP="00352FF4">
            <w:pPr>
              <w:rPr>
                <w:b/>
                <w:bCs/>
              </w:rPr>
            </w:pPr>
            <w:r w:rsidRPr="00E66DBB">
              <w:rPr>
                <w:b/>
                <w:bCs/>
              </w:rPr>
              <w:t>Cost Centers</w:t>
            </w:r>
          </w:p>
        </w:tc>
        <w:tc>
          <w:tcPr>
            <w:tcW w:w="5556" w:type="dxa"/>
            <w:tcBorders>
              <w:left w:val="nil"/>
            </w:tcBorders>
          </w:tcPr>
          <w:p w:rsidR="007D7D78" w:rsidRPr="00E66DBB" w:rsidRDefault="007D7D78" w:rsidP="00352FF4"/>
          <w:p w:rsidR="007D7D78" w:rsidRPr="00E66DBB" w:rsidRDefault="007D7D78" w:rsidP="00352FF4">
            <w:r w:rsidRPr="00E66DBB">
              <w:t>Listings of the cost center description tables (e.g. building number)</w:t>
            </w:r>
          </w:p>
          <w:p w:rsidR="007D7D78" w:rsidRPr="00E66DBB" w:rsidRDefault="007D7D78" w:rsidP="00352FF4"/>
        </w:tc>
      </w:tr>
      <w:tr w:rsidR="007D7D78" w:rsidRPr="00E66DBB" w:rsidTr="00352FF4">
        <w:trPr>
          <w:jc w:val="center"/>
        </w:trPr>
        <w:tc>
          <w:tcPr>
            <w:tcW w:w="3102" w:type="dxa"/>
            <w:tcBorders>
              <w:right w:val="nil"/>
            </w:tcBorders>
            <w:shd w:val="clear" w:color="auto" w:fill="D3DFEE"/>
          </w:tcPr>
          <w:p w:rsidR="007D7D78" w:rsidRPr="00E66DBB" w:rsidRDefault="007D7D78" w:rsidP="00352FF4">
            <w:pPr>
              <w:rPr>
                <w:b/>
                <w:bCs/>
              </w:rPr>
            </w:pPr>
          </w:p>
          <w:p w:rsidR="007D7D78" w:rsidRPr="00E66DBB" w:rsidRDefault="007D7D78" w:rsidP="00352FF4">
            <w:pPr>
              <w:rPr>
                <w:b/>
                <w:bCs/>
              </w:rPr>
            </w:pPr>
            <w:r w:rsidRPr="00E66DBB">
              <w:rPr>
                <w:b/>
                <w:bCs/>
              </w:rPr>
              <w:t>General Leger Codes</w:t>
            </w:r>
          </w:p>
        </w:tc>
        <w:tc>
          <w:tcPr>
            <w:tcW w:w="5556" w:type="dxa"/>
            <w:tcBorders>
              <w:left w:val="nil"/>
            </w:tcBorders>
            <w:shd w:val="clear" w:color="auto" w:fill="D3DFEE"/>
          </w:tcPr>
          <w:p w:rsidR="007D7D78" w:rsidRPr="00E66DBB" w:rsidRDefault="007D7D78" w:rsidP="00352FF4"/>
          <w:p w:rsidR="007D7D78" w:rsidRPr="00E66DBB" w:rsidRDefault="007D7D78" w:rsidP="00690B3E">
            <w:r w:rsidRPr="00E66DBB">
              <w:t xml:space="preserve">Listings of Standard General Ledger accounts description tables </w:t>
            </w:r>
          </w:p>
          <w:p w:rsidR="007D7D78" w:rsidRPr="00E66DBB" w:rsidRDefault="007D7D78" w:rsidP="00690B3E"/>
        </w:tc>
      </w:tr>
      <w:tr w:rsidR="007D7D78" w:rsidRPr="00E66DBB" w:rsidTr="002A72EB">
        <w:trPr>
          <w:jc w:val="center"/>
        </w:trPr>
        <w:tc>
          <w:tcPr>
            <w:tcW w:w="3102" w:type="dxa"/>
            <w:tcBorders>
              <w:right w:val="nil"/>
            </w:tcBorders>
            <w:shd w:val="clear" w:color="auto" w:fill="auto"/>
          </w:tcPr>
          <w:p w:rsidR="007D7D78" w:rsidRPr="00E66DBB" w:rsidRDefault="007D7D78" w:rsidP="00352FF4">
            <w:pPr>
              <w:rPr>
                <w:b/>
                <w:bCs/>
              </w:rPr>
            </w:pPr>
          </w:p>
          <w:p w:rsidR="007D7D78" w:rsidRPr="00E66DBB" w:rsidRDefault="007D7D78" w:rsidP="00352FF4">
            <w:pPr>
              <w:rPr>
                <w:b/>
                <w:bCs/>
              </w:rPr>
            </w:pPr>
            <w:r w:rsidRPr="00E66DBB">
              <w:rPr>
                <w:b/>
                <w:bCs/>
              </w:rPr>
              <w:t>DODAAC Query Grid</w:t>
            </w:r>
          </w:p>
          <w:p w:rsidR="007D7D78" w:rsidRPr="00E66DBB" w:rsidRDefault="007D7D78" w:rsidP="00352FF4">
            <w:pPr>
              <w:rPr>
                <w:b/>
                <w:bCs/>
              </w:rPr>
            </w:pPr>
          </w:p>
        </w:tc>
        <w:tc>
          <w:tcPr>
            <w:tcW w:w="5556" w:type="dxa"/>
            <w:tcBorders>
              <w:left w:val="nil"/>
            </w:tcBorders>
            <w:shd w:val="clear" w:color="auto" w:fill="auto"/>
          </w:tcPr>
          <w:p w:rsidR="007D7D78" w:rsidRPr="00E66DBB" w:rsidRDefault="007D7D78" w:rsidP="00352FF4"/>
          <w:p w:rsidR="007D7D78" w:rsidRPr="00E66DBB" w:rsidRDefault="007D7D78" w:rsidP="00352FF4">
            <w:r>
              <w:t>Listings of addresses of GSA military customers</w:t>
            </w:r>
          </w:p>
        </w:tc>
      </w:tr>
      <w:tr w:rsidR="007D7D78" w:rsidRPr="00E66DBB" w:rsidTr="00352FF4">
        <w:trPr>
          <w:jc w:val="center"/>
        </w:trPr>
        <w:tc>
          <w:tcPr>
            <w:tcW w:w="3102" w:type="dxa"/>
            <w:tcBorders>
              <w:right w:val="nil"/>
            </w:tcBorders>
            <w:shd w:val="clear" w:color="auto" w:fill="D3DFEE"/>
          </w:tcPr>
          <w:p w:rsidR="007D7D78" w:rsidRPr="00E66DBB" w:rsidRDefault="007D7D78" w:rsidP="00352FF4">
            <w:pPr>
              <w:rPr>
                <w:b/>
                <w:bCs/>
              </w:rPr>
            </w:pPr>
          </w:p>
          <w:p w:rsidR="007D7D78" w:rsidRPr="00E66DBB" w:rsidRDefault="007D7D78" w:rsidP="00352FF4">
            <w:pPr>
              <w:rPr>
                <w:b/>
                <w:bCs/>
              </w:rPr>
            </w:pPr>
            <w:r w:rsidRPr="00E66DBB">
              <w:rPr>
                <w:b/>
                <w:bCs/>
              </w:rPr>
              <w:t>NABAS Address Query Grid</w:t>
            </w:r>
          </w:p>
          <w:p w:rsidR="007D7D78" w:rsidRPr="00E66DBB" w:rsidRDefault="007D7D78" w:rsidP="00352FF4">
            <w:pPr>
              <w:rPr>
                <w:b/>
                <w:bCs/>
              </w:rPr>
            </w:pPr>
          </w:p>
        </w:tc>
        <w:tc>
          <w:tcPr>
            <w:tcW w:w="5556" w:type="dxa"/>
            <w:tcBorders>
              <w:left w:val="nil"/>
            </w:tcBorders>
            <w:shd w:val="clear" w:color="auto" w:fill="D3DFEE"/>
          </w:tcPr>
          <w:p w:rsidR="007D7D78" w:rsidRPr="00E66DBB" w:rsidRDefault="007D7D78" w:rsidP="00352FF4"/>
          <w:p w:rsidR="007D7D78" w:rsidRPr="00E66DBB" w:rsidRDefault="007D7D78" w:rsidP="00352FF4">
            <w:r>
              <w:t>Listings of addresses of GSA civilian customers</w:t>
            </w:r>
          </w:p>
        </w:tc>
      </w:tr>
      <w:tr w:rsidR="007D7D78" w:rsidRPr="00E66DBB" w:rsidTr="00352FF4">
        <w:trPr>
          <w:jc w:val="center"/>
        </w:trPr>
        <w:tc>
          <w:tcPr>
            <w:tcW w:w="3102" w:type="dxa"/>
            <w:tcBorders>
              <w:right w:val="nil"/>
            </w:tcBorders>
          </w:tcPr>
          <w:p w:rsidR="007D7D78" w:rsidRPr="00E66DBB" w:rsidRDefault="007D7D78" w:rsidP="00352FF4">
            <w:pPr>
              <w:rPr>
                <w:b/>
                <w:bCs/>
              </w:rPr>
            </w:pPr>
          </w:p>
          <w:p w:rsidR="007D7D78" w:rsidRPr="00E66DBB" w:rsidRDefault="007D7D78" w:rsidP="00352FF4">
            <w:pPr>
              <w:rPr>
                <w:b/>
                <w:bCs/>
              </w:rPr>
            </w:pPr>
            <w:r w:rsidRPr="00E66DBB">
              <w:rPr>
                <w:b/>
                <w:bCs/>
              </w:rPr>
              <w:t>Table Descriptions</w:t>
            </w:r>
          </w:p>
        </w:tc>
        <w:tc>
          <w:tcPr>
            <w:tcW w:w="5556" w:type="dxa"/>
            <w:tcBorders>
              <w:left w:val="nil"/>
            </w:tcBorders>
          </w:tcPr>
          <w:p w:rsidR="007D7D78" w:rsidRPr="00E66DBB" w:rsidRDefault="007D7D78" w:rsidP="00352FF4"/>
          <w:p w:rsidR="007D7D78" w:rsidRPr="00E66DBB" w:rsidRDefault="007D7D78" w:rsidP="00352FF4">
            <w:r w:rsidRPr="00E66DBB">
              <w:t>A list of the tables in the FMIS database.</w:t>
            </w:r>
          </w:p>
          <w:p w:rsidR="007D7D78" w:rsidRPr="00E66DBB" w:rsidRDefault="007D7D78" w:rsidP="00352FF4"/>
        </w:tc>
      </w:tr>
      <w:tr w:rsidR="007D7D78" w:rsidRPr="00E66DBB" w:rsidTr="00352FF4">
        <w:trPr>
          <w:jc w:val="center"/>
        </w:trPr>
        <w:tc>
          <w:tcPr>
            <w:tcW w:w="3102" w:type="dxa"/>
            <w:tcBorders>
              <w:right w:val="nil"/>
            </w:tcBorders>
            <w:shd w:val="clear" w:color="auto" w:fill="D3DFEE"/>
          </w:tcPr>
          <w:p w:rsidR="007D7D78" w:rsidRPr="00E66DBB" w:rsidRDefault="007D7D78" w:rsidP="00352FF4">
            <w:pPr>
              <w:rPr>
                <w:b/>
                <w:bCs/>
              </w:rPr>
            </w:pPr>
          </w:p>
          <w:p w:rsidR="007D7D78" w:rsidRPr="00E66DBB" w:rsidRDefault="007D7D78" w:rsidP="00352FF4">
            <w:pPr>
              <w:rPr>
                <w:b/>
                <w:bCs/>
              </w:rPr>
            </w:pPr>
            <w:r w:rsidRPr="00E66DBB">
              <w:rPr>
                <w:b/>
                <w:bCs/>
              </w:rPr>
              <w:t>Load Status</w:t>
            </w:r>
          </w:p>
        </w:tc>
        <w:tc>
          <w:tcPr>
            <w:tcW w:w="5556" w:type="dxa"/>
            <w:tcBorders>
              <w:left w:val="nil"/>
            </w:tcBorders>
            <w:shd w:val="clear" w:color="auto" w:fill="D3DFEE"/>
          </w:tcPr>
          <w:p w:rsidR="007D7D78" w:rsidRPr="00E66DBB" w:rsidRDefault="007D7D78" w:rsidP="00352FF4"/>
          <w:p w:rsidR="007D7D78" w:rsidRPr="00E66DBB" w:rsidRDefault="007D7D78" w:rsidP="00352FF4">
            <w:r w:rsidRPr="00E66DBB">
              <w:t>When each FMIS table was last updated.</w:t>
            </w:r>
          </w:p>
          <w:p w:rsidR="007D7D78" w:rsidRPr="00E66DBB" w:rsidRDefault="007D7D78" w:rsidP="00352FF4"/>
          <w:p w:rsidR="007D7D78" w:rsidRPr="00E66DBB" w:rsidRDefault="007D7D78" w:rsidP="00352FF4"/>
        </w:tc>
      </w:tr>
      <w:tr w:rsidR="007D7D78" w:rsidRPr="00E66DBB" w:rsidTr="00352FF4">
        <w:trPr>
          <w:jc w:val="center"/>
        </w:trPr>
        <w:tc>
          <w:tcPr>
            <w:tcW w:w="3102" w:type="dxa"/>
            <w:tcBorders>
              <w:right w:val="nil"/>
            </w:tcBorders>
            <w:shd w:val="clear" w:color="auto" w:fill="FFFFFF"/>
          </w:tcPr>
          <w:p w:rsidR="007D7D78" w:rsidRPr="00E66DBB" w:rsidRDefault="007D7D78" w:rsidP="00352FF4">
            <w:pPr>
              <w:rPr>
                <w:b/>
                <w:bCs/>
              </w:rPr>
            </w:pPr>
          </w:p>
          <w:p w:rsidR="007D7D78" w:rsidRPr="00E66DBB" w:rsidRDefault="007D7D78" w:rsidP="00352FF4">
            <w:pPr>
              <w:rPr>
                <w:b/>
                <w:bCs/>
              </w:rPr>
            </w:pPr>
            <w:r w:rsidRPr="00E66DBB">
              <w:rPr>
                <w:b/>
                <w:bCs/>
              </w:rPr>
              <w:t>Indexes</w:t>
            </w:r>
          </w:p>
        </w:tc>
        <w:tc>
          <w:tcPr>
            <w:tcW w:w="5556" w:type="dxa"/>
            <w:tcBorders>
              <w:left w:val="nil"/>
            </w:tcBorders>
            <w:shd w:val="clear" w:color="auto" w:fill="FFFFFF"/>
          </w:tcPr>
          <w:p w:rsidR="007D7D78" w:rsidRPr="00E66DBB" w:rsidRDefault="007D7D78" w:rsidP="00352FF4">
            <w:pPr>
              <w:keepNext/>
            </w:pPr>
          </w:p>
          <w:p w:rsidR="007D7D78" w:rsidRPr="00E66DBB" w:rsidRDefault="007D7D78" w:rsidP="00352FF4">
            <w:pPr>
              <w:keepNext/>
            </w:pPr>
            <w:r w:rsidRPr="00E66DBB">
              <w:t>A list of the indexes on each of the FMIS tables. Queries where the User specifies criteria for an indexed field can significantly speed up the query</w:t>
            </w:r>
          </w:p>
          <w:p w:rsidR="007D7D78" w:rsidRPr="00E66DBB" w:rsidRDefault="007D7D78" w:rsidP="00A8141D">
            <w:pPr>
              <w:keepNext/>
            </w:pPr>
          </w:p>
        </w:tc>
      </w:tr>
    </w:tbl>
    <w:p w:rsidR="0045739C" w:rsidRDefault="0045739C" w:rsidP="00870FF3"/>
    <w:p w:rsidR="007D7D78" w:rsidRPr="00E66DBB" w:rsidRDefault="007D7D78" w:rsidP="00000E16">
      <w:pPr>
        <w:pStyle w:val="Heading1"/>
        <w:ind w:left="1100" w:hanging="400"/>
        <w:rPr>
          <w:rFonts w:ascii="Arial" w:hAnsi="Arial" w:cs="Arial"/>
        </w:rPr>
      </w:pPr>
      <w:r w:rsidRPr="00E66DBB">
        <w:rPr>
          <w:rFonts w:ascii="Arial" w:hAnsi="Arial" w:cs="Arial"/>
        </w:rPr>
        <w:tab/>
      </w:r>
      <w:bookmarkStart w:id="26" w:name="_Toc288573725"/>
      <w:bookmarkStart w:id="27" w:name="_Toc288824534"/>
      <w:r w:rsidRPr="00E66DBB">
        <w:rPr>
          <w:rFonts w:ascii="Arial" w:hAnsi="Arial" w:cs="Arial"/>
        </w:rPr>
        <w:t xml:space="preserve">l. </w:t>
      </w:r>
      <w:r w:rsidRPr="00E66DBB">
        <w:rPr>
          <w:rFonts w:ascii="Arial" w:hAnsi="Arial" w:cs="Arial"/>
        </w:rPr>
        <w:tab/>
        <w:t>Search by ACT Numbers</w:t>
      </w:r>
      <w:bookmarkEnd w:id="26"/>
      <w:bookmarkEnd w:id="27"/>
    </w:p>
    <w:p w:rsidR="007D7D78" w:rsidRPr="00E66DBB" w:rsidRDefault="007D7D78" w:rsidP="00870FF3"/>
    <w:tbl>
      <w:tblPr>
        <w:tblStyle w:val="WhentoReview"/>
        <w:tblW w:w="9198" w:type="dxa"/>
        <w:tblLook w:val="01E0"/>
      </w:tblPr>
      <w:tblGrid>
        <w:gridCol w:w="9198"/>
      </w:tblGrid>
      <w:tr w:rsidR="00E677DE" w:rsidRPr="00E66DBB" w:rsidTr="00E677DE">
        <w:trPr>
          <w:cnfStyle w:val="100000000000"/>
          <w:trHeight w:val="342"/>
        </w:trPr>
        <w:tc>
          <w:tcPr>
            <w:tcW w:w="9198" w:type="dxa"/>
          </w:tcPr>
          <w:p w:rsidR="00E677DE" w:rsidRPr="00E677DE" w:rsidRDefault="00E677DE" w:rsidP="00E677DE">
            <w:pPr>
              <w:pStyle w:val="Table-8hdg"/>
              <w:ind w:left="360"/>
              <w:jc w:val="left"/>
              <w:rPr>
                <w:rFonts w:ascii="Arial" w:hAnsi="Arial"/>
                <w:caps w:val="0"/>
                <w:color w:val="4F6228" w:themeColor="accent3" w:themeShade="80"/>
                <w:sz w:val="24"/>
                <w:szCs w:val="24"/>
              </w:rPr>
            </w:pPr>
            <w:r w:rsidRPr="00E677DE">
              <w:rPr>
                <w:rFonts w:ascii="Arial" w:hAnsi="Arial"/>
                <w:color w:val="4F6228" w:themeColor="accent3" w:themeShade="80"/>
                <w:sz w:val="24"/>
                <w:szCs w:val="24"/>
              </w:rPr>
              <w:t>When to Review this Section</w:t>
            </w:r>
          </w:p>
          <w:p w:rsidR="00E677DE" w:rsidRPr="00E677DE" w:rsidRDefault="00E677DE" w:rsidP="00497EBB">
            <w:pPr>
              <w:numPr>
                <w:ilvl w:val="0"/>
                <w:numId w:val="39"/>
              </w:numPr>
              <w:rPr>
                <w:b w:val="0"/>
                <w:color w:val="000000" w:themeColor="text1"/>
                <w:szCs w:val="20"/>
              </w:rPr>
            </w:pPr>
            <w:r w:rsidRPr="00E677DE">
              <w:rPr>
                <w:b w:val="0"/>
                <w:caps w:val="0"/>
                <w:color w:val="000000" w:themeColor="text1"/>
                <w:szCs w:val="20"/>
              </w:rPr>
              <w:t xml:space="preserve">To </w:t>
            </w:r>
            <w:r w:rsidRPr="00E677DE">
              <w:rPr>
                <w:b w:val="0"/>
                <w:caps w:val="0"/>
                <w:color w:val="000000" w:themeColor="text1"/>
              </w:rPr>
              <w:t>list all transactions for a specific act number</w:t>
            </w:r>
          </w:p>
          <w:p w:rsidR="00E677DE" w:rsidRPr="00E677DE" w:rsidRDefault="00E677DE" w:rsidP="00497EBB">
            <w:pPr>
              <w:numPr>
                <w:ilvl w:val="0"/>
                <w:numId w:val="39"/>
              </w:numPr>
              <w:rPr>
                <w:b w:val="0"/>
                <w:color w:val="000000" w:themeColor="text1"/>
                <w:szCs w:val="20"/>
              </w:rPr>
            </w:pPr>
            <w:r w:rsidRPr="00E677DE">
              <w:rPr>
                <w:b w:val="0"/>
                <w:caps w:val="0"/>
                <w:color w:val="000000" w:themeColor="text1"/>
              </w:rPr>
              <w:t>To generate selections of obligation, accrual, payment or adjustment transactions</w:t>
            </w:r>
          </w:p>
        </w:tc>
      </w:tr>
    </w:tbl>
    <w:p w:rsidR="007D7D78" w:rsidRPr="00E66DBB" w:rsidRDefault="007D7D78" w:rsidP="00870FF3"/>
    <w:p w:rsidR="00381376" w:rsidRDefault="00381376" w:rsidP="00820E21"/>
    <w:p w:rsidR="007D7D78" w:rsidRPr="00E66DBB" w:rsidRDefault="007D7D78" w:rsidP="00820E21">
      <w:r w:rsidRPr="00E66DBB">
        <w:t>Below is an example of the results of an actual Search by ACT Numbers Query Report:</w:t>
      </w:r>
    </w:p>
    <w:p w:rsidR="007D7D78" w:rsidRPr="00E66DBB" w:rsidRDefault="007D7D78" w:rsidP="00870FF3"/>
    <w:p w:rsidR="007D7D78" w:rsidRDefault="00A40B9C" w:rsidP="00D07414">
      <w:pPr>
        <w:keepNext/>
        <w:spacing w:after="120"/>
        <w:jc w:val="center"/>
      </w:pPr>
      <w:r>
        <w:rPr>
          <w:noProof/>
        </w:rPr>
        <w:drawing>
          <wp:inline distT="0" distB="0" distL="0" distR="0">
            <wp:extent cx="5683250" cy="2610867"/>
            <wp:effectExtent l="25400" t="25400" r="31750" b="31115"/>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34285" b="47572"/>
                    <a:stretch>
                      <a:fillRect/>
                    </a:stretch>
                  </pic:blipFill>
                  <pic:spPr bwMode="auto">
                    <a:xfrm>
                      <a:off x="0" y="0"/>
                      <a:ext cx="5683961" cy="2611194"/>
                    </a:xfrm>
                    <a:prstGeom prst="rect">
                      <a:avLst/>
                    </a:prstGeom>
                    <a:noFill/>
                    <a:ln w="6350">
                      <a:solidFill>
                        <a:schemeClr val="tx1"/>
                      </a:solidFill>
                    </a:ln>
                  </pic:spPr>
                </pic:pic>
              </a:graphicData>
            </a:graphic>
          </wp:inline>
        </w:drawing>
      </w:r>
    </w:p>
    <w:p w:rsidR="007D7D78" w:rsidRPr="00A8141D" w:rsidRDefault="007D7D78" w:rsidP="00D07414">
      <w:pPr>
        <w:pStyle w:val="Caption"/>
        <w:rPr>
          <w:i/>
        </w:rPr>
      </w:pPr>
      <w:r w:rsidRPr="00A8141D">
        <w:rPr>
          <w:i/>
        </w:rPr>
        <w:t xml:space="preserve">Figure </w:t>
      </w:r>
      <w:r w:rsidR="00046522">
        <w:rPr>
          <w:i/>
        </w:rPr>
        <w:t>39</w:t>
      </w:r>
      <w:r w:rsidRPr="00A8141D">
        <w:rPr>
          <w:i/>
        </w:rPr>
        <w:t>: ACT Number with Vendor Query Report</w:t>
      </w:r>
    </w:p>
    <w:p w:rsidR="007D7D78" w:rsidRPr="00E66DBB" w:rsidRDefault="007D7D78" w:rsidP="00870FF3">
      <w:pPr>
        <w:rPr>
          <w:b/>
          <w:u w:val="single"/>
        </w:rPr>
      </w:pPr>
      <w:r w:rsidRPr="00E66DBB">
        <w:rPr>
          <w:b/>
          <w:u w:val="single"/>
        </w:rPr>
        <w:t>Instructions to run an ACT Number Query</w:t>
      </w:r>
    </w:p>
    <w:p w:rsidR="007D7D78" w:rsidRPr="00E66DBB" w:rsidRDefault="007D7D78" w:rsidP="00870FF3"/>
    <w:p w:rsidR="007D7D78" w:rsidRPr="00E66DBB" w:rsidRDefault="007D7D78" w:rsidP="00497EBB">
      <w:pPr>
        <w:numPr>
          <w:ilvl w:val="0"/>
          <w:numId w:val="16"/>
        </w:numPr>
      </w:pPr>
      <w:r w:rsidRPr="00E66DBB">
        <w:t>At the main FMIS menu, select “VATS”</w:t>
      </w:r>
    </w:p>
    <w:p w:rsidR="007D7D78" w:rsidRPr="00E66DBB" w:rsidRDefault="007D7D78" w:rsidP="00497EBB">
      <w:pPr>
        <w:numPr>
          <w:ilvl w:val="0"/>
          <w:numId w:val="16"/>
        </w:numPr>
      </w:pPr>
      <w:r w:rsidRPr="00E66DBB">
        <w:t>Select “ACT Number”</w:t>
      </w:r>
    </w:p>
    <w:p w:rsidR="007D7D78" w:rsidRPr="00E66DBB" w:rsidRDefault="007D7D78" w:rsidP="00497EBB">
      <w:pPr>
        <w:numPr>
          <w:ilvl w:val="0"/>
          <w:numId w:val="16"/>
        </w:numPr>
      </w:pPr>
      <w:r w:rsidRPr="00E66DBB">
        <w:t>Choose “With</w:t>
      </w:r>
      <w:r w:rsidR="00BF552E">
        <w:t xml:space="preserve"> Vendor, multi line” or “Withou</w:t>
      </w:r>
      <w:r w:rsidRPr="00E66DBB">
        <w:t>t Vendor, multi line”</w:t>
      </w:r>
    </w:p>
    <w:p w:rsidR="007D7D78" w:rsidRPr="00E66DBB" w:rsidRDefault="007D7D78" w:rsidP="00497EBB">
      <w:pPr>
        <w:numPr>
          <w:ilvl w:val="0"/>
          <w:numId w:val="16"/>
        </w:numPr>
      </w:pPr>
      <w:r w:rsidRPr="00E66DBB">
        <w:t>Enter ACT Number</w:t>
      </w:r>
    </w:p>
    <w:p w:rsidR="007D7D78" w:rsidRPr="00E66DBB" w:rsidRDefault="007D7D78" w:rsidP="00497EBB">
      <w:pPr>
        <w:numPr>
          <w:ilvl w:val="0"/>
          <w:numId w:val="16"/>
        </w:numPr>
      </w:pPr>
      <w:r w:rsidRPr="00E66DBB">
        <w:t>Select fiscal year of preference</w:t>
      </w:r>
    </w:p>
    <w:p w:rsidR="007D7D78" w:rsidRPr="00E66DBB" w:rsidRDefault="007D7D78" w:rsidP="00497EBB">
      <w:pPr>
        <w:numPr>
          <w:ilvl w:val="0"/>
          <w:numId w:val="16"/>
        </w:numPr>
      </w:pPr>
      <w:r w:rsidRPr="00E66DBB">
        <w:t>Select “OK”</w:t>
      </w:r>
    </w:p>
    <w:p w:rsidR="008079F7" w:rsidRDefault="007D7D78" w:rsidP="00497EBB">
      <w:pPr>
        <w:numPr>
          <w:ilvl w:val="0"/>
          <w:numId w:val="16"/>
        </w:numPr>
      </w:pPr>
      <w:r w:rsidRPr="00E66DBB">
        <w:t xml:space="preserve">The User may now print, save or exit the data results as needed    </w:t>
      </w:r>
      <w:bookmarkStart w:id="28" w:name="_Toc288573726"/>
      <w:bookmarkStart w:id="29" w:name="_Toc288824535"/>
    </w:p>
    <w:p w:rsidR="008079F7" w:rsidRPr="008079F7" w:rsidRDefault="008079F7" w:rsidP="008079F7">
      <w:pPr>
        <w:ind w:left="1800"/>
      </w:pPr>
    </w:p>
    <w:p w:rsidR="007D7D78" w:rsidRPr="00E66DBB" w:rsidRDefault="007D7D78" w:rsidP="00870FF3">
      <w:pPr>
        <w:pStyle w:val="Heading1"/>
        <w:rPr>
          <w:rFonts w:ascii="Arial" w:hAnsi="Arial" w:cs="Arial"/>
        </w:rPr>
      </w:pPr>
      <w:r w:rsidRPr="00E66DBB">
        <w:rPr>
          <w:rFonts w:ascii="Arial" w:hAnsi="Arial" w:cs="Arial"/>
        </w:rPr>
        <w:t>VII. Query Results</w:t>
      </w:r>
      <w:bookmarkEnd w:id="28"/>
      <w:bookmarkEnd w:id="29"/>
    </w:p>
    <w:p w:rsidR="007D7D78" w:rsidRPr="00E66DBB" w:rsidRDefault="007D7D78" w:rsidP="00033F35"/>
    <w:tbl>
      <w:tblPr>
        <w:tblStyle w:val="Objectives"/>
        <w:tblW w:w="9198" w:type="dxa"/>
        <w:tblLook w:val="01E0"/>
      </w:tblPr>
      <w:tblGrid>
        <w:gridCol w:w="9198"/>
      </w:tblGrid>
      <w:tr w:rsidR="00E677DE" w:rsidRPr="00E66DBB" w:rsidTr="00E677DE">
        <w:trPr>
          <w:trHeight w:val="16"/>
        </w:trPr>
        <w:tc>
          <w:tcPr>
            <w:tcW w:w="9198" w:type="dxa"/>
          </w:tcPr>
          <w:p w:rsidR="00E677DE" w:rsidRPr="00E677DE" w:rsidRDefault="00E677DE" w:rsidP="00E677DE">
            <w:pPr>
              <w:pStyle w:val="Table-8hdg"/>
              <w:ind w:left="360"/>
              <w:jc w:val="left"/>
              <w:rPr>
                <w:rFonts w:ascii="Arial" w:hAnsi="Arial"/>
                <w:color w:val="244061" w:themeColor="accent1" w:themeShade="80"/>
                <w:sz w:val="24"/>
                <w:szCs w:val="24"/>
              </w:rPr>
            </w:pPr>
            <w:r w:rsidRPr="00E677DE">
              <w:rPr>
                <w:rFonts w:ascii="Arial" w:hAnsi="Arial"/>
                <w:color w:val="244061" w:themeColor="accent1" w:themeShade="80"/>
                <w:sz w:val="24"/>
                <w:szCs w:val="24"/>
              </w:rPr>
              <w:lastRenderedPageBreak/>
              <w:t>SECTION LEARNING OBJECTIVE</w:t>
            </w:r>
          </w:p>
          <w:p w:rsidR="00E677DE" w:rsidRPr="00E677DE" w:rsidRDefault="00E677DE" w:rsidP="00497EBB">
            <w:pPr>
              <w:numPr>
                <w:ilvl w:val="0"/>
                <w:numId w:val="52"/>
              </w:numPr>
              <w:rPr>
                <w:color w:val="000000" w:themeColor="text1"/>
              </w:rPr>
            </w:pPr>
            <w:r w:rsidRPr="00E677DE">
              <w:rPr>
                <w:color w:val="000000" w:themeColor="text1"/>
              </w:rPr>
              <w:t>Understand how to correctly sort and filter generated data from a query</w:t>
            </w:r>
          </w:p>
        </w:tc>
      </w:tr>
    </w:tbl>
    <w:p w:rsidR="007D7D78" w:rsidRPr="00E66DBB" w:rsidRDefault="007D7D78" w:rsidP="00497EBB">
      <w:pPr>
        <w:pStyle w:val="Heading1"/>
        <w:numPr>
          <w:ilvl w:val="0"/>
          <w:numId w:val="7"/>
        </w:numPr>
        <w:rPr>
          <w:rFonts w:ascii="Arial" w:hAnsi="Arial" w:cs="Arial"/>
        </w:rPr>
      </w:pPr>
      <w:bookmarkStart w:id="30" w:name="_Toc288573727"/>
      <w:bookmarkStart w:id="31" w:name="_Toc288824536"/>
      <w:r w:rsidRPr="00E66DBB">
        <w:rPr>
          <w:rFonts w:ascii="Arial" w:hAnsi="Arial" w:cs="Arial"/>
        </w:rPr>
        <w:t>Sorting Data</w:t>
      </w:r>
      <w:bookmarkEnd w:id="30"/>
      <w:bookmarkEnd w:id="31"/>
    </w:p>
    <w:p w:rsidR="007D7D78" w:rsidRPr="00E66DBB" w:rsidRDefault="007D7D78" w:rsidP="00870FF3"/>
    <w:tbl>
      <w:tblPr>
        <w:tblStyle w:val="WhentoReview"/>
        <w:tblW w:w="9198" w:type="dxa"/>
        <w:tblLook w:val="01E0"/>
      </w:tblPr>
      <w:tblGrid>
        <w:gridCol w:w="9198"/>
      </w:tblGrid>
      <w:tr w:rsidR="00B90CB2" w:rsidRPr="00E66DBB" w:rsidTr="00B90CB2">
        <w:trPr>
          <w:cnfStyle w:val="100000000000"/>
          <w:trHeight w:val="16"/>
        </w:trPr>
        <w:tc>
          <w:tcPr>
            <w:tcW w:w="9198" w:type="dxa"/>
          </w:tcPr>
          <w:p w:rsidR="00B90CB2" w:rsidRPr="00B90CB2" w:rsidRDefault="00B90CB2" w:rsidP="00B90CB2">
            <w:pPr>
              <w:pStyle w:val="Table-8hdg"/>
              <w:ind w:left="360"/>
              <w:jc w:val="left"/>
              <w:rPr>
                <w:rFonts w:ascii="Arial" w:hAnsi="Arial"/>
                <w:caps w:val="0"/>
                <w:color w:val="4F6228" w:themeColor="accent3" w:themeShade="80"/>
                <w:sz w:val="24"/>
                <w:szCs w:val="24"/>
              </w:rPr>
            </w:pPr>
            <w:r w:rsidRPr="00B90CB2">
              <w:rPr>
                <w:rFonts w:ascii="Arial" w:hAnsi="Arial"/>
                <w:color w:val="4F6228" w:themeColor="accent3" w:themeShade="80"/>
                <w:sz w:val="24"/>
                <w:szCs w:val="24"/>
              </w:rPr>
              <w:t>When to Review this Section</w:t>
            </w:r>
          </w:p>
          <w:p w:rsidR="00B90CB2" w:rsidRPr="00B90CB2" w:rsidRDefault="00B90CB2" w:rsidP="00497EBB">
            <w:pPr>
              <w:numPr>
                <w:ilvl w:val="0"/>
                <w:numId w:val="40"/>
              </w:numPr>
              <w:rPr>
                <w:b w:val="0"/>
                <w:color w:val="000000" w:themeColor="text1"/>
              </w:rPr>
            </w:pPr>
            <w:r w:rsidRPr="00B90CB2">
              <w:rPr>
                <w:b w:val="0"/>
                <w:caps w:val="0"/>
                <w:color w:val="000000" w:themeColor="text1"/>
                <w:szCs w:val="20"/>
              </w:rPr>
              <w:t>To sort the results of a query to better review or manage the generated data</w:t>
            </w:r>
          </w:p>
        </w:tc>
      </w:tr>
    </w:tbl>
    <w:p w:rsidR="007D7D78" w:rsidRPr="00E66DBB" w:rsidRDefault="007D7D78" w:rsidP="00870FF3"/>
    <w:p w:rsidR="007D7D78" w:rsidRPr="00E66DBB" w:rsidRDefault="007D7D78" w:rsidP="00870FF3"/>
    <w:p w:rsidR="007D7D78" w:rsidRPr="00E66DBB" w:rsidRDefault="007D7D78" w:rsidP="00820E21">
      <w:r w:rsidRPr="00E66DBB">
        <w:t xml:space="preserve">Sorting allows the User to change the order of rows of generated data in a query report. This can help prioritize or highlight more recent or delayed entries as well as valuable entries. </w:t>
      </w:r>
    </w:p>
    <w:p w:rsidR="008079F7" w:rsidRDefault="008079F7" w:rsidP="00820E21"/>
    <w:p w:rsidR="007D7D78" w:rsidRPr="00E66DBB" w:rsidRDefault="008079F7" w:rsidP="00820E21">
      <w:pPr>
        <w:rPr>
          <w:b/>
          <w:u w:val="single"/>
        </w:rPr>
      </w:pPr>
      <w:r>
        <w:rPr>
          <w:b/>
          <w:u w:val="single"/>
        </w:rPr>
        <w:t>In</w:t>
      </w:r>
      <w:r w:rsidR="007D7D78" w:rsidRPr="00E66DBB">
        <w:rPr>
          <w:b/>
          <w:u w:val="single"/>
        </w:rPr>
        <w:t>structions to Sort Data</w:t>
      </w:r>
    </w:p>
    <w:p w:rsidR="007D7D78" w:rsidRPr="00E66DBB" w:rsidRDefault="007D7D78" w:rsidP="00820E21"/>
    <w:p w:rsidR="007D7D78" w:rsidRPr="00E66DBB" w:rsidRDefault="007D7D78" w:rsidP="00497EBB">
      <w:pPr>
        <w:numPr>
          <w:ilvl w:val="0"/>
          <w:numId w:val="29"/>
        </w:numPr>
      </w:pPr>
      <w:r w:rsidRPr="00E66DBB">
        <w:t xml:space="preserve">Click on the </w:t>
      </w:r>
      <w:r w:rsidRPr="00E66DBB">
        <w:rPr>
          <w:b/>
        </w:rPr>
        <w:t>Sor</w:t>
      </w:r>
      <w:r w:rsidRPr="00E66DBB">
        <w:rPr>
          <w:b/>
          <w:u w:val="single"/>
        </w:rPr>
        <w:t>t</w:t>
      </w:r>
      <w:r w:rsidRPr="00E66DBB">
        <w:t xml:space="preserve"> button at the top of the query report results</w:t>
      </w:r>
    </w:p>
    <w:p w:rsidR="007D7D78" w:rsidRPr="00E66DBB" w:rsidRDefault="007D7D78" w:rsidP="00497EBB">
      <w:pPr>
        <w:numPr>
          <w:ilvl w:val="0"/>
          <w:numId w:val="29"/>
        </w:numPr>
      </w:pPr>
      <w:r w:rsidRPr="00E66DBB">
        <w:t>In the window that appears, click and drag the data elements you wish to base your sort on from the ‘Source Data’ space on the left to the ‘Columns’ space on the right (see the image below)</w:t>
      </w:r>
    </w:p>
    <w:p w:rsidR="007D7D78" w:rsidRPr="00E66DBB" w:rsidRDefault="007D7D78" w:rsidP="00497EBB">
      <w:pPr>
        <w:numPr>
          <w:ilvl w:val="0"/>
          <w:numId w:val="29"/>
        </w:numPr>
      </w:pPr>
      <w:r w:rsidRPr="00E66DBB">
        <w:t>Un-check the ‘ascending’ box if you wish to return results in descending order for that criteria</w:t>
      </w:r>
    </w:p>
    <w:p w:rsidR="007D7D78" w:rsidRPr="00E66DBB" w:rsidRDefault="007D7D78" w:rsidP="00497EBB">
      <w:pPr>
        <w:numPr>
          <w:ilvl w:val="0"/>
          <w:numId w:val="29"/>
        </w:numPr>
      </w:pPr>
      <w:r w:rsidRPr="00E66DBB">
        <w:t>Click the ‘OK’ button</w:t>
      </w:r>
    </w:p>
    <w:p w:rsidR="007D7D78" w:rsidRPr="00E66DBB" w:rsidRDefault="007D7D78" w:rsidP="002C6008"/>
    <w:p w:rsidR="007D7D78" w:rsidRPr="00E66DBB" w:rsidRDefault="007D7D78" w:rsidP="002C6008"/>
    <w:p w:rsidR="007D7D78" w:rsidRPr="00E66DBB" w:rsidRDefault="007D7D78" w:rsidP="002C6008">
      <w:r w:rsidRPr="00E66DBB">
        <w:t xml:space="preserve">The default sort order is by Pegasys Document Number and secondly by the accounting line number.  </w:t>
      </w:r>
    </w:p>
    <w:p w:rsidR="007D7D78" w:rsidRPr="00E66DBB" w:rsidRDefault="007D7D78" w:rsidP="002C6008"/>
    <w:p w:rsidR="007D7D78" w:rsidRPr="00E66DBB" w:rsidRDefault="007D7D78" w:rsidP="002C6008">
      <w:r w:rsidRPr="00E66DBB">
        <w:t>The number of rows will not change by sorting. When the rows are not sorted, they will be displayed in the same order in which they were entered into the database.</w:t>
      </w:r>
    </w:p>
    <w:p w:rsidR="007D7D78" w:rsidRPr="00E66DBB" w:rsidRDefault="007D7D78" w:rsidP="002C6008"/>
    <w:p w:rsidR="007D7D78" w:rsidRPr="00E66DBB" w:rsidRDefault="007D7D78" w:rsidP="002C6008">
      <w:r w:rsidRPr="00E66DBB">
        <w:t>Multiple sorts are possible. For example, you can drag more than one data element into the Columns field. The rows of data will be sorted first by the first data element, followed by subsequent data elements.</w:t>
      </w:r>
    </w:p>
    <w:p w:rsidR="007D7D78" w:rsidRPr="00E66DBB" w:rsidRDefault="007D7D78" w:rsidP="002C6008"/>
    <w:p w:rsidR="007D7D78" w:rsidRPr="00E66DBB" w:rsidRDefault="007D7D78" w:rsidP="002C6008">
      <w:r w:rsidRPr="00E66DBB">
        <w:t>Below is an example of the screen to specify columns to sort:</w:t>
      </w:r>
    </w:p>
    <w:p w:rsidR="007D7D78" w:rsidRPr="00E66DBB" w:rsidRDefault="007D7D78" w:rsidP="00870FF3">
      <w:pPr>
        <w:jc w:val="center"/>
      </w:pPr>
    </w:p>
    <w:p w:rsidR="007D7D78" w:rsidRDefault="008079F7" w:rsidP="00C370BB">
      <w:pPr>
        <w:keepNext/>
        <w:spacing w:after="120"/>
        <w:jc w:val="center"/>
      </w:pPr>
      <w:r w:rsidRPr="00E66DBB">
        <w:object w:dxaOrig="8626" w:dyaOrig="3946">
          <v:shape id="_x0000_i1028" type="#_x0000_t75" style="width:446.25pt;height:132.3pt" o:ole="" o:bordertopcolor="this" o:borderleftcolor="this" o:borderbottomcolor="this" o:borderrightcolor="this" fillcolor="window">
            <v:imagedata r:id="rId55" o:title=""/>
            <w10:bordertop type="single" width="4"/>
            <w10:borderleft type="single" width="4"/>
            <w10:borderbottom type="single" width="4"/>
            <w10:borderright type="single" width="4"/>
          </v:shape>
          <o:OLEObject Type="Embed" ProgID="PBrush" ShapeID="_x0000_i1028" DrawAspect="Content" ObjectID="_1369041946" r:id="rId56"/>
        </w:object>
      </w:r>
    </w:p>
    <w:p w:rsidR="00D10316" w:rsidRDefault="007D7D78" w:rsidP="008079F7">
      <w:pPr>
        <w:pStyle w:val="Caption"/>
        <w:rPr>
          <w:i/>
        </w:rPr>
      </w:pPr>
      <w:r w:rsidRPr="00A8141D">
        <w:rPr>
          <w:i/>
        </w:rPr>
        <w:t xml:space="preserve">Figure </w:t>
      </w:r>
      <w:r w:rsidR="00046522">
        <w:rPr>
          <w:i/>
        </w:rPr>
        <w:t>40</w:t>
      </w:r>
      <w:r w:rsidRPr="00A8141D">
        <w:rPr>
          <w:i/>
        </w:rPr>
        <w:t>: Sort Screen</w:t>
      </w:r>
    </w:p>
    <w:p w:rsidR="008079F7" w:rsidRPr="008079F7" w:rsidRDefault="008079F7" w:rsidP="008079F7"/>
    <w:p w:rsidR="007D7D78" w:rsidRPr="00E66DBB" w:rsidRDefault="007D7D78" w:rsidP="00497EBB">
      <w:pPr>
        <w:pStyle w:val="Heading1"/>
        <w:numPr>
          <w:ilvl w:val="0"/>
          <w:numId w:val="7"/>
        </w:numPr>
        <w:rPr>
          <w:rFonts w:ascii="Arial" w:hAnsi="Arial" w:cs="Arial"/>
        </w:rPr>
      </w:pPr>
      <w:bookmarkStart w:id="32" w:name="_Toc288573728"/>
      <w:bookmarkStart w:id="33" w:name="_Toc288824537"/>
      <w:r w:rsidRPr="00E66DBB">
        <w:rPr>
          <w:rFonts w:ascii="Arial" w:hAnsi="Arial" w:cs="Arial"/>
        </w:rPr>
        <w:lastRenderedPageBreak/>
        <w:t>Filtering Data</w:t>
      </w:r>
      <w:bookmarkEnd w:id="32"/>
      <w:bookmarkEnd w:id="33"/>
    </w:p>
    <w:p w:rsidR="007D7D78" w:rsidRPr="00E66DBB" w:rsidRDefault="007D7D78" w:rsidP="00870FF3"/>
    <w:tbl>
      <w:tblPr>
        <w:tblStyle w:val="WhentoReview"/>
        <w:tblW w:w="9198" w:type="dxa"/>
        <w:tblLook w:val="01E0"/>
      </w:tblPr>
      <w:tblGrid>
        <w:gridCol w:w="9198"/>
      </w:tblGrid>
      <w:tr w:rsidR="00557DC5" w:rsidRPr="00E66DBB" w:rsidTr="00557DC5">
        <w:trPr>
          <w:cnfStyle w:val="100000000000"/>
          <w:trHeight w:val="270"/>
        </w:trPr>
        <w:tc>
          <w:tcPr>
            <w:tcW w:w="9198" w:type="dxa"/>
          </w:tcPr>
          <w:p w:rsidR="00557DC5" w:rsidRPr="00557DC5" w:rsidRDefault="00557DC5" w:rsidP="00557DC5">
            <w:pPr>
              <w:pStyle w:val="Table-8hdg"/>
              <w:ind w:left="360"/>
              <w:jc w:val="left"/>
              <w:rPr>
                <w:rFonts w:ascii="Arial" w:hAnsi="Arial"/>
                <w:caps w:val="0"/>
                <w:color w:val="4F6228" w:themeColor="accent3" w:themeShade="80"/>
                <w:sz w:val="24"/>
                <w:szCs w:val="24"/>
              </w:rPr>
            </w:pPr>
            <w:r w:rsidRPr="00557DC5">
              <w:rPr>
                <w:rFonts w:ascii="Arial" w:hAnsi="Arial"/>
                <w:color w:val="4F6228" w:themeColor="accent3" w:themeShade="80"/>
                <w:sz w:val="24"/>
                <w:szCs w:val="24"/>
              </w:rPr>
              <w:t>When to Review this Section</w:t>
            </w:r>
          </w:p>
          <w:p w:rsidR="00557DC5" w:rsidRPr="00D36FA8" w:rsidRDefault="00557DC5" w:rsidP="00497EBB">
            <w:pPr>
              <w:numPr>
                <w:ilvl w:val="0"/>
                <w:numId w:val="40"/>
              </w:numPr>
              <w:rPr>
                <w:b w:val="0"/>
                <w:color w:val="000000" w:themeColor="text1"/>
                <w:szCs w:val="20"/>
              </w:rPr>
            </w:pPr>
            <w:r w:rsidRPr="00D36FA8">
              <w:rPr>
                <w:b w:val="0"/>
                <w:caps w:val="0"/>
                <w:color w:val="000000" w:themeColor="text1"/>
                <w:szCs w:val="20"/>
              </w:rPr>
              <w:t>To extract a sub-segment of data within a query report’s results</w:t>
            </w:r>
          </w:p>
          <w:p w:rsidR="00557DC5" w:rsidRPr="00557DC5" w:rsidRDefault="00557DC5" w:rsidP="00497EBB">
            <w:pPr>
              <w:numPr>
                <w:ilvl w:val="0"/>
                <w:numId w:val="40"/>
              </w:numPr>
              <w:rPr>
                <w:szCs w:val="20"/>
              </w:rPr>
            </w:pPr>
            <w:r w:rsidRPr="00D36FA8">
              <w:rPr>
                <w:b w:val="0"/>
                <w:caps w:val="0"/>
                <w:color w:val="000000" w:themeColor="text1"/>
                <w:szCs w:val="20"/>
              </w:rPr>
              <w:t>To view only rows of data that meet defined filter parameters</w:t>
            </w:r>
          </w:p>
        </w:tc>
      </w:tr>
    </w:tbl>
    <w:p w:rsidR="007D7D78" w:rsidRPr="00E66DBB" w:rsidRDefault="007D7D78" w:rsidP="00870FF3"/>
    <w:p w:rsidR="007D7D78" w:rsidRPr="00E66DBB" w:rsidRDefault="007D7D78" w:rsidP="00870FF3"/>
    <w:p w:rsidR="007D7D78" w:rsidRPr="00E66DBB" w:rsidRDefault="007D7D78" w:rsidP="00870FF3">
      <w:pPr>
        <w:rPr>
          <w:b/>
          <w:u w:val="single"/>
        </w:rPr>
      </w:pPr>
      <w:r w:rsidRPr="00E66DBB">
        <w:rPr>
          <w:b/>
          <w:u w:val="single"/>
        </w:rPr>
        <w:t>Instructions to Filter Data</w:t>
      </w:r>
    </w:p>
    <w:p w:rsidR="007D7D78" w:rsidRPr="00E66DBB" w:rsidRDefault="007D7D78" w:rsidP="00870FF3"/>
    <w:p w:rsidR="007D7D78" w:rsidRPr="00E66DBB" w:rsidRDefault="007D7D78" w:rsidP="00497EBB">
      <w:pPr>
        <w:numPr>
          <w:ilvl w:val="0"/>
          <w:numId w:val="30"/>
        </w:numPr>
      </w:pPr>
      <w:r w:rsidRPr="00E66DBB">
        <w:t xml:space="preserve">Click on the </w:t>
      </w:r>
      <w:r w:rsidRPr="00E66DBB">
        <w:rPr>
          <w:b/>
        </w:rPr>
        <w:t>F</w:t>
      </w:r>
      <w:r w:rsidRPr="00E66DBB">
        <w:rPr>
          <w:b/>
          <w:u w:val="single"/>
        </w:rPr>
        <w:t>i</w:t>
      </w:r>
      <w:r w:rsidRPr="00E66DBB">
        <w:rPr>
          <w:b/>
        </w:rPr>
        <w:t>lter</w:t>
      </w:r>
      <w:r w:rsidRPr="00E66DBB">
        <w:t xml:space="preserve"> button</w:t>
      </w:r>
    </w:p>
    <w:p w:rsidR="007D7D78" w:rsidRPr="00E66DBB" w:rsidRDefault="007D7D78" w:rsidP="00497EBB">
      <w:pPr>
        <w:numPr>
          <w:ilvl w:val="0"/>
          <w:numId w:val="30"/>
        </w:numPr>
      </w:pPr>
      <w:r w:rsidRPr="00E66DBB">
        <w:t xml:space="preserve">Select the accounting dimension you wish to filter in the ‘Columns’ box, click it and paste into the empty space above </w:t>
      </w:r>
    </w:p>
    <w:p w:rsidR="007D7D78" w:rsidRPr="00E66DBB" w:rsidRDefault="007D7D78" w:rsidP="00497EBB">
      <w:pPr>
        <w:numPr>
          <w:ilvl w:val="0"/>
          <w:numId w:val="30"/>
        </w:numPr>
      </w:pPr>
      <w:r w:rsidRPr="00E66DBB">
        <w:t>Next, type the operator you would like to base your filter on (e.g. =, like, greater than) then add a single quotation mark (‘), the value for which you wish to filter (</w:t>
      </w:r>
      <w:r w:rsidRPr="00E66DBB">
        <w:rPr>
          <w:i/>
          <w:iCs/>
        </w:rPr>
        <w:t>in the example below 25</w:t>
      </w:r>
      <w:r w:rsidRPr="00E66DBB">
        <w:t>), and another single quotation mark</w:t>
      </w:r>
    </w:p>
    <w:p w:rsidR="007D7D78" w:rsidRPr="00E66DBB" w:rsidRDefault="007D7D78" w:rsidP="00497EBB">
      <w:pPr>
        <w:numPr>
          <w:ilvl w:val="0"/>
          <w:numId w:val="30"/>
        </w:numPr>
      </w:pPr>
      <w:r w:rsidRPr="00E66DBB">
        <w:t>Continue your filter string if required; filters can be combined. In the example, the ‘and’ operator is used to include amounts (amt) between 10-100</w:t>
      </w:r>
    </w:p>
    <w:p w:rsidR="007D7D78" w:rsidRDefault="007D7D78" w:rsidP="00497EBB">
      <w:pPr>
        <w:numPr>
          <w:ilvl w:val="0"/>
          <w:numId w:val="30"/>
        </w:numPr>
      </w:pPr>
      <w:r w:rsidRPr="00E66DBB">
        <w:t>Click ‘OK’</w:t>
      </w:r>
    </w:p>
    <w:p w:rsidR="007D7D78" w:rsidRPr="00CB4A20" w:rsidRDefault="007D7D78" w:rsidP="00C907D3">
      <w:pPr>
        <w:ind w:left="1800"/>
        <w:rPr>
          <w:i/>
        </w:rPr>
      </w:pPr>
      <w:r w:rsidRPr="00CB4A20">
        <w:rPr>
          <w:i/>
        </w:rPr>
        <w:t xml:space="preserve">The “Verify” button will confirm the logic of the specified filter to ensure proper functioning </w:t>
      </w:r>
    </w:p>
    <w:p w:rsidR="007D7D78" w:rsidRPr="00E66DBB" w:rsidRDefault="007D7D78" w:rsidP="00A60DCE"/>
    <w:p w:rsidR="007D7D78" w:rsidRPr="00E66DBB" w:rsidRDefault="007D7D78" w:rsidP="00A60DCE"/>
    <w:p w:rsidR="007D7D78" w:rsidRPr="00E66DBB" w:rsidRDefault="007D7D78" w:rsidP="00A60DCE">
      <w:r w:rsidRPr="00E66DBB">
        <w:t>Below is an example of the screen to specify filters based on function and column:</w:t>
      </w:r>
    </w:p>
    <w:p w:rsidR="007D7D78" w:rsidRPr="00E66DBB" w:rsidRDefault="007D7D78" w:rsidP="00A60DCE"/>
    <w:p w:rsidR="007D7D78" w:rsidRDefault="00A40B9C" w:rsidP="00C370BB">
      <w:pPr>
        <w:keepNext/>
        <w:spacing w:after="120"/>
        <w:jc w:val="center"/>
      </w:pPr>
      <w:r>
        <w:rPr>
          <w:noProof/>
        </w:rPr>
        <w:drawing>
          <wp:inline distT="0" distB="0" distL="0" distR="0">
            <wp:extent cx="5016500" cy="2730500"/>
            <wp:effectExtent l="25400" t="25400" r="38100" b="381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16500" cy="2730500"/>
                    </a:xfrm>
                    <a:prstGeom prst="rect">
                      <a:avLst/>
                    </a:prstGeom>
                    <a:noFill/>
                    <a:ln w="6350">
                      <a:solidFill>
                        <a:schemeClr val="tx1"/>
                      </a:solidFill>
                    </a:ln>
                  </pic:spPr>
                </pic:pic>
              </a:graphicData>
            </a:graphic>
          </wp:inline>
        </w:drawing>
      </w:r>
    </w:p>
    <w:p w:rsidR="007D7D78" w:rsidRPr="00C370BB" w:rsidRDefault="007D7D78" w:rsidP="00C370BB">
      <w:pPr>
        <w:pStyle w:val="Caption"/>
        <w:rPr>
          <w:i/>
        </w:rPr>
      </w:pPr>
      <w:r w:rsidRPr="00A8141D">
        <w:rPr>
          <w:i/>
        </w:rPr>
        <w:t xml:space="preserve">Figure </w:t>
      </w:r>
      <w:r w:rsidR="00046522">
        <w:rPr>
          <w:i/>
        </w:rPr>
        <w:t>41</w:t>
      </w:r>
      <w:r w:rsidRPr="00A8141D">
        <w:rPr>
          <w:i/>
        </w:rPr>
        <w:t>: Filter Screen</w:t>
      </w:r>
    </w:p>
    <w:p w:rsidR="007D7D78" w:rsidRPr="00E66DBB" w:rsidRDefault="007D7D78" w:rsidP="00520C8A">
      <w:r w:rsidRPr="00E66DBB">
        <w:t xml:space="preserve">Filter expressions are case sensitive.  (The rest of the FMIS application is not.)  For example, use a capital </w:t>
      </w:r>
      <w:r w:rsidRPr="00E66DBB">
        <w:rPr>
          <w:b/>
        </w:rPr>
        <w:t>P</w:t>
      </w:r>
      <w:r w:rsidRPr="00E66DBB">
        <w:t xml:space="preserve"> in organization.</w:t>
      </w:r>
    </w:p>
    <w:p w:rsidR="007D7D78" w:rsidRPr="00E66DBB" w:rsidRDefault="007D7D78" w:rsidP="00520C8A"/>
    <w:p w:rsidR="007D7D78" w:rsidRPr="00E66DBB" w:rsidRDefault="007D7D78" w:rsidP="00520C8A">
      <w:r w:rsidRPr="00E66DBB">
        <w:t>Also, do not use quotation marks for a range of numeric values, such as when using ‘Between’ or ‘Greater than.’  For example, to filter for amounts greater than $5,000, use the following expression: amt &gt; 5000.</w:t>
      </w:r>
    </w:p>
    <w:p w:rsidR="007D7D78" w:rsidRPr="00E66DBB" w:rsidRDefault="007D7D78" w:rsidP="00870FF3">
      <w:pPr>
        <w:pStyle w:val="Caption"/>
        <w:rPr>
          <w:rFonts w:cs="Arial"/>
          <w:i/>
          <w:color w:val="000080"/>
          <w:sz w:val="22"/>
        </w:rPr>
      </w:pPr>
    </w:p>
    <w:p w:rsidR="007D7D78" w:rsidRPr="00E66DBB" w:rsidRDefault="007D7D78" w:rsidP="00870FF3">
      <w:pPr>
        <w:pStyle w:val="Heading1"/>
        <w:rPr>
          <w:rFonts w:ascii="Arial" w:hAnsi="Arial" w:cs="Arial"/>
        </w:rPr>
      </w:pPr>
      <w:bookmarkStart w:id="34" w:name="_Toc288573729"/>
      <w:bookmarkStart w:id="35" w:name="_Toc288824538"/>
      <w:r w:rsidRPr="00E66DBB">
        <w:rPr>
          <w:rFonts w:ascii="Arial" w:hAnsi="Arial" w:cs="Arial"/>
        </w:rPr>
        <w:lastRenderedPageBreak/>
        <w:t>VII. Saving Data</w:t>
      </w:r>
      <w:bookmarkEnd w:id="34"/>
      <w:bookmarkEnd w:id="35"/>
    </w:p>
    <w:p w:rsidR="007D7D78" w:rsidRPr="00E66DBB" w:rsidRDefault="007D7D78" w:rsidP="00870FF3"/>
    <w:tbl>
      <w:tblPr>
        <w:tblStyle w:val="Objectives"/>
        <w:tblW w:w="9198" w:type="dxa"/>
        <w:tblLook w:val="01E0"/>
      </w:tblPr>
      <w:tblGrid>
        <w:gridCol w:w="9198"/>
      </w:tblGrid>
      <w:tr w:rsidR="00D36FA8" w:rsidRPr="00E66DBB" w:rsidTr="00D36FA8">
        <w:trPr>
          <w:trHeight w:val="16"/>
        </w:trPr>
        <w:tc>
          <w:tcPr>
            <w:tcW w:w="9198" w:type="dxa"/>
          </w:tcPr>
          <w:p w:rsidR="00D36FA8" w:rsidRPr="00D36FA8" w:rsidRDefault="00D36FA8" w:rsidP="00D36FA8">
            <w:pPr>
              <w:pStyle w:val="Table-8hdg"/>
              <w:ind w:left="360"/>
              <w:jc w:val="left"/>
              <w:rPr>
                <w:rFonts w:ascii="Arial" w:hAnsi="Arial"/>
                <w:color w:val="244061" w:themeColor="accent1" w:themeShade="80"/>
                <w:sz w:val="24"/>
                <w:szCs w:val="24"/>
              </w:rPr>
            </w:pPr>
            <w:r w:rsidRPr="00D36FA8">
              <w:rPr>
                <w:rFonts w:ascii="Arial" w:hAnsi="Arial"/>
                <w:color w:val="244061" w:themeColor="accent1" w:themeShade="80"/>
                <w:sz w:val="24"/>
                <w:szCs w:val="24"/>
              </w:rPr>
              <w:t>SECTION LEARNING OBJECTIVE</w:t>
            </w:r>
          </w:p>
          <w:p w:rsidR="00D36FA8" w:rsidRPr="00D10316" w:rsidRDefault="00D36FA8" w:rsidP="00497EBB">
            <w:pPr>
              <w:numPr>
                <w:ilvl w:val="0"/>
                <w:numId w:val="52"/>
              </w:numPr>
              <w:rPr>
                <w:color w:val="000000" w:themeColor="text1"/>
              </w:rPr>
            </w:pPr>
            <w:r w:rsidRPr="00D10316">
              <w:rPr>
                <w:color w:val="000000" w:themeColor="text1"/>
              </w:rPr>
              <w:t>Understand ho</w:t>
            </w:r>
            <w:r w:rsidR="0042533D">
              <w:rPr>
                <w:color w:val="000000" w:themeColor="text1"/>
              </w:rPr>
              <w:t>w to save query results to the User’s</w:t>
            </w:r>
            <w:r w:rsidRPr="00D10316">
              <w:rPr>
                <w:color w:val="000000" w:themeColor="text1"/>
              </w:rPr>
              <w:t xml:space="preserve"> local hard drive or to the network for retrieval and use later</w:t>
            </w:r>
          </w:p>
        </w:tc>
      </w:tr>
    </w:tbl>
    <w:p w:rsidR="007D7D78" w:rsidRPr="00E66DBB" w:rsidRDefault="007D7D78" w:rsidP="00870FF3"/>
    <w:tbl>
      <w:tblPr>
        <w:tblStyle w:val="WhentoReview"/>
        <w:tblW w:w="9198" w:type="dxa"/>
        <w:tblLook w:val="01E0"/>
      </w:tblPr>
      <w:tblGrid>
        <w:gridCol w:w="9198"/>
      </w:tblGrid>
      <w:tr w:rsidR="00D36FA8" w:rsidRPr="00E66DBB" w:rsidTr="00D36FA8">
        <w:trPr>
          <w:cnfStyle w:val="100000000000"/>
          <w:trHeight w:val="16"/>
        </w:trPr>
        <w:tc>
          <w:tcPr>
            <w:tcW w:w="9198" w:type="dxa"/>
          </w:tcPr>
          <w:p w:rsidR="00D36FA8" w:rsidRPr="00D36FA8" w:rsidRDefault="00D36FA8" w:rsidP="00D36FA8">
            <w:pPr>
              <w:pStyle w:val="Table-8hdg"/>
              <w:ind w:left="360"/>
              <w:jc w:val="left"/>
              <w:rPr>
                <w:rFonts w:ascii="Arial" w:hAnsi="Arial"/>
                <w:caps w:val="0"/>
                <w:color w:val="4F6228" w:themeColor="accent3" w:themeShade="80"/>
                <w:sz w:val="24"/>
                <w:szCs w:val="24"/>
              </w:rPr>
            </w:pPr>
            <w:r w:rsidRPr="00D36FA8">
              <w:rPr>
                <w:rFonts w:ascii="Arial" w:hAnsi="Arial"/>
                <w:color w:val="4F6228" w:themeColor="accent3" w:themeShade="80"/>
                <w:sz w:val="24"/>
                <w:szCs w:val="24"/>
              </w:rPr>
              <w:t>When to Review this Section</w:t>
            </w:r>
          </w:p>
          <w:p w:rsidR="00D36FA8" w:rsidRPr="00D36FA8" w:rsidRDefault="00D36FA8" w:rsidP="00497EBB">
            <w:pPr>
              <w:numPr>
                <w:ilvl w:val="0"/>
                <w:numId w:val="54"/>
              </w:numPr>
              <w:rPr>
                <w:b w:val="0"/>
                <w:color w:val="000000" w:themeColor="text1"/>
              </w:rPr>
            </w:pPr>
            <w:r w:rsidRPr="00D36FA8">
              <w:rPr>
                <w:b w:val="0"/>
                <w:caps w:val="0"/>
                <w:color w:val="000000" w:themeColor="text1"/>
                <w:szCs w:val="20"/>
              </w:rPr>
              <w:t>Users should review this section when they wish to save their query to a local hard drive or to a mapped network drive</w:t>
            </w:r>
          </w:p>
        </w:tc>
      </w:tr>
    </w:tbl>
    <w:p w:rsidR="007D7D78" w:rsidRPr="00E66DBB" w:rsidRDefault="007D7D78" w:rsidP="00870FF3"/>
    <w:p w:rsidR="007D7D78" w:rsidRPr="00E66DBB" w:rsidRDefault="007D7D78" w:rsidP="00870FF3">
      <w:pPr>
        <w:rPr>
          <w:b/>
          <w:u w:val="single"/>
        </w:rPr>
      </w:pPr>
    </w:p>
    <w:p w:rsidR="007D7D78" w:rsidRPr="00E66DBB" w:rsidRDefault="007D7D78" w:rsidP="00870FF3">
      <w:pPr>
        <w:rPr>
          <w:b/>
          <w:u w:val="single"/>
        </w:rPr>
      </w:pPr>
      <w:r w:rsidRPr="00E66DBB">
        <w:rPr>
          <w:b/>
          <w:u w:val="single"/>
        </w:rPr>
        <w:t>Instructions to Save Data</w:t>
      </w:r>
    </w:p>
    <w:p w:rsidR="007D7D78" w:rsidRPr="00E66DBB" w:rsidRDefault="007D7D78" w:rsidP="00497EBB">
      <w:pPr>
        <w:numPr>
          <w:ilvl w:val="0"/>
          <w:numId w:val="31"/>
        </w:numPr>
      </w:pPr>
      <w:r w:rsidRPr="00E66DBB">
        <w:t xml:space="preserve">Click </w:t>
      </w:r>
      <w:r w:rsidRPr="00E66DBB">
        <w:rPr>
          <w:b/>
          <w:u w:val="single"/>
        </w:rPr>
        <w:t>F</w:t>
      </w:r>
      <w:r w:rsidRPr="00E66DBB">
        <w:rPr>
          <w:b/>
        </w:rPr>
        <w:t xml:space="preserve">ile Save </w:t>
      </w:r>
      <w:r w:rsidRPr="00E66DBB">
        <w:rPr>
          <w:b/>
          <w:u w:val="single"/>
        </w:rPr>
        <w:t>A</w:t>
      </w:r>
      <w:r w:rsidRPr="00E66DBB">
        <w:rPr>
          <w:b/>
        </w:rPr>
        <w:t>s</w:t>
      </w:r>
      <w:r w:rsidRPr="00E66DBB">
        <w:t xml:space="preserve"> or by clicking on the </w:t>
      </w:r>
      <w:r w:rsidRPr="00E66DBB">
        <w:rPr>
          <w:b/>
        </w:rPr>
        <w:t>Save Data</w:t>
      </w:r>
      <w:r w:rsidRPr="00E66DBB">
        <w:t xml:space="preserve"> button</w:t>
      </w:r>
    </w:p>
    <w:p w:rsidR="007D7D78" w:rsidRPr="00E66DBB" w:rsidRDefault="007D7D78" w:rsidP="00497EBB">
      <w:pPr>
        <w:numPr>
          <w:ilvl w:val="0"/>
          <w:numId w:val="31"/>
        </w:numPr>
      </w:pPr>
      <w:r w:rsidRPr="00E66DBB">
        <w:t xml:space="preserve">The default file format is text with headers. Change the file type by selecting from the drop-down list labeled </w:t>
      </w:r>
      <w:r w:rsidRPr="00E66DBB">
        <w:rPr>
          <w:b/>
        </w:rPr>
        <w:t xml:space="preserve">Save as </w:t>
      </w:r>
      <w:r w:rsidRPr="00E66DBB">
        <w:rPr>
          <w:b/>
          <w:u w:val="single"/>
        </w:rPr>
        <w:t>T</w:t>
      </w:r>
      <w:r w:rsidRPr="00E66DBB">
        <w:rPr>
          <w:b/>
        </w:rPr>
        <w:t xml:space="preserve">ype </w:t>
      </w:r>
      <w:r w:rsidRPr="00E66DBB">
        <w:t>to Excel with Header (do not choose Excel5). When saving data in Excel with Header, this format will retain the column heading information for the User’s spreadsheet</w:t>
      </w:r>
    </w:p>
    <w:p w:rsidR="007D7D78" w:rsidRPr="00E66DBB" w:rsidRDefault="007D7D78" w:rsidP="00497EBB">
      <w:pPr>
        <w:numPr>
          <w:ilvl w:val="0"/>
          <w:numId w:val="31"/>
        </w:numPr>
      </w:pPr>
      <w:r w:rsidRPr="00E66DBB">
        <w:t>Name the file, keeping the file extension the application supplied (</w:t>
      </w:r>
      <w:r w:rsidRPr="00E66DBB">
        <w:rPr>
          <w:b/>
        </w:rPr>
        <w:t>.xls</w:t>
      </w:r>
      <w:r w:rsidRPr="00E66DBB">
        <w:t xml:space="preserve"> for MS Excel)</w:t>
      </w:r>
    </w:p>
    <w:p w:rsidR="006803B3" w:rsidRDefault="00BA016C" w:rsidP="00497EBB">
      <w:pPr>
        <w:numPr>
          <w:ilvl w:val="0"/>
          <w:numId w:val="31"/>
        </w:numPr>
      </w:pPr>
      <w:r>
        <w:t xml:space="preserve">Use the drop-down menu to select the </w:t>
      </w:r>
      <w:r w:rsidR="00C8118B">
        <w:t>pref</w:t>
      </w:r>
      <w:r>
        <w:t>e</w:t>
      </w:r>
      <w:r w:rsidR="00C8118B">
        <w:t>r</w:t>
      </w:r>
      <w:r>
        <w:t>red network drive or local disk which correpsonds to the User’s computer</w:t>
      </w:r>
    </w:p>
    <w:p w:rsidR="007D7D78" w:rsidRPr="00E66DBB" w:rsidRDefault="007D7D78" w:rsidP="00497EBB">
      <w:pPr>
        <w:numPr>
          <w:ilvl w:val="0"/>
          <w:numId w:val="31"/>
        </w:numPr>
      </w:pPr>
      <w:r w:rsidRPr="00E66DBB">
        <w:t xml:space="preserve">Click the </w:t>
      </w:r>
      <w:r w:rsidRPr="00E66DBB">
        <w:rPr>
          <w:b/>
          <w:u w:val="single"/>
        </w:rPr>
        <w:t>S</w:t>
      </w:r>
      <w:r w:rsidRPr="00E66DBB">
        <w:rPr>
          <w:b/>
        </w:rPr>
        <w:t>ave</w:t>
      </w:r>
      <w:r w:rsidRPr="00E66DBB">
        <w:t xml:space="preserve"> button</w:t>
      </w:r>
    </w:p>
    <w:p w:rsidR="007D7D78" w:rsidRPr="00E66DBB" w:rsidRDefault="007D7D78" w:rsidP="00520C8A"/>
    <w:p w:rsidR="007D7D78" w:rsidRDefault="007D7D78" w:rsidP="00520C8A">
      <w:r w:rsidRPr="00E66DBB">
        <w:t>Below is an example of the screen that Users will see upon saving a file:</w:t>
      </w:r>
    </w:p>
    <w:p w:rsidR="00EE7EF7" w:rsidRPr="00E66DBB" w:rsidRDefault="00EE7EF7" w:rsidP="00520C8A"/>
    <w:p w:rsidR="007D7D78" w:rsidRDefault="00EE7EF7" w:rsidP="00C370BB">
      <w:pPr>
        <w:pStyle w:val="Header"/>
        <w:keepNext/>
        <w:spacing w:after="120"/>
        <w:jc w:val="center"/>
      </w:pPr>
      <w:r>
        <w:rPr>
          <w:noProof/>
        </w:rPr>
        <w:drawing>
          <wp:inline distT="0" distB="0" distL="0" distR="0">
            <wp:extent cx="4040491" cy="2658140"/>
            <wp:effectExtent l="19050" t="0" r="0" b="0"/>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srcRect/>
                    <a:stretch>
                      <a:fillRect/>
                    </a:stretch>
                  </pic:blipFill>
                  <pic:spPr bwMode="auto">
                    <a:xfrm>
                      <a:off x="0" y="0"/>
                      <a:ext cx="4040505" cy="2658149"/>
                    </a:xfrm>
                    <a:prstGeom prst="rect">
                      <a:avLst/>
                    </a:prstGeom>
                    <a:noFill/>
                    <a:ln w="9525">
                      <a:noFill/>
                      <a:miter lim="800000"/>
                      <a:headEnd/>
                      <a:tailEnd/>
                    </a:ln>
                  </pic:spPr>
                </pic:pic>
              </a:graphicData>
            </a:graphic>
          </wp:inline>
        </w:drawing>
      </w:r>
    </w:p>
    <w:p w:rsidR="007D7D78" w:rsidRPr="00A8141D" w:rsidRDefault="007D7D78" w:rsidP="00C370BB">
      <w:pPr>
        <w:pStyle w:val="Caption"/>
        <w:rPr>
          <w:i/>
          <w:iCs/>
        </w:rPr>
      </w:pPr>
      <w:r w:rsidRPr="00A8141D">
        <w:rPr>
          <w:i/>
        </w:rPr>
        <w:t xml:space="preserve">Figure </w:t>
      </w:r>
      <w:r w:rsidR="00046522">
        <w:rPr>
          <w:i/>
        </w:rPr>
        <w:t>42</w:t>
      </w:r>
      <w:r w:rsidRPr="00A8141D">
        <w:rPr>
          <w:i/>
        </w:rPr>
        <w:t>: Save Screen</w:t>
      </w:r>
    </w:p>
    <w:p w:rsidR="007D7D78" w:rsidRPr="00D10316" w:rsidRDefault="007D7D78" w:rsidP="00D10316">
      <w:pPr>
        <w:pStyle w:val="Heading1"/>
        <w:rPr>
          <w:rFonts w:ascii="Arial" w:hAnsi="Arial" w:cs="Arial"/>
        </w:rPr>
      </w:pPr>
      <w:bookmarkStart w:id="36" w:name="_Toc288573730"/>
      <w:bookmarkStart w:id="37" w:name="_Toc288824539"/>
      <w:r w:rsidRPr="00E66DBB">
        <w:rPr>
          <w:rFonts w:ascii="Arial" w:hAnsi="Arial" w:cs="Arial"/>
        </w:rPr>
        <w:t>VIII. Printing Data</w:t>
      </w:r>
      <w:bookmarkEnd w:id="36"/>
      <w:bookmarkEnd w:id="37"/>
    </w:p>
    <w:p w:rsidR="007D7D78" w:rsidRPr="00E66DBB" w:rsidRDefault="007D7D78" w:rsidP="00870FF3"/>
    <w:tbl>
      <w:tblPr>
        <w:tblStyle w:val="Objectives"/>
        <w:tblW w:w="9198" w:type="dxa"/>
        <w:tblLook w:val="01E0"/>
      </w:tblPr>
      <w:tblGrid>
        <w:gridCol w:w="9198"/>
      </w:tblGrid>
      <w:tr w:rsidR="009C621C" w:rsidRPr="00E66DBB" w:rsidTr="009C621C">
        <w:trPr>
          <w:trHeight w:val="72"/>
        </w:trPr>
        <w:tc>
          <w:tcPr>
            <w:tcW w:w="9198" w:type="dxa"/>
          </w:tcPr>
          <w:p w:rsidR="009C621C" w:rsidRPr="009C621C" w:rsidRDefault="009C621C" w:rsidP="009C621C">
            <w:pPr>
              <w:pStyle w:val="Table-8hdg"/>
              <w:ind w:left="360"/>
              <w:jc w:val="left"/>
              <w:rPr>
                <w:rFonts w:ascii="Arial" w:hAnsi="Arial"/>
                <w:color w:val="244061" w:themeColor="accent1" w:themeShade="80"/>
                <w:sz w:val="24"/>
                <w:szCs w:val="24"/>
              </w:rPr>
            </w:pPr>
            <w:r w:rsidRPr="009C621C">
              <w:rPr>
                <w:rFonts w:ascii="Arial" w:hAnsi="Arial"/>
                <w:color w:val="244061" w:themeColor="accent1" w:themeShade="80"/>
                <w:sz w:val="24"/>
                <w:szCs w:val="24"/>
              </w:rPr>
              <w:lastRenderedPageBreak/>
              <w:t>SECTION LEARNING OBJECTIVE</w:t>
            </w:r>
          </w:p>
          <w:p w:rsidR="009C621C" w:rsidRPr="009C621C" w:rsidRDefault="009C621C" w:rsidP="00497EBB">
            <w:pPr>
              <w:numPr>
                <w:ilvl w:val="0"/>
                <w:numId w:val="55"/>
              </w:numPr>
            </w:pPr>
            <w:r w:rsidRPr="00E66DBB">
              <w:t>Understand how to successfully print query results to mapped printers</w:t>
            </w:r>
          </w:p>
        </w:tc>
      </w:tr>
    </w:tbl>
    <w:p w:rsidR="007D7D78" w:rsidRPr="00E66DBB" w:rsidRDefault="007D7D78" w:rsidP="00870FF3"/>
    <w:tbl>
      <w:tblPr>
        <w:tblStyle w:val="WhentoReview"/>
        <w:tblW w:w="9198" w:type="dxa"/>
        <w:tblLook w:val="01E0"/>
      </w:tblPr>
      <w:tblGrid>
        <w:gridCol w:w="9198"/>
      </w:tblGrid>
      <w:tr w:rsidR="009C621C" w:rsidRPr="00E66DBB" w:rsidTr="009C621C">
        <w:trPr>
          <w:cnfStyle w:val="100000000000"/>
          <w:trHeight w:val="252"/>
        </w:trPr>
        <w:tc>
          <w:tcPr>
            <w:tcW w:w="9198" w:type="dxa"/>
          </w:tcPr>
          <w:p w:rsidR="009C621C" w:rsidRPr="009C621C" w:rsidRDefault="009C621C" w:rsidP="009C621C">
            <w:pPr>
              <w:pStyle w:val="Table-8hdg"/>
              <w:ind w:left="360"/>
              <w:jc w:val="left"/>
              <w:rPr>
                <w:rFonts w:ascii="Arial" w:hAnsi="Arial"/>
                <w:caps w:val="0"/>
                <w:color w:val="4F6228" w:themeColor="accent3" w:themeShade="80"/>
                <w:sz w:val="24"/>
                <w:szCs w:val="24"/>
              </w:rPr>
            </w:pPr>
            <w:r w:rsidRPr="009C621C">
              <w:rPr>
                <w:rFonts w:ascii="Arial" w:hAnsi="Arial"/>
                <w:color w:val="4F6228" w:themeColor="accent3" w:themeShade="80"/>
                <w:sz w:val="24"/>
                <w:szCs w:val="24"/>
              </w:rPr>
              <w:t>When to Review this Section</w:t>
            </w:r>
          </w:p>
          <w:p w:rsidR="009C621C" w:rsidRPr="009C621C" w:rsidRDefault="009C621C" w:rsidP="00497EBB">
            <w:pPr>
              <w:numPr>
                <w:ilvl w:val="0"/>
                <w:numId w:val="56"/>
              </w:numPr>
              <w:rPr>
                <w:b w:val="0"/>
                <w:color w:val="000000" w:themeColor="text1"/>
              </w:rPr>
            </w:pPr>
            <w:r w:rsidRPr="009C621C">
              <w:rPr>
                <w:b w:val="0"/>
                <w:caps w:val="0"/>
                <w:color w:val="000000" w:themeColor="text1"/>
                <w:szCs w:val="20"/>
              </w:rPr>
              <w:t>Users should review this section when they wish to print query reports to their mapped printers</w:t>
            </w:r>
          </w:p>
        </w:tc>
      </w:tr>
    </w:tbl>
    <w:p w:rsidR="007D7D78" w:rsidRPr="00E66DBB" w:rsidRDefault="007D7D78" w:rsidP="00870FF3"/>
    <w:p w:rsidR="007D7D78" w:rsidRPr="00E66DBB" w:rsidRDefault="007D7D78" w:rsidP="00870FF3">
      <w:pPr>
        <w:rPr>
          <w:b/>
          <w:u w:val="single"/>
        </w:rPr>
      </w:pPr>
      <w:r w:rsidRPr="00E66DBB">
        <w:rPr>
          <w:b/>
          <w:u w:val="single"/>
        </w:rPr>
        <w:t>Instructions to Print</w:t>
      </w:r>
    </w:p>
    <w:p w:rsidR="007D7D78" w:rsidRPr="00E66DBB" w:rsidRDefault="007D7D78" w:rsidP="00870FF3"/>
    <w:p w:rsidR="007D7D78" w:rsidRPr="00E66DBB" w:rsidRDefault="007D7D78" w:rsidP="00497EBB">
      <w:pPr>
        <w:pStyle w:val="Header"/>
        <w:numPr>
          <w:ilvl w:val="0"/>
          <w:numId w:val="32"/>
        </w:numPr>
      </w:pPr>
      <w:r w:rsidRPr="00E66DBB">
        <w:t>Click on the Print button or at the main menu, or click ‘File’ and choose ‘Print’</w:t>
      </w:r>
    </w:p>
    <w:p w:rsidR="007D7D78" w:rsidRPr="00E66DBB" w:rsidRDefault="007D7D78" w:rsidP="00497EBB">
      <w:pPr>
        <w:pStyle w:val="Header"/>
        <w:numPr>
          <w:ilvl w:val="0"/>
          <w:numId w:val="32"/>
        </w:numPr>
      </w:pPr>
      <w:r w:rsidRPr="00E66DBB">
        <w:t>In the</w:t>
      </w:r>
      <w:r w:rsidR="00D613FE">
        <w:t xml:space="preserve"> subsequent screen (see figure 36</w:t>
      </w:r>
      <w:r w:rsidRPr="00E66DBB">
        <w:t xml:space="preserve"> below), the User will be prompted to choose the layout as either landscape or portrait; landscape is the default and the recommended layout</w:t>
      </w:r>
    </w:p>
    <w:p w:rsidR="007D7D78" w:rsidRPr="00E66DBB" w:rsidRDefault="007D7D78" w:rsidP="00497EBB">
      <w:pPr>
        <w:pStyle w:val="Header"/>
        <w:numPr>
          <w:ilvl w:val="0"/>
          <w:numId w:val="32"/>
        </w:numPr>
      </w:pPr>
      <w:r w:rsidRPr="00E66DBB">
        <w:t>The User can choose to print a specific page range in the appropriate box (e.g. 1-9 or 10-19)</w:t>
      </w:r>
    </w:p>
    <w:p w:rsidR="007D7D78" w:rsidRPr="00E66DBB" w:rsidRDefault="00D613FE" w:rsidP="00497EBB">
      <w:pPr>
        <w:pStyle w:val="Header"/>
        <w:numPr>
          <w:ilvl w:val="0"/>
          <w:numId w:val="32"/>
        </w:numPr>
      </w:pPr>
      <w:r>
        <w:t>The user enters the number of copies required</w:t>
      </w:r>
    </w:p>
    <w:p w:rsidR="007D7D78" w:rsidRPr="00E66DBB" w:rsidRDefault="007D7D78" w:rsidP="00497EBB">
      <w:pPr>
        <w:pStyle w:val="Header"/>
        <w:numPr>
          <w:ilvl w:val="0"/>
          <w:numId w:val="32"/>
        </w:numPr>
      </w:pPr>
      <w:r w:rsidRPr="00E66DBB">
        <w:t>Click ‘OK’</w:t>
      </w:r>
    </w:p>
    <w:p w:rsidR="007D7D78" w:rsidRPr="00E66DBB" w:rsidRDefault="007D7D78" w:rsidP="00497EBB">
      <w:pPr>
        <w:pStyle w:val="Header"/>
        <w:numPr>
          <w:ilvl w:val="0"/>
          <w:numId w:val="32"/>
        </w:numPr>
      </w:pPr>
      <w:r w:rsidRPr="00E66DBB">
        <w:t xml:space="preserve">In the </w:t>
      </w:r>
      <w:r w:rsidR="00D613FE">
        <w:t>Print SetUp</w:t>
      </w:r>
      <w:r w:rsidRPr="00E66DBB">
        <w:t xml:space="preserve">, the User </w:t>
      </w:r>
      <w:r w:rsidR="00D613FE">
        <w:t>may choose</w:t>
      </w:r>
      <w:r w:rsidRPr="00E66DBB">
        <w:t xml:space="preserve"> which printer </w:t>
      </w:r>
      <w:r w:rsidR="00D613FE">
        <w:t>to which to print</w:t>
      </w:r>
    </w:p>
    <w:p w:rsidR="007D7D78" w:rsidRPr="00E66DBB" w:rsidRDefault="007D7D78" w:rsidP="00520C8A">
      <w:pPr>
        <w:pStyle w:val="Header"/>
      </w:pPr>
    </w:p>
    <w:p w:rsidR="007D7D78" w:rsidRPr="00E66DBB" w:rsidRDefault="007D7D78" w:rsidP="00520C8A">
      <w:pPr>
        <w:pStyle w:val="Header"/>
      </w:pPr>
      <w:r w:rsidRPr="00E66DBB">
        <w:t>Landscape mode is the recommended layout option for most FMIS reports.</w:t>
      </w:r>
    </w:p>
    <w:p w:rsidR="007D7D78" w:rsidRPr="00E66DBB" w:rsidRDefault="007D7D78" w:rsidP="00520C8A">
      <w:pPr>
        <w:pStyle w:val="Header"/>
      </w:pPr>
    </w:p>
    <w:p w:rsidR="007D7D78" w:rsidRPr="00E66DBB" w:rsidRDefault="007D7D78" w:rsidP="00D10316">
      <w:pPr>
        <w:pStyle w:val="Header"/>
        <w:spacing w:after="120"/>
      </w:pPr>
      <w:r w:rsidRPr="00E66DBB">
        <w:t>Below is an example of the screen that Users will see to determine page layout and printing range:</w:t>
      </w:r>
    </w:p>
    <w:p w:rsidR="007D7D78" w:rsidRDefault="00A40B9C" w:rsidP="00DE2856">
      <w:pPr>
        <w:pStyle w:val="Header"/>
        <w:keepNext/>
        <w:spacing w:after="120"/>
        <w:jc w:val="center"/>
      </w:pPr>
      <w:r>
        <w:rPr>
          <w:i/>
          <w:noProof/>
        </w:rPr>
        <w:drawing>
          <wp:inline distT="0" distB="0" distL="0" distR="0">
            <wp:extent cx="4334097" cy="3261527"/>
            <wp:effectExtent l="19050" t="19050" r="28353" b="15073"/>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37050" cy="3263749"/>
                    </a:xfrm>
                    <a:prstGeom prst="rect">
                      <a:avLst/>
                    </a:prstGeom>
                    <a:noFill/>
                    <a:ln w="6350">
                      <a:solidFill>
                        <a:schemeClr val="tx1"/>
                      </a:solidFill>
                    </a:ln>
                  </pic:spPr>
                </pic:pic>
              </a:graphicData>
            </a:graphic>
          </wp:inline>
        </w:drawing>
      </w:r>
    </w:p>
    <w:p w:rsidR="007D7D78" w:rsidRPr="00A8141D" w:rsidRDefault="007D7D78" w:rsidP="00DE2856">
      <w:pPr>
        <w:pStyle w:val="Caption"/>
        <w:rPr>
          <w:i/>
        </w:rPr>
      </w:pPr>
      <w:r w:rsidRPr="00A8141D">
        <w:rPr>
          <w:i/>
        </w:rPr>
        <w:t xml:space="preserve">Figure </w:t>
      </w:r>
      <w:r w:rsidR="009E772A">
        <w:rPr>
          <w:i/>
        </w:rPr>
        <w:t>4</w:t>
      </w:r>
      <w:r w:rsidR="00046522">
        <w:rPr>
          <w:i/>
        </w:rPr>
        <w:t>3</w:t>
      </w:r>
      <w:r w:rsidRPr="00A8141D">
        <w:rPr>
          <w:i/>
        </w:rPr>
        <w:t>: Print Options Screen</w:t>
      </w:r>
    </w:p>
    <w:p w:rsidR="007D7D78" w:rsidRPr="00E66DBB" w:rsidRDefault="007D7D78" w:rsidP="00870FF3">
      <w:pPr>
        <w:pStyle w:val="Heading1"/>
        <w:rPr>
          <w:rFonts w:ascii="Arial" w:hAnsi="Arial" w:cs="Arial"/>
        </w:rPr>
      </w:pPr>
      <w:bookmarkStart w:id="38" w:name="_Toc288824540"/>
      <w:r w:rsidRPr="00E66DBB">
        <w:rPr>
          <w:rFonts w:ascii="Arial" w:hAnsi="Arial" w:cs="Arial"/>
        </w:rPr>
        <w:t>VIV. Trouble-Shooting Printing and Saving Issues</w:t>
      </w:r>
      <w:bookmarkEnd w:id="38"/>
    </w:p>
    <w:p w:rsidR="007D7D78" w:rsidRPr="00E66DBB" w:rsidRDefault="007D7D78" w:rsidP="00870FF3">
      <w:pPr>
        <w:rPr>
          <w:b/>
        </w:rPr>
      </w:pPr>
    </w:p>
    <w:tbl>
      <w:tblPr>
        <w:tblStyle w:val="Objectives"/>
        <w:tblW w:w="9198" w:type="dxa"/>
        <w:tblLook w:val="01E0"/>
      </w:tblPr>
      <w:tblGrid>
        <w:gridCol w:w="9198"/>
      </w:tblGrid>
      <w:tr w:rsidR="003B7805" w:rsidRPr="00E66DBB" w:rsidTr="00D008F1">
        <w:trPr>
          <w:trHeight w:val="16"/>
        </w:trPr>
        <w:tc>
          <w:tcPr>
            <w:tcW w:w="9198" w:type="dxa"/>
          </w:tcPr>
          <w:p w:rsidR="003B7805" w:rsidRPr="003B7805" w:rsidRDefault="003B7805" w:rsidP="00D008F1">
            <w:pPr>
              <w:pStyle w:val="Table-8hdg"/>
              <w:ind w:left="360"/>
              <w:jc w:val="left"/>
              <w:rPr>
                <w:rFonts w:ascii="Arial" w:hAnsi="Arial"/>
                <w:color w:val="244061" w:themeColor="accent1" w:themeShade="80"/>
                <w:sz w:val="24"/>
                <w:szCs w:val="24"/>
              </w:rPr>
            </w:pPr>
            <w:r w:rsidRPr="003B7805">
              <w:rPr>
                <w:rFonts w:ascii="Arial" w:hAnsi="Arial"/>
                <w:color w:val="244061" w:themeColor="accent1" w:themeShade="80"/>
                <w:sz w:val="24"/>
                <w:szCs w:val="24"/>
              </w:rPr>
              <w:lastRenderedPageBreak/>
              <w:t>SECTION LEARNING OBJECTIVE</w:t>
            </w:r>
          </w:p>
          <w:p w:rsidR="003B7805" w:rsidRPr="00E66DBB" w:rsidRDefault="003B7805" w:rsidP="00497EBB">
            <w:pPr>
              <w:numPr>
                <w:ilvl w:val="0"/>
                <w:numId w:val="57"/>
              </w:numPr>
              <w:rPr>
                <w:sz w:val="24"/>
                <w:szCs w:val="24"/>
              </w:rPr>
            </w:pPr>
            <w:r w:rsidRPr="00E66DBB">
              <w:t>Understand how to trouble-shoot the most common printing and saving issues</w:t>
            </w:r>
          </w:p>
        </w:tc>
      </w:tr>
    </w:tbl>
    <w:p w:rsidR="007D7D78" w:rsidRPr="00E66DBB" w:rsidRDefault="007D7D78" w:rsidP="00870FF3"/>
    <w:tbl>
      <w:tblPr>
        <w:tblStyle w:val="WhentoReview"/>
        <w:tblW w:w="9198" w:type="dxa"/>
        <w:tblLook w:val="01E0"/>
      </w:tblPr>
      <w:tblGrid>
        <w:gridCol w:w="9198"/>
      </w:tblGrid>
      <w:tr w:rsidR="00286910" w:rsidRPr="00E66DBB" w:rsidTr="00D008F1">
        <w:trPr>
          <w:cnfStyle w:val="100000000000"/>
          <w:trHeight w:val="576"/>
        </w:trPr>
        <w:tc>
          <w:tcPr>
            <w:tcW w:w="9198" w:type="dxa"/>
          </w:tcPr>
          <w:p w:rsidR="00286910" w:rsidRPr="00286910" w:rsidRDefault="00286910" w:rsidP="00D008F1">
            <w:pPr>
              <w:pStyle w:val="Table-8hdg"/>
              <w:ind w:left="360"/>
              <w:jc w:val="left"/>
              <w:rPr>
                <w:rFonts w:ascii="Arial" w:hAnsi="Arial"/>
                <w:caps w:val="0"/>
                <w:color w:val="4F6228" w:themeColor="accent3" w:themeShade="80"/>
                <w:sz w:val="24"/>
                <w:szCs w:val="24"/>
              </w:rPr>
            </w:pPr>
            <w:r w:rsidRPr="00286910">
              <w:rPr>
                <w:rFonts w:ascii="Arial" w:hAnsi="Arial"/>
                <w:color w:val="4F6228" w:themeColor="accent3" w:themeShade="80"/>
                <w:sz w:val="24"/>
                <w:szCs w:val="24"/>
              </w:rPr>
              <w:t>When to Review this Section</w:t>
            </w:r>
          </w:p>
          <w:p w:rsidR="00286910" w:rsidRPr="00286910" w:rsidRDefault="00286910" w:rsidP="00497EBB">
            <w:pPr>
              <w:numPr>
                <w:ilvl w:val="0"/>
                <w:numId w:val="58"/>
              </w:numPr>
              <w:rPr>
                <w:b w:val="0"/>
                <w:color w:val="000000" w:themeColor="text1"/>
              </w:rPr>
            </w:pPr>
            <w:r w:rsidRPr="00286910">
              <w:rPr>
                <w:b w:val="0"/>
                <w:caps w:val="0"/>
                <w:color w:val="000000" w:themeColor="text1"/>
                <w:szCs w:val="20"/>
              </w:rPr>
              <w:t>Users should review this section when they wish to print query reports to their mapped printers or save to a location</w:t>
            </w:r>
          </w:p>
        </w:tc>
      </w:tr>
    </w:tbl>
    <w:p w:rsidR="007D7D78" w:rsidRPr="00E66DBB" w:rsidRDefault="007D7D78" w:rsidP="007D7E27">
      <w:pPr>
        <w:rPr>
          <w:b/>
        </w:rPr>
      </w:pPr>
    </w:p>
    <w:p w:rsidR="007D7E27" w:rsidRDefault="007D7E27" w:rsidP="007D7E27">
      <w:r>
        <w:t>One of the most frequently-experienced causes for User printing and saving problems is the lack of selection of full access rights within FMIS.</w:t>
      </w:r>
    </w:p>
    <w:p w:rsidR="007D7E27" w:rsidRDefault="007D7E27" w:rsidP="007D7E27"/>
    <w:p w:rsidR="007D7E27" w:rsidRDefault="007D7E27" w:rsidP="007D7E27">
      <w:r>
        <w:t>In order to grant full access rights from within the application, the User should perform the following steps:</w:t>
      </w:r>
    </w:p>
    <w:p w:rsidR="007D7E27" w:rsidRDefault="007D7E27" w:rsidP="007D7E27">
      <w:pPr>
        <w:ind w:left="720"/>
      </w:pPr>
    </w:p>
    <w:p w:rsidR="007D7E27" w:rsidRDefault="007D7E27" w:rsidP="00497EBB">
      <w:pPr>
        <w:pStyle w:val="ListParagraph"/>
        <w:numPr>
          <w:ilvl w:val="0"/>
          <w:numId w:val="60"/>
        </w:numPr>
      </w:pPr>
      <w:r>
        <w:t>Double-click on the Citrix Program Neighborhood Connection Status icon on the lower right corner of the screen</w:t>
      </w:r>
    </w:p>
    <w:p w:rsidR="007D7E27" w:rsidRDefault="007D7E27" w:rsidP="007D7E27">
      <w:pPr>
        <w:pStyle w:val="ListParagraph"/>
        <w:ind w:left="1080"/>
      </w:pPr>
    </w:p>
    <w:p w:rsidR="007D7E27" w:rsidRDefault="007D7E27" w:rsidP="007D7E27">
      <w:pPr>
        <w:ind w:left="2070" w:firstLine="630"/>
      </w:pPr>
      <w:r w:rsidRPr="002504EE">
        <w:rPr>
          <w:noProof/>
        </w:rPr>
        <w:drawing>
          <wp:inline distT="0" distB="0" distL="0" distR="0">
            <wp:extent cx="2559050" cy="454025"/>
            <wp:effectExtent l="19050" t="19050" r="12700" b="22225"/>
            <wp:docPr id="48" name="Picture 4"/>
            <wp:cNvGraphicFramePr/>
            <a:graphic xmlns:a="http://schemas.openxmlformats.org/drawingml/2006/main">
              <a:graphicData uri="http://schemas.openxmlformats.org/drawingml/2006/picture">
                <pic:pic xmlns:pic="http://schemas.openxmlformats.org/drawingml/2006/picture">
                  <pic:nvPicPr>
                    <pic:cNvPr id="33800" name="Picture 25"/>
                    <pic:cNvPicPr>
                      <a:picLocks noChangeAspect="1" noChangeArrowheads="1"/>
                    </pic:cNvPicPr>
                  </pic:nvPicPr>
                  <pic:blipFill>
                    <a:blip r:embed="rId20" cstate="print"/>
                    <a:srcRect/>
                    <a:stretch>
                      <a:fillRect/>
                    </a:stretch>
                  </pic:blipFill>
                  <pic:spPr bwMode="auto">
                    <a:xfrm>
                      <a:off x="0" y="0"/>
                      <a:ext cx="2559050" cy="454025"/>
                    </a:xfrm>
                    <a:prstGeom prst="rect">
                      <a:avLst/>
                    </a:prstGeom>
                    <a:noFill/>
                    <a:ln w="9525">
                      <a:solidFill>
                        <a:schemeClr val="tx1"/>
                      </a:solidFill>
                      <a:miter lim="800000"/>
                      <a:headEnd/>
                      <a:tailEnd/>
                    </a:ln>
                  </pic:spPr>
                </pic:pic>
              </a:graphicData>
            </a:graphic>
          </wp:inline>
        </w:drawing>
      </w:r>
    </w:p>
    <w:p w:rsidR="007D7E27" w:rsidRDefault="007D7E27" w:rsidP="007D7E27">
      <w:pPr>
        <w:pStyle w:val="Caption"/>
        <w:rPr>
          <w:i/>
        </w:rPr>
      </w:pPr>
      <w:r w:rsidRPr="00264469">
        <w:rPr>
          <w:i/>
        </w:rPr>
        <w:t xml:space="preserve">Figure </w:t>
      </w:r>
      <w:r w:rsidR="009E772A">
        <w:rPr>
          <w:i/>
        </w:rPr>
        <w:t>4</w:t>
      </w:r>
      <w:r w:rsidR="00046522">
        <w:rPr>
          <w:i/>
        </w:rPr>
        <w:t>4</w:t>
      </w:r>
      <w:r w:rsidRPr="00264469">
        <w:rPr>
          <w:i/>
        </w:rPr>
        <w:t>:</w:t>
      </w:r>
      <w:r>
        <w:rPr>
          <w:i/>
        </w:rPr>
        <w:t xml:space="preserve"> CitrixProgram Neighborhood Connection Status Icon</w:t>
      </w:r>
      <w:r w:rsidRPr="00264469">
        <w:rPr>
          <w:i/>
        </w:rPr>
        <w:t xml:space="preserve"> </w:t>
      </w:r>
    </w:p>
    <w:p w:rsidR="007D7E27" w:rsidRPr="007D7E27" w:rsidRDefault="007D7E27" w:rsidP="00497EBB">
      <w:pPr>
        <w:pStyle w:val="Caption"/>
        <w:numPr>
          <w:ilvl w:val="0"/>
          <w:numId w:val="60"/>
        </w:numPr>
        <w:jc w:val="left"/>
        <w:rPr>
          <w:b w:val="0"/>
        </w:rPr>
      </w:pPr>
      <w:r w:rsidRPr="007D7E27">
        <w:rPr>
          <w:b w:val="0"/>
        </w:rPr>
        <w:t>Within the ICA Connections window, highlight the FMIS connection and then click the “File Security” button.</w:t>
      </w:r>
    </w:p>
    <w:p w:rsidR="007D7E27" w:rsidRPr="002504EE" w:rsidRDefault="00742FB1" w:rsidP="00742FB1">
      <w:pPr>
        <w:ind w:firstLine="1350"/>
      </w:pPr>
      <w:r w:rsidRPr="00742FB1">
        <w:rPr>
          <w:noProof/>
        </w:rPr>
        <w:drawing>
          <wp:inline distT="0" distB="0" distL="0" distR="0">
            <wp:extent cx="4014942" cy="3211033"/>
            <wp:effectExtent l="19050" t="0" r="4608" b="0"/>
            <wp:docPr id="53" name="Picture 10"/>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print"/>
                    <a:srcRect/>
                    <a:stretch>
                      <a:fillRect/>
                    </a:stretch>
                  </pic:blipFill>
                  <pic:spPr bwMode="auto">
                    <a:xfrm>
                      <a:off x="0" y="0"/>
                      <a:ext cx="4010025" cy="3207101"/>
                    </a:xfrm>
                    <a:prstGeom prst="rect">
                      <a:avLst/>
                    </a:prstGeom>
                    <a:noFill/>
                    <a:ln w="9525">
                      <a:noFill/>
                      <a:miter lim="800000"/>
                      <a:headEnd/>
                      <a:tailEnd/>
                    </a:ln>
                  </pic:spPr>
                </pic:pic>
              </a:graphicData>
            </a:graphic>
          </wp:inline>
        </w:drawing>
      </w:r>
    </w:p>
    <w:p w:rsidR="007D7E27" w:rsidRDefault="007D7E27" w:rsidP="007D7E27">
      <w:pPr>
        <w:pStyle w:val="Caption"/>
        <w:rPr>
          <w:i/>
        </w:rPr>
      </w:pPr>
      <w:r w:rsidRPr="00264469">
        <w:rPr>
          <w:i/>
        </w:rPr>
        <w:t xml:space="preserve">Figure </w:t>
      </w:r>
      <w:r w:rsidR="009E772A">
        <w:rPr>
          <w:i/>
        </w:rPr>
        <w:t>4</w:t>
      </w:r>
      <w:r w:rsidR="00046522">
        <w:rPr>
          <w:i/>
        </w:rPr>
        <w:t>5</w:t>
      </w:r>
      <w:r w:rsidRPr="00264469">
        <w:rPr>
          <w:i/>
        </w:rPr>
        <w:t>:</w:t>
      </w:r>
      <w:r>
        <w:rPr>
          <w:i/>
        </w:rPr>
        <w:t xml:space="preserve"> ICA Connection</w:t>
      </w:r>
      <w:r w:rsidR="004F5E9E">
        <w:rPr>
          <w:i/>
        </w:rPr>
        <w:t>s</w:t>
      </w:r>
      <w:r>
        <w:rPr>
          <w:i/>
        </w:rPr>
        <w:t xml:space="preserve"> Window</w:t>
      </w:r>
      <w:r w:rsidR="004F5E9E">
        <w:rPr>
          <w:i/>
        </w:rPr>
        <w:t xml:space="preserve"> (Citrix Version 10.2)</w:t>
      </w:r>
    </w:p>
    <w:p w:rsidR="004F5E9E" w:rsidRDefault="004F5E9E" w:rsidP="004F5E9E"/>
    <w:p w:rsidR="004F5E9E" w:rsidRPr="004F5E9E" w:rsidRDefault="004F5E9E" w:rsidP="008079F7">
      <w:pPr>
        <w:ind w:firstLine="1710"/>
      </w:pPr>
      <w:r w:rsidRPr="004F5E9E">
        <w:rPr>
          <w:noProof/>
        </w:rPr>
        <w:lastRenderedPageBreak/>
        <w:drawing>
          <wp:inline distT="0" distB="0" distL="0" distR="0">
            <wp:extent cx="3506775" cy="3678865"/>
            <wp:effectExtent l="19050" t="0" r="0" b="0"/>
            <wp:docPr id="55" name="Picture 7" descr="cid:_1_0B32CAA00B32A8FC00734EF38525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_1_0B32CAA00B32A8FC00734EF385257879"/>
                    <pic:cNvPicPr>
                      <a:picLocks noChangeAspect="1" noChangeArrowheads="1"/>
                    </pic:cNvPicPr>
                  </pic:nvPicPr>
                  <pic:blipFill>
                    <a:blip r:embed="rId22" r:link="rId23"/>
                    <a:srcRect/>
                    <a:stretch>
                      <a:fillRect/>
                    </a:stretch>
                  </pic:blipFill>
                  <pic:spPr bwMode="auto">
                    <a:xfrm>
                      <a:off x="0" y="0"/>
                      <a:ext cx="3506743" cy="3678831"/>
                    </a:xfrm>
                    <a:prstGeom prst="rect">
                      <a:avLst/>
                    </a:prstGeom>
                    <a:noFill/>
                    <a:ln w="9525">
                      <a:noFill/>
                      <a:miter lim="800000"/>
                      <a:headEnd/>
                      <a:tailEnd/>
                    </a:ln>
                  </pic:spPr>
                </pic:pic>
              </a:graphicData>
            </a:graphic>
          </wp:inline>
        </w:drawing>
      </w:r>
    </w:p>
    <w:p w:rsidR="004F5E9E" w:rsidRDefault="004F5E9E" w:rsidP="004F5E9E">
      <w:pPr>
        <w:pStyle w:val="Caption"/>
        <w:rPr>
          <w:i/>
        </w:rPr>
      </w:pPr>
      <w:r w:rsidRPr="00264469">
        <w:rPr>
          <w:i/>
        </w:rPr>
        <w:t xml:space="preserve">Figure </w:t>
      </w:r>
      <w:r w:rsidR="009E772A">
        <w:rPr>
          <w:i/>
        </w:rPr>
        <w:t>4</w:t>
      </w:r>
      <w:r w:rsidR="00046522">
        <w:rPr>
          <w:i/>
        </w:rPr>
        <w:t>6</w:t>
      </w:r>
      <w:r w:rsidRPr="00264469">
        <w:rPr>
          <w:i/>
        </w:rPr>
        <w:t>:</w:t>
      </w:r>
      <w:r>
        <w:rPr>
          <w:i/>
        </w:rPr>
        <w:t xml:space="preserve"> ICA Connections Window (Citrix Version 12.1)</w:t>
      </w:r>
    </w:p>
    <w:p w:rsidR="007D7E27" w:rsidRDefault="007D7E27" w:rsidP="007D7E27"/>
    <w:p w:rsidR="007D7E27" w:rsidRDefault="007D7E27" w:rsidP="00497EBB">
      <w:pPr>
        <w:pStyle w:val="ListParagraph"/>
        <w:numPr>
          <w:ilvl w:val="0"/>
          <w:numId w:val="60"/>
        </w:numPr>
      </w:pPr>
      <w:r>
        <w:t>Within the Client File Security window, select “Full Access” and click “OK”.</w:t>
      </w:r>
    </w:p>
    <w:p w:rsidR="007D7E27" w:rsidRDefault="007D7E27" w:rsidP="007D7E27"/>
    <w:p w:rsidR="007D7E27" w:rsidRDefault="007D7E27" w:rsidP="007D7E27">
      <w:pPr>
        <w:ind w:firstLine="2340"/>
      </w:pPr>
      <w:r w:rsidRPr="00DF6F3D">
        <w:rPr>
          <w:noProof/>
        </w:rPr>
        <w:drawing>
          <wp:inline distT="0" distB="0" distL="0" distR="0">
            <wp:extent cx="2714625" cy="2115879"/>
            <wp:effectExtent l="19050" t="0" r="9525" b="0"/>
            <wp:docPr id="50" name="Picture 7"/>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4" cstate="print"/>
                    <a:srcRect/>
                    <a:stretch>
                      <a:fillRect/>
                    </a:stretch>
                  </pic:blipFill>
                  <pic:spPr bwMode="auto">
                    <a:xfrm>
                      <a:off x="0" y="0"/>
                      <a:ext cx="2714625" cy="2115879"/>
                    </a:xfrm>
                    <a:prstGeom prst="rect">
                      <a:avLst/>
                    </a:prstGeom>
                    <a:noFill/>
                    <a:ln w="9525">
                      <a:noFill/>
                      <a:miter lim="800000"/>
                      <a:headEnd/>
                      <a:tailEnd/>
                    </a:ln>
                  </pic:spPr>
                </pic:pic>
              </a:graphicData>
            </a:graphic>
          </wp:inline>
        </w:drawing>
      </w:r>
    </w:p>
    <w:p w:rsidR="007D7E27" w:rsidRPr="00DF6F3D" w:rsidRDefault="007D7E27" w:rsidP="007D7E27">
      <w:pPr>
        <w:pStyle w:val="Caption"/>
        <w:rPr>
          <w:i/>
        </w:rPr>
      </w:pPr>
      <w:r w:rsidRPr="00264469">
        <w:rPr>
          <w:i/>
        </w:rPr>
        <w:t xml:space="preserve">Figure </w:t>
      </w:r>
      <w:r w:rsidR="009E772A">
        <w:rPr>
          <w:i/>
        </w:rPr>
        <w:t>4</w:t>
      </w:r>
      <w:r w:rsidR="00046522">
        <w:rPr>
          <w:i/>
        </w:rPr>
        <w:t>7</w:t>
      </w:r>
      <w:r w:rsidRPr="00264469">
        <w:rPr>
          <w:i/>
        </w:rPr>
        <w:t>:</w:t>
      </w:r>
      <w:r>
        <w:rPr>
          <w:i/>
        </w:rPr>
        <w:t xml:space="preserve"> Client File Securty Window</w:t>
      </w:r>
    </w:p>
    <w:p w:rsidR="007D7D78" w:rsidRPr="00E66DBB" w:rsidRDefault="007D7D78" w:rsidP="00870FF3">
      <w:pPr>
        <w:ind w:left="360"/>
      </w:pPr>
    </w:p>
    <w:p w:rsidR="00B75024" w:rsidRDefault="00B75024" w:rsidP="00870FF3">
      <w:pPr>
        <w:ind w:left="360"/>
      </w:pPr>
    </w:p>
    <w:p w:rsidR="007D7D78" w:rsidRPr="00E66DBB" w:rsidRDefault="007D7D78" w:rsidP="00870FF3">
      <w:pPr>
        <w:ind w:left="360"/>
      </w:pPr>
      <w:r w:rsidRPr="00E66DBB">
        <w:t>At this point the User should run their query again an</w:t>
      </w:r>
      <w:r w:rsidR="00C95EE6">
        <w:t>d attempt to save or print. C</w:t>
      </w:r>
      <w:r w:rsidRPr="00E66DBB">
        <w:t>ontact the OCFO Service Desk if issues persist.</w:t>
      </w:r>
    </w:p>
    <w:p w:rsidR="007D7D78" w:rsidRPr="00E66DBB" w:rsidRDefault="007D7D78" w:rsidP="00870FF3">
      <w:pPr>
        <w:ind w:left="360"/>
      </w:pPr>
    </w:p>
    <w:p w:rsidR="007D7D78" w:rsidRPr="00E66DBB" w:rsidRDefault="007D7D78" w:rsidP="00870FF3">
      <w:pPr>
        <w:ind w:left="360"/>
      </w:pPr>
      <w:r w:rsidRPr="00E66DBB">
        <w:lastRenderedPageBreak/>
        <w:t>Additionally, the User should contact the OCFO Service Desk upon receiving an error message after trying to print. This is likely due to a Citrix server error which only the OCFO Service Desk can remedy.</w:t>
      </w:r>
    </w:p>
    <w:p w:rsidR="007D7D78" w:rsidRPr="00E66DBB" w:rsidRDefault="007D7D78" w:rsidP="00870FF3">
      <w:pPr>
        <w:ind w:left="360"/>
      </w:pPr>
    </w:p>
    <w:p w:rsidR="007D7D78" w:rsidRPr="00E66DBB" w:rsidRDefault="007D7D78" w:rsidP="00870FF3">
      <w:pPr>
        <w:ind w:left="360"/>
      </w:pPr>
    </w:p>
    <w:p w:rsidR="007D7D78" w:rsidRPr="00E66DBB" w:rsidRDefault="007D7D78" w:rsidP="00870FF3">
      <w:pPr>
        <w:ind w:left="360"/>
      </w:pPr>
      <w:r w:rsidRPr="00E66DBB">
        <w:t>Below is an example of the message that Users will see due to a Citrix error:</w:t>
      </w:r>
    </w:p>
    <w:p w:rsidR="007D7D78" w:rsidRPr="00E66DBB" w:rsidRDefault="007D7D78" w:rsidP="00870FF3">
      <w:pPr>
        <w:ind w:left="360"/>
      </w:pPr>
    </w:p>
    <w:p w:rsidR="007D7D78" w:rsidRDefault="00A40B9C" w:rsidP="00DE2856">
      <w:pPr>
        <w:keepNext/>
        <w:spacing w:after="120"/>
        <w:ind w:left="360"/>
        <w:jc w:val="center"/>
      </w:pPr>
      <w:r>
        <w:rPr>
          <w:noProof/>
        </w:rPr>
        <w:drawing>
          <wp:inline distT="0" distB="0" distL="0" distR="0">
            <wp:extent cx="4651962" cy="1638300"/>
            <wp:effectExtent l="25400" t="25400" r="22225" b="127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52741" cy="1638575"/>
                    </a:xfrm>
                    <a:prstGeom prst="rect">
                      <a:avLst/>
                    </a:prstGeom>
                    <a:noFill/>
                    <a:ln w="6350">
                      <a:solidFill>
                        <a:schemeClr val="tx1"/>
                      </a:solidFill>
                    </a:ln>
                  </pic:spPr>
                </pic:pic>
              </a:graphicData>
            </a:graphic>
          </wp:inline>
        </w:drawing>
      </w:r>
    </w:p>
    <w:p w:rsidR="007D7D78" w:rsidRPr="00A8141D" w:rsidRDefault="007D7D78" w:rsidP="00DE2856">
      <w:pPr>
        <w:pStyle w:val="Caption"/>
        <w:rPr>
          <w:i/>
        </w:rPr>
      </w:pPr>
      <w:r w:rsidRPr="00A8141D">
        <w:rPr>
          <w:i/>
        </w:rPr>
        <w:t xml:space="preserve">Figure </w:t>
      </w:r>
      <w:r w:rsidR="009E772A">
        <w:rPr>
          <w:i/>
        </w:rPr>
        <w:t>4</w:t>
      </w:r>
      <w:r w:rsidR="00046522">
        <w:rPr>
          <w:i/>
        </w:rPr>
        <w:t>8</w:t>
      </w:r>
      <w:r w:rsidRPr="00A8141D">
        <w:rPr>
          <w:i/>
        </w:rPr>
        <w:t>: Printer Error</w:t>
      </w:r>
    </w:p>
    <w:p w:rsidR="007D7D78" w:rsidRPr="00E66DBB" w:rsidRDefault="007D7D78" w:rsidP="00870FF3">
      <w:pPr>
        <w:pStyle w:val="Heading2"/>
        <w:rPr>
          <w:rFonts w:ascii="Arial" w:hAnsi="Arial" w:cs="Arial"/>
        </w:rPr>
      </w:pPr>
      <w:bookmarkStart w:id="39" w:name="_Toc288573731"/>
      <w:r>
        <w:rPr>
          <w:rFonts w:ascii="Arial" w:hAnsi="Arial" w:cs="Arial"/>
        </w:rPr>
        <w:br w:type="page"/>
      </w:r>
      <w:bookmarkStart w:id="40" w:name="_Toc288824541"/>
      <w:r w:rsidRPr="00E66DBB">
        <w:rPr>
          <w:rFonts w:ascii="Arial" w:hAnsi="Arial" w:cs="Arial"/>
        </w:rPr>
        <w:lastRenderedPageBreak/>
        <w:t>Appendix I: System Menu Functions</w:t>
      </w:r>
      <w:bookmarkEnd w:id="39"/>
      <w:bookmarkEnd w:id="40"/>
    </w:p>
    <w:p w:rsidR="007D7D78" w:rsidRPr="00E66DBB" w:rsidRDefault="007D7D78" w:rsidP="00870FF3"/>
    <w:p w:rsidR="007D7D78" w:rsidRPr="00E66DBB" w:rsidRDefault="007D7D78" w:rsidP="002A7081">
      <w:r w:rsidRPr="00E66DBB">
        <w:t>Listed below is a mapping of functions available under each of the drop-down menus in the main FMIS application menu:</w:t>
      </w:r>
    </w:p>
    <w:p w:rsidR="007D7D78" w:rsidRPr="00E66DBB" w:rsidRDefault="007D7D78" w:rsidP="00870FF3">
      <w:pPr>
        <w:jc w:val="center"/>
      </w:pPr>
    </w:p>
    <w:tbl>
      <w:tblPr>
        <w:tblW w:w="9384"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0A0"/>
      </w:tblPr>
      <w:tblGrid>
        <w:gridCol w:w="3909"/>
        <w:gridCol w:w="5475"/>
      </w:tblGrid>
      <w:tr w:rsidR="007D7D78" w:rsidRPr="00E66DBB" w:rsidTr="00E37A22">
        <w:trPr>
          <w:tblHeader/>
          <w:jc w:val="center"/>
        </w:trPr>
        <w:tc>
          <w:tcPr>
            <w:tcW w:w="3909" w:type="dxa"/>
            <w:tcBorders>
              <w:right w:val="single" w:sz="8" w:space="0" w:color="auto"/>
            </w:tcBorders>
            <w:shd w:val="clear" w:color="auto" w:fill="4F81BD"/>
            <w:vAlign w:val="center"/>
          </w:tcPr>
          <w:p w:rsidR="007D7D78" w:rsidRPr="002A7081" w:rsidRDefault="007D7D78" w:rsidP="00352FF4">
            <w:pPr>
              <w:jc w:val="center"/>
              <w:rPr>
                <w:b/>
                <w:bCs/>
                <w:color w:val="FFFFFF"/>
                <w:sz w:val="24"/>
                <w:szCs w:val="24"/>
              </w:rPr>
            </w:pPr>
            <w:r w:rsidRPr="002A7081">
              <w:rPr>
                <w:b/>
                <w:bCs/>
                <w:color w:val="FFFFFF"/>
                <w:sz w:val="24"/>
                <w:szCs w:val="24"/>
              </w:rPr>
              <w:t>Menu Name</w:t>
            </w:r>
          </w:p>
        </w:tc>
        <w:tc>
          <w:tcPr>
            <w:tcW w:w="5475" w:type="dxa"/>
            <w:tcBorders>
              <w:left w:val="single" w:sz="8" w:space="0" w:color="auto"/>
              <w:bottom w:val="single" w:sz="8" w:space="0" w:color="7BA0CD"/>
            </w:tcBorders>
            <w:shd w:val="clear" w:color="auto" w:fill="4F81BD"/>
            <w:vAlign w:val="center"/>
          </w:tcPr>
          <w:p w:rsidR="007D7D78" w:rsidRPr="00E66DBB" w:rsidRDefault="007D7D78" w:rsidP="00352FF4">
            <w:pPr>
              <w:jc w:val="center"/>
              <w:rPr>
                <w:b/>
                <w:bCs/>
                <w:color w:val="FFFFFF"/>
                <w:sz w:val="24"/>
                <w:szCs w:val="24"/>
              </w:rPr>
            </w:pPr>
            <w:r w:rsidRPr="00E66DBB">
              <w:rPr>
                <w:b/>
                <w:bCs/>
                <w:color w:val="FFFFFF"/>
                <w:sz w:val="24"/>
                <w:szCs w:val="24"/>
              </w:rPr>
              <w:t>Function</w:t>
            </w:r>
          </w:p>
        </w:tc>
      </w:tr>
      <w:tr w:rsidR="007D7D78" w:rsidRPr="00E66DBB" w:rsidTr="00E37A22">
        <w:trPr>
          <w:jc w:val="center"/>
        </w:trPr>
        <w:tc>
          <w:tcPr>
            <w:tcW w:w="3909" w:type="dxa"/>
            <w:tcBorders>
              <w:right w:val="single" w:sz="8" w:space="0" w:color="auto"/>
            </w:tcBorders>
            <w:shd w:val="clear" w:color="auto" w:fill="D3DFEE"/>
            <w:vAlign w:val="center"/>
          </w:tcPr>
          <w:p w:rsidR="007D7D78" w:rsidRPr="002A7081" w:rsidRDefault="007D7D78" w:rsidP="00352FF4">
            <w:pPr>
              <w:rPr>
                <w:b/>
                <w:bCs/>
                <w:sz w:val="24"/>
                <w:szCs w:val="24"/>
              </w:rPr>
            </w:pPr>
            <w:r w:rsidRPr="002A7081">
              <w:rPr>
                <w:b/>
                <w:bCs/>
                <w:sz w:val="24"/>
                <w:szCs w:val="24"/>
              </w:rPr>
              <w:t>File</w:t>
            </w:r>
          </w:p>
        </w:tc>
        <w:tc>
          <w:tcPr>
            <w:tcW w:w="5475" w:type="dxa"/>
            <w:tcBorders>
              <w:left w:val="single" w:sz="8" w:space="0" w:color="auto"/>
            </w:tcBorders>
            <w:shd w:val="clear" w:color="auto" w:fill="D3DFEE"/>
            <w:vAlign w:val="center"/>
          </w:tcPr>
          <w:p w:rsidR="007D7D78" w:rsidRPr="002A7081" w:rsidRDefault="007D7D78" w:rsidP="00352FF4">
            <w:pPr>
              <w:rPr>
                <w:sz w:val="18"/>
                <w:szCs w:val="18"/>
              </w:rPr>
            </w:pPr>
            <w:r w:rsidRPr="002A7081">
              <w:rPr>
                <w:sz w:val="18"/>
                <w:szCs w:val="18"/>
              </w:rPr>
              <w:t>Close</w:t>
            </w:r>
          </w:p>
          <w:p w:rsidR="007D7D78" w:rsidRPr="002A7081" w:rsidRDefault="007D7D78" w:rsidP="00352FF4">
            <w:pPr>
              <w:rPr>
                <w:sz w:val="18"/>
                <w:szCs w:val="18"/>
              </w:rPr>
            </w:pPr>
            <w:r w:rsidRPr="002A7081">
              <w:rPr>
                <w:sz w:val="18"/>
                <w:szCs w:val="18"/>
              </w:rPr>
              <w:t>Save As</w:t>
            </w:r>
          </w:p>
          <w:p w:rsidR="007D7D78" w:rsidRPr="002A7081" w:rsidRDefault="007D7D78" w:rsidP="00352FF4">
            <w:pPr>
              <w:rPr>
                <w:sz w:val="18"/>
                <w:szCs w:val="18"/>
              </w:rPr>
            </w:pPr>
            <w:r w:rsidRPr="002A7081">
              <w:rPr>
                <w:sz w:val="18"/>
                <w:szCs w:val="18"/>
              </w:rPr>
              <w:t>Print</w:t>
            </w:r>
          </w:p>
          <w:p w:rsidR="007D7D78" w:rsidRPr="002A7081" w:rsidRDefault="007D7D78" w:rsidP="00352FF4">
            <w:pPr>
              <w:rPr>
                <w:sz w:val="18"/>
                <w:szCs w:val="18"/>
              </w:rPr>
            </w:pPr>
            <w:r w:rsidRPr="002A7081">
              <w:rPr>
                <w:sz w:val="18"/>
                <w:szCs w:val="18"/>
              </w:rPr>
              <w:t>Print Preview</w:t>
            </w:r>
          </w:p>
          <w:p w:rsidR="007D7D78" w:rsidRPr="002A7081" w:rsidRDefault="007D7D78" w:rsidP="00352FF4">
            <w:pPr>
              <w:rPr>
                <w:sz w:val="18"/>
                <w:szCs w:val="18"/>
              </w:rPr>
            </w:pPr>
            <w:r w:rsidRPr="002A7081">
              <w:rPr>
                <w:sz w:val="18"/>
                <w:szCs w:val="18"/>
              </w:rPr>
              <w:t>Print Setup</w:t>
            </w:r>
            <w:r w:rsidRPr="002A7081">
              <w:rPr>
                <w:sz w:val="18"/>
                <w:szCs w:val="18"/>
              </w:rPr>
              <w:br/>
              <w:t>Change Password</w:t>
            </w:r>
          </w:p>
          <w:p w:rsidR="007D7D78" w:rsidRPr="002A7081" w:rsidRDefault="007D7D78" w:rsidP="00352FF4">
            <w:pPr>
              <w:rPr>
                <w:sz w:val="18"/>
                <w:szCs w:val="18"/>
              </w:rPr>
            </w:pPr>
            <w:r w:rsidRPr="002A7081">
              <w:rPr>
                <w:sz w:val="18"/>
                <w:szCs w:val="18"/>
              </w:rPr>
              <w:t>Exit</w:t>
            </w:r>
          </w:p>
          <w:p w:rsidR="007D7D78" w:rsidRPr="002A7081" w:rsidRDefault="007D7D78" w:rsidP="00352FF4">
            <w:pPr>
              <w:rPr>
                <w:sz w:val="18"/>
                <w:szCs w:val="18"/>
              </w:rPr>
            </w:pPr>
            <w:r w:rsidRPr="002A7081">
              <w:rPr>
                <w:sz w:val="18"/>
                <w:szCs w:val="18"/>
              </w:rPr>
              <w:t>Calendar</w:t>
            </w:r>
          </w:p>
          <w:p w:rsidR="007D7D78" w:rsidRPr="002A7081" w:rsidRDefault="007D7D78" w:rsidP="00352FF4">
            <w:pPr>
              <w:rPr>
                <w:sz w:val="18"/>
                <w:szCs w:val="18"/>
              </w:rPr>
            </w:pPr>
            <w:r w:rsidRPr="002A7081">
              <w:rPr>
                <w:sz w:val="18"/>
                <w:szCs w:val="18"/>
              </w:rPr>
              <w:t>Convert .htm to .txt</w:t>
            </w:r>
          </w:p>
        </w:tc>
      </w:tr>
      <w:tr w:rsidR="007D7D78" w:rsidRPr="00E66DBB" w:rsidTr="00E37A22">
        <w:trPr>
          <w:jc w:val="center"/>
        </w:trPr>
        <w:tc>
          <w:tcPr>
            <w:tcW w:w="3909" w:type="dxa"/>
            <w:tcBorders>
              <w:right w:val="single" w:sz="8" w:space="0" w:color="auto"/>
            </w:tcBorders>
            <w:vAlign w:val="center"/>
          </w:tcPr>
          <w:p w:rsidR="007D7D78" w:rsidRPr="002A7081" w:rsidRDefault="007D7D78" w:rsidP="00352FF4">
            <w:pPr>
              <w:jc w:val="both"/>
              <w:rPr>
                <w:b/>
                <w:bCs/>
                <w:sz w:val="24"/>
                <w:szCs w:val="24"/>
              </w:rPr>
            </w:pPr>
            <w:r w:rsidRPr="002A7081">
              <w:rPr>
                <w:b/>
                <w:bCs/>
                <w:sz w:val="24"/>
                <w:szCs w:val="24"/>
              </w:rPr>
              <w:t>VAT</w:t>
            </w:r>
          </w:p>
        </w:tc>
        <w:tc>
          <w:tcPr>
            <w:tcW w:w="5475" w:type="dxa"/>
            <w:tcBorders>
              <w:left w:val="single" w:sz="8" w:space="0" w:color="auto"/>
            </w:tcBorders>
            <w:vAlign w:val="center"/>
          </w:tcPr>
          <w:p w:rsidR="007D7D78" w:rsidRPr="002A7081" w:rsidRDefault="007D7D78" w:rsidP="00352FF4">
            <w:pPr>
              <w:rPr>
                <w:sz w:val="18"/>
                <w:szCs w:val="18"/>
              </w:rPr>
            </w:pPr>
            <w:r w:rsidRPr="002A7081">
              <w:rPr>
                <w:sz w:val="18"/>
                <w:szCs w:val="18"/>
              </w:rPr>
              <w:t>Query Grid</w:t>
            </w:r>
          </w:p>
          <w:p w:rsidR="007D7D78" w:rsidRPr="002A7081" w:rsidRDefault="007D7D78" w:rsidP="00352FF4">
            <w:pPr>
              <w:rPr>
                <w:sz w:val="18"/>
                <w:szCs w:val="18"/>
              </w:rPr>
            </w:pPr>
            <w:r w:rsidRPr="002A7081">
              <w:rPr>
                <w:sz w:val="18"/>
                <w:szCs w:val="18"/>
              </w:rPr>
              <w:t>Query Grid with VAT Range</w:t>
            </w:r>
          </w:p>
          <w:p w:rsidR="007D7D78" w:rsidRPr="002A7081" w:rsidRDefault="007D7D78" w:rsidP="00352FF4">
            <w:pPr>
              <w:rPr>
                <w:sz w:val="18"/>
                <w:szCs w:val="18"/>
              </w:rPr>
            </w:pPr>
            <w:r w:rsidRPr="002A7081">
              <w:rPr>
                <w:sz w:val="18"/>
                <w:szCs w:val="18"/>
              </w:rPr>
              <w:t>Query Grid with Book Month</w:t>
            </w:r>
          </w:p>
          <w:p w:rsidR="007D7D78" w:rsidRPr="002A7081" w:rsidRDefault="007D7D78" w:rsidP="00352FF4">
            <w:pPr>
              <w:rPr>
                <w:sz w:val="18"/>
                <w:szCs w:val="18"/>
              </w:rPr>
            </w:pPr>
            <w:r w:rsidRPr="002A7081">
              <w:rPr>
                <w:sz w:val="18"/>
                <w:szCs w:val="18"/>
              </w:rPr>
              <w:t>VAT Search</w:t>
            </w:r>
          </w:p>
          <w:p w:rsidR="007D7D78" w:rsidRPr="002A7081" w:rsidRDefault="007D7D78" w:rsidP="00352FF4">
            <w:pPr>
              <w:rPr>
                <w:sz w:val="18"/>
                <w:szCs w:val="18"/>
              </w:rPr>
            </w:pPr>
            <w:r w:rsidRPr="002A7081">
              <w:rPr>
                <w:sz w:val="18"/>
                <w:szCs w:val="18"/>
              </w:rPr>
              <w:t>NEAR Detail Query Grid</w:t>
            </w:r>
          </w:p>
          <w:p w:rsidR="007D7D78" w:rsidRDefault="007D7D78" w:rsidP="00352FF4">
            <w:pPr>
              <w:rPr>
                <w:sz w:val="18"/>
                <w:szCs w:val="18"/>
              </w:rPr>
            </w:pPr>
            <w:r w:rsidRPr="002A7081">
              <w:rPr>
                <w:sz w:val="18"/>
                <w:szCs w:val="18"/>
              </w:rPr>
              <w:t>ACT Number</w:t>
            </w:r>
            <w:r w:rsidR="00890765">
              <w:rPr>
                <w:sz w:val="18"/>
                <w:szCs w:val="18"/>
              </w:rPr>
              <w:t xml:space="preserve"> with Vendor Multiline</w:t>
            </w:r>
          </w:p>
          <w:p w:rsidR="00890765" w:rsidRPr="002A7081" w:rsidRDefault="00890765" w:rsidP="00352FF4">
            <w:pPr>
              <w:rPr>
                <w:sz w:val="18"/>
                <w:szCs w:val="18"/>
              </w:rPr>
            </w:pPr>
            <w:r>
              <w:rPr>
                <w:sz w:val="18"/>
                <w:szCs w:val="18"/>
              </w:rPr>
              <w:t>ACT Number without Vendor Multiline</w:t>
            </w:r>
          </w:p>
          <w:p w:rsidR="007D7D78" w:rsidRPr="002A7081" w:rsidRDefault="007D7D78" w:rsidP="00352FF4">
            <w:pPr>
              <w:rPr>
                <w:sz w:val="18"/>
                <w:szCs w:val="18"/>
              </w:rPr>
            </w:pPr>
            <w:r w:rsidRPr="002A7081">
              <w:rPr>
                <w:sz w:val="18"/>
                <w:szCs w:val="18"/>
              </w:rPr>
              <w:t>Transactions by Document Number(s)</w:t>
            </w:r>
          </w:p>
          <w:p w:rsidR="007D7D78" w:rsidRPr="002A7081" w:rsidRDefault="007D7D78" w:rsidP="00352FF4">
            <w:pPr>
              <w:rPr>
                <w:sz w:val="18"/>
                <w:szCs w:val="18"/>
              </w:rPr>
            </w:pPr>
            <w:r w:rsidRPr="002A7081">
              <w:rPr>
                <w:sz w:val="18"/>
                <w:szCs w:val="18"/>
              </w:rPr>
              <w:t>Category Lists</w:t>
            </w:r>
            <w:r w:rsidRPr="002A7081">
              <w:rPr>
                <w:sz w:val="18"/>
                <w:szCs w:val="18"/>
              </w:rPr>
              <w:tab/>
            </w:r>
          </w:p>
          <w:p w:rsidR="007D7D78" w:rsidRPr="002A7081" w:rsidRDefault="007D7D78" w:rsidP="00352FF4">
            <w:pPr>
              <w:rPr>
                <w:sz w:val="18"/>
                <w:szCs w:val="18"/>
              </w:rPr>
            </w:pPr>
            <w:r w:rsidRPr="002A7081">
              <w:rPr>
                <w:sz w:val="18"/>
                <w:szCs w:val="18"/>
              </w:rPr>
              <w:t>Show Last VAT Number</w:t>
            </w:r>
          </w:p>
          <w:p w:rsidR="007D7D78" w:rsidRPr="002A7081" w:rsidRDefault="007D7D78" w:rsidP="00352FF4">
            <w:pPr>
              <w:rPr>
                <w:sz w:val="18"/>
                <w:szCs w:val="18"/>
              </w:rPr>
            </w:pPr>
            <w:r w:rsidRPr="002A7081">
              <w:rPr>
                <w:sz w:val="18"/>
                <w:szCs w:val="18"/>
              </w:rPr>
              <w:t>List of VAT numbers</w:t>
            </w:r>
          </w:p>
        </w:tc>
      </w:tr>
      <w:tr w:rsidR="007D7D78" w:rsidRPr="00E66DBB" w:rsidTr="00E37A22">
        <w:trPr>
          <w:jc w:val="center"/>
        </w:trPr>
        <w:tc>
          <w:tcPr>
            <w:tcW w:w="3909" w:type="dxa"/>
            <w:tcBorders>
              <w:right w:val="single" w:sz="8" w:space="0" w:color="auto"/>
            </w:tcBorders>
            <w:shd w:val="clear" w:color="auto" w:fill="D3DFEE"/>
            <w:vAlign w:val="center"/>
          </w:tcPr>
          <w:p w:rsidR="007D7D78" w:rsidRPr="002A7081" w:rsidRDefault="007D7D78" w:rsidP="00352FF4">
            <w:pPr>
              <w:rPr>
                <w:b/>
                <w:bCs/>
                <w:sz w:val="24"/>
                <w:szCs w:val="24"/>
              </w:rPr>
            </w:pPr>
            <w:r w:rsidRPr="002A7081">
              <w:rPr>
                <w:b/>
                <w:bCs/>
                <w:sz w:val="24"/>
                <w:szCs w:val="24"/>
              </w:rPr>
              <w:t>Obligations</w:t>
            </w:r>
          </w:p>
        </w:tc>
        <w:tc>
          <w:tcPr>
            <w:tcW w:w="5475" w:type="dxa"/>
            <w:tcBorders>
              <w:left w:val="single" w:sz="8" w:space="0" w:color="auto"/>
            </w:tcBorders>
            <w:shd w:val="clear" w:color="auto" w:fill="D3DFEE"/>
            <w:vAlign w:val="center"/>
          </w:tcPr>
          <w:p w:rsidR="007D7D78" w:rsidRPr="002A7081" w:rsidRDefault="007D7D78" w:rsidP="00352FF4">
            <w:pPr>
              <w:rPr>
                <w:sz w:val="18"/>
                <w:szCs w:val="18"/>
              </w:rPr>
            </w:pPr>
            <w:r w:rsidRPr="002A7081">
              <w:rPr>
                <w:sz w:val="18"/>
                <w:szCs w:val="18"/>
              </w:rPr>
              <w:t>Query Grid</w:t>
            </w:r>
          </w:p>
          <w:p w:rsidR="007D7D78" w:rsidRPr="002A7081" w:rsidRDefault="007D7D78" w:rsidP="00352FF4">
            <w:pPr>
              <w:rPr>
                <w:sz w:val="18"/>
                <w:szCs w:val="18"/>
              </w:rPr>
            </w:pPr>
            <w:r w:rsidRPr="002A7081">
              <w:rPr>
                <w:sz w:val="18"/>
                <w:szCs w:val="18"/>
              </w:rPr>
              <w:t>Limitation Travel by Account</w:t>
            </w:r>
          </w:p>
          <w:p w:rsidR="007D7D78" w:rsidRPr="002A7081" w:rsidRDefault="007D7D78" w:rsidP="00352FF4">
            <w:pPr>
              <w:rPr>
                <w:sz w:val="18"/>
                <w:szCs w:val="18"/>
              </w:rPr>
            </w:pPr>
            <w:r w:rsidRPr="002A7081">
              <w:rPr>
                <w:sz w:val="18"/>
                <w:szCs w:val="18"/>
              </w:rPr>
              <w:t>Obligations by Ba, Nationwide</w:t>
            </w:r>
          </w:p>
          <w:p w:rsidR="007D7D78" w:rsidRPr="002A7081" w:rsidRDefault="007D7D78" w:rsidP="00352FF4">
            <w:pPr>
              <w:rPr>
                <w:sz w:val="18"/>
                <w:szCs w:val="18"/>
              </w:rPr>
            </w:pPr>
            <w:r w:rsidRPr="002A7081">
              <w:rPr>
                <w:sz w:val="18"/>
                <w:szCs w:val="18"/>
              </w:rPr>
              <w:t>Obligations by Ba, Regional</w:t>
            </w:r>
          </w:p>
          <w:p w:rsidR="007D7D78" w:rsidRPr="002A7081" w:rsidRDefault="007D7D78" w:rsidP="00352FF4">
            <w:pPr>
              <w:rPr>
                <w:sz w:val="18"/>
                <w:szCs w:val="18"/>
              </w:rPr>
            </w:pPr>
            <w:r w:rsidRPr="002A7081">
              <w:rPr>
                <w:sz w:val="18"/>
                <w:szCs w:val="18"/>
              </w:rPr>
              <w:t>Obl Fund Oc Ce</w:t>
            </w:r>
          </w:p>
          <w:p w:rsidR="007D7D78" w:rsidRPr="002A7081" w:rsidRDefault="007D7D78" w:rsidP="00352FF4">
            <w:pPr>
              <w:rPr>
                <w:sz w:val="18"/>
                <w:szCs w:val="18"/>
              </w:rPr>
            </w:pPr>
            <w:r w:rsidRPr="002A7081">
              <w:rPr>
                <w:sz w:val="18"/>
                <w:szCs w:val="18"/>
              </w:rPr>
              <w:t>Obl Fund Rg Ba Org</w:t>
            </w:r>
          </w:p>
          <w:p w:rsidR="007D7D78" w:rsidRPr="002A7081" w:rsidRDefault="007D7D78" w:rsidP="00352FF4">
            <w:pPr>
              <w:rPr>
                <w:sz w:val="18"/>
                <w:szCs w:val="18"/>
              </w:rPr>
            </w:pPr>
            <w:r w:rsidRPr="002A7081">
              <w:rPr>
                <w:sz w:val="18"/>
                <w:szCs w:val="18"/>
              </w:rPr>
              <w:t>Obl Fund Rg Ba Org Oc Ce (w/ PYRec)</w:t>
            </w:r>
          </w:p>
          <w:p w:rsidR="007D7D78" w:rsidRPr="002A7081" w:rsidRDefault="007D7D78" w:rsidP="00352FF4">
            <w:pPr>
              <w:rPr>
                <w:sz w:val="18"/>
                <w:szCs w:val="18"/>
              </w:rPr>
            </w:pPr>
            <w:r w:rsidRPr="002A7081">
              <w:rPr>
                <w:sz w:val="18"/>
                <w:szCs w:val="18"/>
              </w:rPr>
              <w:t>Obl Fund Rg Ba Org Fc Oc Ce (w/ PYRec)</w:t>
            </w:r>
          </w:p>
          <w:p w:rsidR="007D7D78" w:rsidRPr="002A7081" w:rsidRDefault="007D7D78" w:rsidP="00352FF4">
            <w:pPr>
              <w:rPr>
                <w:sz w:val="18"/>
                <w:szCs w:val="18"/>
              </w:rPr>
            </w:pPr>
            <w:r w:rsidRPr="002A7081">
              <w:rPr>
                <w:sz w:val="18"/>
                <w:szCs w:val="18"/>
              </w:rPr>
              <w:t>Obl Fund Rg Ba Fc (w/ PYRec)</w:t>
            </w:r>
          </w:p>
          <w:p w:rsidR="007D7D78" w:rsidRPr="002A7081" w:rsidRDefault="007D7D78" w:rsidP="00352FF4">
            <w:pPr>
              <w:rPr>
                <w:sz w:val="18"/>
                <w:szCs w:val="18"/>
              </w:rPr>
            </w:pPr>
            <w:r w:rsidRPr="002A7081">
              <w:rPr>
                <w:sz w:val="18"/>
                <w:szCs w:val="18"/>
              </w:rPr>
              <w:t>Obl Fund Rg Org Ba Oc Ce</w:t>
            </w:r>
          </w:p>
          <w:p w:rsidR="007D7D78" w:rsidRPr="002A7081" w:rsidRDefault="007D7D78" w:rsidP="00352FF4">
            <w:pPr>
              <w:rPr>
                <w:sz w:val="18"/>
                <w:szCs w:val="18"/>
              </w:rPr>
            </w:pPr>
            <w:r w:rsidRPr="002A7081">
              <w:rPr>
                <w:sz w:val="18"/>
                <w:szCs w:val="18"/>
              </w:rPr>
              <w:t>Obl Fund Rg Org Ba Fc Oc Ce</w:t>
            </w:r>
          </w:p>
          <w:p w:rsidR="007D7D78" w:rsidRPr="002A7081" w:rsidRDefault="007D7D78" w:rsidP="00352FF4">
            <w:pPr>
              <w:rPr>
                <w:sz w:val="18"/>
                <w:szCs w:val="18"/>
              </w:rPr>
            </w:pPr>
            <w:r w:rsidRPr="002A7081">
              <w:rPr>
                <w:sz w:val="18"/>
                <w:szCs w:val="18"/>
              </w:rPr>
              <w:t>Obl Travel (w/ PYRec)</w:t>
            </w:r>
          </w:p>
          <w:p w:rsidR="007D7D78" w:rsidRPr="002A7081" w:rsidRDefault="007D7D78" w:rsidP="00352FF4">
            <w:pPr>
              <w:rPr>
                <w:sz w:val="18"/>
                <w:szCs w:val="18"/>
              </w:rPr>
            </w:pPr>
            <w:r w:rsidRPr="002A7081">
              <w:rPr>
                <w:sz w:val="18"/>
                <w:szCs w:val="18"/>
              </w:rPr>
              <w:t>Project Obligation</w:t>
            </w:r>
          </w:p>
          <w:p w:rsidR="007D7D78" w:rsidRPr="002A7081" w:rsidRDefault="007D7D78" w:rsidP="00352FF4">
            <w:pPr>
              <w:rPr>
                <w:sz w:val="18"/>
                <w:szCs w:val="18"/>
              </w:rPr>
            </w:pPr>
            <w:r w:rsidRPr="002A7081">
              <w:rPr>
                <w:sz w:val="18"/>
                <w:szCs w:val="18"/>
              </w:rPr>
              <w:t>Project Obligation Summary</w:t>
            </w:r>
          </w:p>
          <w:p w:rsidR="007D7D78" w:rsidRPr="002A7081" w:rsidRDefault="007D7D78" w:rsidP="00352FF4">
            <w:pPr>
              <w:rPr>
                <w:sz w:val="18"/>
                <w:szCs w:val="18"/>
              </w:rPr>
            </w:pPr>
            <w:r w:rsidRPr="002A7081">
              <w:rPr>
                <w:sz w:val="18"/>
                <w:szCs w:val="18"/>
              </w:rPr>
              <w:t>Delivered Orders Fund Rg Org Ba Fc Oc</w:t>
            </w:r>
          </w:p>
          <w:p w:rsidR="007D7D78" w:rsidRPr="002A7081" w:rsidRDefault="007D7D78" w:rsidP="00352FF4">
            <w:pPr>
              <w:rPr>
                <w:sz w:val="18"/>
                <w:szCs w:val="18"/>
              </w:rPr>
            </w:pPr>
            <w:r w:rsidRPr="002A7081">
              <w:rPr>
                <w:sz w:val="18"/>
                <w:szCs w:val="18"/>
              </w:rPr>
              <w:t>Obl Bldg Fund Ba Fc</w:t>
            </w:r>
          </w:p>
          <w:p w:rsidR="007D7D78" w:rsidRPr="002A7081" w:rsidRDefault="007D7D78" w:rsidP="00352FF4">
            <w:pPr>
              <w:rPr>
                <w:sz w:val="18"/>
                <w:szCs w:val="18"/>
              </w:rPr>
            </w:pPr>
            <w:r w:rsidRPr="002A7081">
              <w:rPr>
                <w:sz w:val="18"/>
                <w:szCs w:val="18"/>
              </w:rPr>
              <w:t>Obl Bldg Fund Ba Oc</w:t>
            </w:r>
          </w:p>
          <w:p w:rsidR="007D7D78" w:rsidRPr="002A7081" w:rsidRDefault="007D7D78" w:rsidP="00352FF4">
            <w:pPr>
              <w:rPr>
                <w:sz w:val="18"/>
                <w:szCs w:val="18"/>
              </w:rPr>
            </w:pPr>
            <w:r w:rsidRPr="002A7081">
              <w:rPr>
                <w:sz w:val="18"/>
                <w:szCs w:val="18"/>
              </w:rPr>
              <w:t>Obl Bldg Fund Ba Org Fc</w:t>
            </w:r>
          </w:p>
          <w:p w:rsidR="007D7D78" w:rsidRPr="002A7081" w:rsidRDefault="007D7D78" w:rsidP="00352FF4">
            <w:pPr>
              <w:rPr>
                <w:sz w:val="18"/>
                <w:szCs w:val="18"/>
              </w:rPr>
            </w:pPr>
            <w:r w:rsidRPr="002A7081">
              <w:rPr>
                <w:sz w:val="18"/>
                <w:szCs w:val="18"/>
              </w:rPr>
              <w:t>192X Recur Reimb Obl Rg Ba Org</w:t>
            </w:r>
          </w:p>
          <w:p w:rsidR="007D7D78" w:rsidRPr="002A7081" w:rsidRDefault="007D7D78" w:rsidP="00352FF4">
            <w:pPr>
              <w:rPr>
                <w:sz w:val="18"/>
                <w:szCs w:val="18"/>
              </w:rPr>
            </w:pPr>
            <w:r w:rsidRPr="002A7081">
              <w:rPr>
                <w:sz w:val="18"/>
                <w:szCs w:val="18"/>
              </w:rPr>
              <w:t>192X Recur Reimb Obl Rg Ba Org Ba Fc Oc</w:t>
            </w:r>
          </w:p>
          <w:p w:rsidR="007D7D78" w:rsidRPr="002A7081" w:rsidRDefault="007D7D78" w:rsidP="00352FF4">
            <w:pPr>
              <w:rPr>
                <w:sz w:val="18"/>
                <w:szCs w:val="18"/>
              </w:rPr>
            </w:pPr>
            <w:r w:rsidRPr="002A7081">
              <w:rPr>
                <w:sz w:val="18"/>
                <w:szCs w:val="18"/>
              </w:rPr>
              <w:t>192X Recur Reimb Obl Rg Org Ba Fc Oc Bldg</w:t>
            </w:r>
          </w:p>
        </w:tc>
      </w:tr>
      <w:tr w:rsidR="007D7D78" w:rsidRPr="002A7081" w:rsidTr="00E37A22">
        <w:trPr>
          <w:trHeight w:val="80"/>
          <w:jc w:val="center"/>
        </w:trPr>
        <w:tc>
          <w:tcPr>
            <w:tcW w:w="3909" w:type="dxa"/>
            <w:tcBorders>
              <w:right w:val="single" w:sz="8" w:space="0" w:color="auto"/>
            </w:tcBorders>
            <w:vAlign w:val="center"/>
          </w:tcPr>
          <w:p w:rsidR="007D7D78" w:rsidRPr="002A7081" w:rsidRDefault="007D7D78" w:rsidP="00352FF4">
            <w:pPr>
              <w:rPr>
                <w:b/>
                <w:bCs/>
                <w:sz w:val="24"/>
                <w:szCs w:val="24"/>
              </w:rPr>
            </w:pPr>
            <w:r w:rsidRPr="002A7081">
              <w:rPr>
                <w:b/>
                <w:bCs/>
                <w:sz w:val="24"/>
                <w:szCs w:val="24"/>
              </w:rPr>
              <w:t>IncExp</w:t>
            </w:r>
          </w:p>
        </w:tc>
        <w:tc>
          <w:tcPr>
            <w:tcW w:w="5475" w:type="dxa"/>
            <w:tcBorders>
              <w:left w:val="single" w:sz="8" w:space="0" w:color="auto"/>
            </w:tcBorders>
            <w:vAlign w:val="center"/>
          </w:tcPr>
          <w:p w:rsidR="007D7D78" w:rsidRPr="002A7081" w:rsidRDefault="007D7D78" w:rsidP="00352FF4">
            <w:pPr>
              <w:rPr>
                <w:sz w:val="18"/>
                <w:szCs w:val="18"/>
              </w:rPr>
            </w:pPr>
            <w:r w:rsidRPr="002A7081">
              <w:rPr>
                <w:sz w:val="18"/>
                <w:szCs w:val="18"/>
              </w:rPr>
              <w:t>Query Grid</w:t>
            </w:r>
          </w:p>
          <w:p w:rsidR="007D7D78" w:rsidRPr="002A7081" w:rsidRDefault="007D7D78" w:rsidP="00352FF4">
            <w:pPr>
              <w:rPr>
                <w:sz w:val="18"/>
                <w:szCs w:val="18"/>
              </w:rPr>
            </w:pPr>
            <w:r w:rsidRPr="002A7081">
              <w:rPr>
                <w:sz w:val="18"/>
                <w:szCs w:val="18"/>
              </w:rPr>
              <w:t>Fund Ba</w:t>
            </w:r>
          </w:p>
          <w:p w:rsidR="007D7D78" w:rsidRPr="002A7081" w:rsidRDefault="007D7D78" w:rsidP="00352FF4">
            <w:pPr>
              <w:rPr>
                <w:sz w:val="18"/>
                <w:szCs w:val="18"/>
              </w:rPr>
            </w:pPr>
            <w:r w:rsidRPr="002A7081">
              <w:rPr>
                <w:sz w:val="18"/>
                <w:szCs w:val="18"/>
              </w:rPr>
              <w:t>Fund Rg Ba</w:t>
            </w:r>
          </w:p>
          <w:p w:rsidR="007D7D78" w:rsidRPr="002A7081" w:rsidRDefault="007D7D78" w:rsidP="00352FF4">
            <w:pPr>
              <w:rPr>
                <w:sz w:val="18"/>
                <w:szCs w:val="18"/>
              </w:rPr>
            </w:pPr>
            <w:r w:rsidRPr="002A7081">
              <w:rPr>
                <w:sz w:val="18"/>
                <w:szCs w:val="18"/>
              </w:rPr>
              <w:t>Fund Rg Ba Fc</w:t>
            </w:r>
          </w:p>
          <w:p w:rsidR="007D7D78" w:rsidRPr="002A7081" w:rsidRDefault="007D7D78" w:rsidP="00352FF4">
            <w:pPr>
              <w:rPr>
                <w:sz w:val="18"/>
                <w:szCs w:val="18"/>
              </w:rPr>
            </w:pPr>
            <w:r w:rsidRPr="002A7081">
              <w:rPr>
                <w:sz w:val="18"/>
                <w:szCs w:val="18"/>
              </w:rPr>
              <w:t>Fund Rg Ba Oc</w:t>
            </w:r>
          </w:p>
          <w:p w:rsidR="007D7D78" w:rsidRPr="002A7081" w:rsidRDefault="007D7D78" w:rsidP="00352FF4">
            <w:pPr>
              <w:rPr>
                <w:sz w:val="18"/>
                <w:szCs w:val="18"/>
              </w:rPr>
            </w:pPr>
            <w:r w:rsidRPr="002A7081">
              <w:rPr>
                <w:sz w:val="18"/>
                <w:szCs w:val="18"/>
              </w:rPr>
              <w:t>Fund Rg Ba Oc Ca</w:t>
            </w:r>
          </w:p>
          <w:p w:rsidR="007D7D78" w:rsidRPr="002A7081" w:rsidRDefault="007D7D78" w:rsidP="00352FF4">
            <w:pPr>
              <w:rPr>
                <w:sz w:val="18"/>
                <w:szCs w:val="18"/>
              </w:rPr>
            </w:pPr>
            <w:r w:rsidRPr="002A7081">
              <w:rPr>
                <w:sz w:val="18"/>
                <w:szCs w:val="18"/>
              </w:rPr>
              <w:t>Fund Rg Ba Org</w:t>
            </w:r>
          </w:p>
          <w:p w:rsidR="007D7D78" w:rsidRPr="002A7081" w:rsidRDefault="007D7D78" w:rsidP="00352FF4">
            <w:pPr>
              <w:rPr>
                <w:sz w:val="18"/>
                <w:szCs w:val="18"/>
              </w:rPr>
            </w:pPr>
            <w:r w:rsidRPr="002A7081">
              <w:rPr>
                <w:sz w:val="18"/>
                <w:szCs w:val="18"/>
              </w:rPr>
              <w:t>Fund Rg Ba Org Fc Oc Ce</w:t>
            </w:r>
          </w:p>
          <w:p w:rsidR="007D7D78" w:rsidRPr="002A7081" w:rsidRDefault="007D7D78" w:rsidP="00352FF4">
            <w:pPr>
              <w:rPr>
                <w:sz w:val="18"/>
                <w:szCs w:val="18"/>
              </w:rPr>
            </w:pPr>
            <w:r w:rsidRPr="002A7081">
              <w:rPr>
                <w:sz w:val="18"/>
                <w:szCs w:val="18"/>
              </w:rPr>
              <w:t>Fund Rg Oc Ca</w:t>
            </w:r>
          </w:p>
          <w:p w:rsidR="007D7D78" w:rsidRPr="002A7081" w:rsidRDefault="007D7D78" w:rsidP="00352FF4">
            <w:pPr>
              <w:rPr>
                <w:sz w:val="18"/>
                <w:szCs w:val="18"/>
              </w:rPr>
            </w:pPr>
            <w:r w:rsidRPr="002A7081">
              <w:rPr>
                <w:sz w:val="18"/>
                <w:szCs w:val="18"/>
              </w:rPr>
              <w:t>Fund Rg Org Ba</w:t>
            </w:r>
          </w:p>
          <w:p w:rsidR="007D7D78" w:rsidRPr="002A7081" w:rsidRDefault="007D7D78" w:rsidP="00352FF4">
            <w:pPr>
              <w:rPr>
                <w:sz w:val="18"/>
                <w:szCs w:val="18"/>
              </w:rPr>
            </w:pPr>
            <w:r w:rsidRPr="002A7081">
              <w:rPr>
                <w:sz w:val="18"/>
                <w:szCs w:val="18"/>
              </w:rPr>
              <w:t>Fund Rg Ba Org Oc Ce</w:t>
            </w:r>
          </w:p>
          <w:p w:rsidR="007D7D78" w:rsidRPr="002A7081" w:rsidRDefault="007D7D78" w:rsidP="00352FF4">
            <w:pPr>
              <w:rPr>
                <w:sz w:val="18"/>
                <w:szCs w:val="18"/>
              </w:rPr>
            </w:pPr>
            <w:r w:rsidRPr="002A7081">
              <w:rPr>
                <w:sz w:val="18"/>
                <w:szCs w:val="18"/>
              </w:rPr>
              <w:t>Fund Rg Org Ba Fc Oc Ce</w:t>
            </w:r>
          </w:p>
          <w:p w:rsidR="007D7D78" w:rsidRPr="002A7081" w:rsidRDefault="007D7D78" w:rsidP="00352FF4">
            <w:pPr>
              <w:rPr>
                <w:sz w:val="18"/>
                <w:szCs w:val="18"/>
              </w:rPr>
            </w:pPr>
            <w:r w:rsidRPr="002A7081">
              <w:rPr>
                <w:sz w:val="18"/>
                <w:szCs w:val="18"/>
              </w:rPr>
              <w:t>Travel Expense</w:t>
            </w:r>
          </w:p>
          <w:p w:rsidR="007D7D78" w:rsidRPr="002A7081" w:rsidRDefault="007D7D78" w:rsidP="00352FF4">
            <w:pPr>
              <w:rPr>
                <w:sz w:val="18"/>
                <w:szCs w:val="18"/>
              </w:rPr>
            </w:pPr>
            <w:r w:rsidRPr="002A7081">
              <w:rPr>
                <w:sz w:val="18"/>
                <w:szCs w:val="18"/>
              </w:rPr>
              <w:lastRenderedPageBreak/>
              <w:t>Project IE Summary</w:t>
            </w:r>
          </w:p>
          <w:p w:rsidR="00357A61" w:rsidRDefault="00890765" w:rsidP="00352FF4">
            <w:pPr>
              <w:rPr>
                <w:sz w:val="18"/>
                <w:szCs w:val="18"/>
              </w:rPr>
            </w:pPr>
            <w:r>
              <w:rPr>
                <w:sz w:val="18"/>
                <w:szCs w:val="18"/>
              </w:rPr>
              <w:t xml:space="preserve">FSS Fleet </w:t>
            </w:r>
          </w:p>
          <w:p w:rsidR="00357A61" w:rsidRDefault="00357A61" w:rsidP="00352FF4">
            <w:pPr>
              <w:rPr>
                <w:sz w:val="18"/>
                <w:szCs w:val="18"/>
              </w:rPr>
            </w:pPr>
            <w:r>
              <w:rPr>
                <w:sz w:val="18"/>
                <w:szCs w:val="18"/>
              </w:rPr>
              <w:t xml:space="preserve">                   </w:t>
            </w:r>
            <w:r w:rsidR="00890765">
              <w:rPr>
                <w:sz w:val="18"/>
                <w:szCs w:val="18"/>
              </w:rPr>
              <w:t xml:space="preserve">Income </w:t>
            </w:r>
          </w:p>
          <w:p w:rsidR="007D7D78" w:rsidRPr="002A7081" w:rsidRDefault="00357A61" w:rsidP="00352FF4">
            <w:pPr>
              <w:rPr>
                <w:sz w:val="18"/>
                <w:szCs w:val="18"/>
              </w:rPr>
            </w:pPr>
            <w:r>
              <w:rPr>
                <w:sz w:val="18"/>
                <w:szCs w:val="18"/>
              </w:rPr>
              <w:t xml:space="preserve">                   </w:t>
            </w:r>
            <w:r w:rsidR="00890765">
              <w:rPr>
                <w:sz w:val="18"/>
                <w:szCs w:val="18"/>
              </w:rPr>
              <w:t>Expense</w:t>
            </w:r>
          </w:p>
          <w:p w:rsidR="007D7D78" w:rsidRPr="002A7081" w:rsidRDefault="007D7D78" w:rsidP="00352FF4">
            <w:pPr>
              <w:rPr>
                <w:sz w:val="18"/>
                <w:szCs w:val="18"/>
              </w:rPr>
            </w:pPr>
            <w:r w:rsidRPr="002A7081">
              <w:rPr>
                <w:sz w:val="18"/>
                <w:szCs w:val="18"/>
              </w:rPr>
              <w:t xml:space="preserve">PBS </w:t>
            </w:r>
          </w:p>
          <w:p w:rsidR="007D7D78" w:rsidRPr="002A7081" w:rsidRDefault="007D7D78" w:rsidP="00352FF4">
            <w:pPr>
              <w:ind w:left="909"/>
              <w:rPr>
                <w:sz w:val="18"/>
                <w:szCs w:val="18"/>
              </w:rPr>
            </w:pPr>
            <w:r w:rsidRPr="002A7081">
              <w:rPr>
                <w:sz w:val="18"/>
                <w:szCs w:val="18"/>
              </w:rPr>
              <w:t>Direct Expense</w:t>
            </w:r>
          </w:p>
          <w:p w:rsidR="007D7D78" w:rsidRPr="002A7081" w:rsidRDefault="007D7D78" w:rsidP="00352FF4">
            <w:pPr>
              <w:ind w:left="909"/>
              <w:rPr>
                <w:sz w:val="18"/>
                <w:szCs w:val="18"/>
              </w:rPr>
            </w:pPr>
            <w:r w:rsidRPr="002A7081">
              <w:rPr>
                <w:sz w:val="18"/>
                <w:szCs w:val="18"/>
              </w:rPr>
              <w:t xml:space="preserve">Building Inc and Exp </w:t>
            </w:r>
          </w:p>
          <w:p w:rsidR="007D7D78" w:rsidRPr="002A7081" w:rsidRDefault="007D7D78" w:rsidP="00352FF4">
            <w:pPr>
              <w:ind w:left="909"/>
              <w:rPr>
                <w:sz w:val="18"/>
                <w:szCs w:val="18"/>
              </w:rPr>
            </w:pPr>
            <w:r w:rsidRPr="002A7081">
              <w:rPr>
                <w:sz w:val="18"/>
                <w:szCs w:val="18"/>
              </w:rPr>
              <w:t xml:space="preserve">Building GA Exp </w:t>
            </w:r>
          </w:p>
          <w:p w:rsidR="007D7D78" w:rsidRPr="002A7081" w:rsidRDefault="007D7D78" w:rsidP="00BC6987">
            <w:pPr>
              <w:ind w:left="909"/>
              <w:rPr>
                <w:sz w:val="18"/>
                <w:szCs w:val="18"/>
              </w:rPr>
            </w:pPr>
            <w:r w:rsidRPr="002A7081">
              <w:rPr>
                <w:sz w:val="18"/>
                <w:szCs w:val="18"/>
              </w:rPr>
              <w:t>Building DCC Alloc</w:t>
            </w:r>
          </w:p>
        </w:tc>
      </w:tr>
      <w:tr w:rsidR="007D7D78" w:rsidRPr="002A7081" w:rsidTr="00E37A22">
        <w:trPr>
          <w:jc w:val="center"/>
        </w:trPr>
        <w:tc>
          <w:tcPr>
            <w:tcW w:w="3909" w:type="dxa"/>
            <w:tcBorders>
              <w:right w:val="single" w:sz="8" w:space="0" w:color="auto"/>
            </w:tcBorders>
            <w:shd w:val="clear" w:color="auto" w:fill="D3DFEE"/>
            <w:vAlign w:val="center"/>
          </w:tcPr>
          <w:p w:rsidR="007D7D78" w:rsidRPr="002A7081" w:rsidRDefault="007D7D78" w:rsidP="00352FF4">
            <w:pPr>
              <w:rPr>
                <w:b/>
                <w:bCs/>
                <w:sz w:val="24"/>
                <w:szCs w:val="24"/>
              </w:rPr>
            </w:pPr>
            <w:r w:rsidRPr="002A7081">
              <w:rPr>
                <w:b/>
                <w:bCs/>
                <w:sz w:val="24"/>
                <w:szCs w:val="24"/>
              </w:rPr>
              <w:lastRenderedPageBreak/>
              <w:t>Misc</w:t>
            </w:r>
          </w:p>
        </w:tc>
        <w:tc>
          <w:tcPr>
            <w:tcW w:w="5475" w:type="dxa"/>
            <w:tcBorders>
              <w:left w:val="single" w:sz="8" w:space="0" w:color="auto"/>
            </w:tcBorders>
            <w:shd w:val="clear" w:color="auto" w:fill="D3DFEE"/>
            <w:vAlign w:val="center"/>
          </w:tcPr>
          <w:p w:rsidR="007D7D78" w:rsidRPr="002A7081" w:rsidRDefault="007D7D78" w:rsidP="00352FF4">
            <w:pPr>
              <w:rPr>
                <w:sz w:val="18"/>
                <w:szCs w:val="18"/>
              </w:rPr>
            </w:pPr>
            <w:r w:rsidRPr="002A7081">
              <w:rPr>
                <w:sz w:val="18"/>
                <w:szCs w:val="18"/>
              </w:rPr>
              <w:t>Pegasys Open Items Summary Query Grid</w:t>
            </w:r>
          </w:p>
          <w:p w:rsidR="007D7D78" w:rsidRPr="002A7081" w:rsidRDefault="007D7D78" w:rsidP="00352FF4">
            <w:pPr>
              <w:rPr>
                <w:sz w:val="18"/>
                <w:szCs w:val="18"/>
              </w:rPr>
            </w:pPr>
            <w:r w:rsidRPr="002A7081">
              <w:rPr>
                <w:sz w:val="18"/>
                <w:szCs w:val="18"/>
              </w:rPr>
              <w:t>Pegasys Open Items Detail Query Grid</w:t>
            </w:r>
          </w:p>
          <w:p w:rsidR="007D7D78" w:rsidRPr="002A7081" w:rsidRDefault="007D7D78" w:rsidP="00352FF4">
            <w:pPr>
              <w:rPr>
                <w:sz w:val="18"/>
                <w:szCs w:val="18"/>
              </w:rPr>
            </w:pPr>
            <w:r w:rsidRPr="002A7081">
              <w:rPr>
                <w:sz w:val="18"/>
                <w:szCs w:val="18"/>
              </w:rPr>
              <w:t>Pegasys Trial Balance Detail Query Grid</w:t>
            </w:r>
          </w:p>
          <w:p w:rsidR="007D7D78" w:rsidRPr="002A7081" w:rsidRDefault="007D7D78" w:rsidP="00352FF4">
            <w:pPr>
              <w:rPr>
                <w:sz w:val="18"/>
                <w:szCs w:val="18"/>
              </w:rPr>
            </w:pPr>
            <w:r w:rsidRPr="002A7081">
              <w:rPr>
                <w:sz w:val="18"/>
                <w:szCs w:val="18"/>
              </w:rPr>
              <w:t>Pegasys Trial Balance Summary Query Grid</w:t>
            </w:r>
          </w:p>
          <w:p w:rsidR="007D7D78" w:rsidRPr="002A7081" w:rsidRDefault="007D7D78" w:rsidP="00352FF4">
            <w:pPr>
              <w:rPr>
                <w:sz w:val="18"/>
                <w:szCs w:val="18"/>
              </w:rPr>
            </w:pPr>
            <w:r w:rsidRPr="002A7081">
              <w:rPr>
                <w:sz w:val="18"/>
                <w:szCs w:val="18"/>
              </w:rPr>
              <w:t>Pegasys Trial Balance Summary by SGL</w:t>
            </w:r>
          </w:p>
          <w:p w:rsidR="007D7D78" w:rsidRPr="002A7081" w:rsidRDefault="007D7D78" w:rsidP="00352FF4">
            <w:pPr>
              <w:rPr>
                <w:sz w:val="18"/>
                <w:szCs w:val="18"/>
              </w:rPr>
            </w:pPr>
            <w:r w:rsidRPr="002A7081">
              <w:rPr>
                <w:sz w:val="18"/>
                <w:szCs w:val="18"/>
              </w:rPr>
              <w:t>Pegasys Vendor Payment Search</w:t>
            </w:r>
          </w:p>
          <w:p w:rsidR="007D7D78" w:rsidRPr="002A7081" w:rsidRDefault="007D7D78" w:rsidP="00352FF4">
            <w:pPr>
              <w:rPr>
                <w:sz w:val="18"/>
                <w:szCs w:val="18"/>
              </w:rPr>
            </w:pPr>
            <w:r w:rsidRPr="002A7081">
              <w:rPr>
                <w:sz w:val="18"/>
                <w:szCs w:val="18"/>
              </w:rPr>
              <w:t>Accounts Relationship</w:t>
            </w:r>
          </w:p>
        </w:tc>
      </w:tr>
      <w:tr w:rsidR="007D7D78" w:rsidRPr="002A7081" w:rsidTr="00E37A22">
        <w:trPr>
          <w:jc w:val="center"/>
        </w:trPr>
        <w:tc>
          <w:tcPr>
            <w:tcW w:w="3909" w:type="dxa"/>
            <w:tcBorders>
              <w:right w:val="single" w:sz="8" w:space="0" w:color="auto"/>
            </w:tcBorders>
            <w:vAlign w:val="center"/>
          </w:tcPr>
          <w:p w:rsidR="007D7D78" w:rsidRPr="002A7081" w:rsidRDefault="007D7D78" w:rsidP="00352FF4">
            <w:pPr>
              <w:rPr>
                <w:b/>
                <w:bCs/>
                <w:sz w:val="24"/>
                <w:szCs w:val="24"/>
              </w:rPr>
            </w:pPr>
            <w:r w:rsidRPr="002A7081">
              <w:rPr>
                <w:b/>
                <w:bCs/>
                <w:sz w:val="24"/>
                <w:szCs w:val="24"/>
              </w:rPr>
              <w:t>Distributions</w:t>
            </w:r>
          </w:p>
        </w:tc>
        <w:tc>
          <w:tcPr>
            <w:tcW w:w="5475" w:type="dxa"/>
            <w:tcBorders>
              <w:left w:val="single" w:sz="8" w:space="0" w:color="auto"/>
            </w:tcBorders>
            <w:vAlign w:val="center"/>
          </w:tcPr>
          <w:p w:rsidR="007D7D78" w:rsidRPr="002A7081" w:rsidRDefault="007D7D78" w:rsidP="00352FF4">
            <w:pPr>
              <w:rPr>
                <w:sz w:val="18"/>
                <w:szCs w:val="18"/>
              </w:rPr>
            </w:pPr>
            <w:r w:rsidRPr="002A7081">
              <w:rPr>
                <w:sz w:val="18"/>
                <w:szCs w:val="18"/>
              </w:rPr>
              <w:t>PBS Dcc Allocation</w:t>
            </w:r>
          </w:p>
          <w:p w:rsidR="007D7D78" w:rsidRPr="002A7081" w:rsidRDefault="007D7D78" w:rsidP="00352FF4">
            <w:pPr>
              <w:rPr>
                <w:sz w:val="18"/>
                <w:szCs w:val="18"/>
              </w:rPr>
            </w:pPr>
            <w:r w:rsidRPr="002A7081">
              <w:rPr>
                <w:sz w:val="18"/>
                <w:szCs w:val="18"/>
              </w:rPr>
              <w:t>PBS General Admin Overhead</w:t>
            </w:r>
          </w:p>
          <w:p w:rsidR="007D7D78" w:rsidRPr="002A7081" w:rsidRDefault="007D7D78" w:rsidP="00352FF4">
            <w:pPr>
              <w:rPr>
                <w:sz w:val="18"/>
                <w:szCs w:val="18"/>
              </w:rPr>
            </w:pPr>
            <w:r w:rsidRPr="002A7081">
              <w:rPr>
                <w:sz w:val="18"/>
                <w:szCs w:val="18"/>
              </w:rPr>
              <w:t>PBS Labor Distribution</w:t>
            </w:r>
          </w:p>
          <w:p w:rsidR="007D7D78" w:rsidRPr="002A7081" w:rsidRDefault="007D7D78" w:rsidP="00352FF4">
            <w:pPr>
              <w:rPr>
                <w:sz w:val="18"/>
                <w:szCs w:val="18"/>
              </w:rPr>
            </w:pPr>
            <w:r w:rsidRPr="002A7081">
              <w:rPr>
                <w:sz w:val="18"/>
                <w:szCs w:val="18"/>
              </w:rPr>
              <w:t>GSF Distribution</w:t>
            </w:r>
          </w:p>
          <w:p w:rsidR="007D7D78" w:rsidRPr="002A7081" w:rsidRDefault="007D7D78" w:rsidP="00352FF4">
            <w:pPr>
              <w:rPr>
                <w:sz w:val="18"/>
                <w:szCs w:val="18"/>
              </w:rPr>
            </w:pPr>
            <w:r w:rsidRPr="002A7081">
              <w:rPr>
                <w:sz w:val="18"/>
                <w:szCs w:val="18"/>
              </w:rPr>
              <w:t>IT Overhead Distribution</w:t>
            </w:r>
          </w:p>
        </w:tc>
      </w:tr>
      <w:tr w:rsidR="007D7D78" w:rsidRPr="002A7081" w:rsidTr="00E37A22">
        <w:trPr>
          <w:jc w:val="center"/>
        </w:trPr>
        <w:tc>
          <w:tcPr>
            <w:tcW w:w="3909" w:type="dxa"/>
            <w:tcBorders>
              <w:right w:val="single" w:sz="8" w:space="0" w:color="auto"/>
            </w:tcBorders>
            <w:shd w:val="clear" w:color="auto" w:fill="D3DFEE"/>
            <w:vAlign w:val="center"/>
          </w:tcPr>
          <w:p w:rsidR="007D7D78" w:rsidRPr="002A7081" w:rsidRDefault="007D7D78" w:rsidP="00352FF4">
            <w:pPr>
              <w:rPr>
                <w:b/>
                <w:bCs/>
                <w:sz w:val="24"/>
                <w:szCs w:val="24"/>
              </w:rPr>
            </w:pPr>
            <w:r w:rsidRPr="002A7081">
              <w:rPr>
                <w:b/>
                <w:bCs/>
                <w:sz w:val="24"/>
                <w:szCs w:val="24"/>
              </w:rPr>
              <w:t>RPADS</w:t>
            </w:r>
          </w:p>
        </w:tc>
        <w:tc>
          <w:tcPr>
            <w:tcW w:w="5475" w:type="dxa"/>
            <w:tcBorders>
              <w:left w:val="single" w:sz="8" w:space="0" w:color="auto"/>
            </w:tcBorders>
            <w:shd w:val="clear" w:color="auto" w:fill="D3DFEE"/>
            <w:vAlign w:val="center"/>
          </w:tcPr>
          <w:p w:rsidR="007D7D78" w:rsidRPr="002A7081" w:rsidRDefault="007D7D78" w:rsidP="00352FF4">
            <w:pPr>
              <w:rPr>
                <w:sz w:val="18"/>
                <w:szCs w:val="18"/>
              </w:rPr>
            </w:pPr>
            <w:r w:rsidRPr="002A7081">
              <w:rPr>
                <w:sz w:val="18"/>
                <w:szCs w:val="18"/>
              </w:rPr>
              <w:t>RPADS</w:t>
            </w:r>
          </w:p>
          <w:p w:rsidR="007D7D78" w:rsidRPr="002A7081" w:rsidRDefault="007D7D78" w:rsidP="00352FF4">
            <w:pPr>
              <w:rPr>
                <w:sz w:val="18"/>
                <w:szCs w:val="18"/>
              </w:rPr>
            </w:pPr>
            <w:r w:rsidRPr="002A7081">
              <w:rPr>
                <w:sz w:val="18"/>
                <w:szCs w:val="18"/>
              </w:rPr>
              <w:t>RPADS Capital Report</w:t>
            </w:r>
          </w:p>
        </w:tc>
      </w:tr>
      <w:tr w:rsidR="007D7D78" w:rsidRPr="002A7081" w:rsidTr="00E37A22">
        <w:trPr>
          <w:jc w:val="center"/>
        </w:trPr>
        <w:tc>
          <w:tcPr>
            <w:tcW w:w="3909" w:type="dxa"/>
            <w:tcBorders>
              <w:right w:val="single" w:sz="8" w:space="0" w:color="auto"/>
            </w:tcBorders>
            <w:vAlign w:val="center"/>
          </w:tcPr>
          <w:p w:rsidR="007D7D78" w:rsidRPr="002A7081" w:rsidRDefault="007D7D78" w:rsidP="00352FF4">
            <w:pPr>
              <w:rPr>
                <w:b/>
                <w:bCs/>
                <w:sz w:val="24"/>
                <w:szCs w:val="24"/>
              </w:rPr>
            </w:pPr>
            <w:r w:rsidRPr="002A7081">
              <w:rPr>
                <w:b/>
                <w:bCs/>
                <w:sz w:val="24"/>
                <w:szCs w:val="24"/>
              </w:rPr>
              <w:t>WorkAuth</w:t>
            </w:r>
          </w:p>
        </w:tc>
        <w:tc>
          <w:tcPr>
            <w:tcW w:w="5475" w:type="dxa"/>
            <w:tcBorders>
              <w:left w:val="single" w:sz="8" w:space="0" w:color="auto"/>
            </w:tcBorders>
            <w:vAlign w:val="center"/>
          </w:tcPr>
          <w:p w:rsidR="007D7D78" w:rsidRPr="002A7081" w:rsidRDefault="007D7D78" w:rsidP="00352FF4">
            <w:pPr>
              <w:jc w:val="both"/>
              <w:rPr>
                <w:sz w:val="18"/>
                <w:szCs w:val="18"/>
              </w:rPr>
            </w:pPr>
            <w:r w:rsidRPr="002A7081">
              <w:rPr>
                <w:sz w:val="18"/>
                <w:szCs w:val="18"/>
              </w:rPr>
              <w:t>Work Authorization Summary Query Grid</w:t>
            </w:r>
          </w:p>
          <w:p w:rsidR="007D7D78" w:rsidRPr="002A7081" w:rsidRDefault="007D7D78" w:rsidP="00352FF4">
            <w:pPr>
              <w:jc w:val="both"/>
              <w:rPr>
                <w:sz w:val="18"/>
                <w:szCs w:val="18"/>
              </w:rPr>
            </w:pPr>
            <w:r w:rsidRPr="002A7081">
              <w:rPr>
                <w:sz w:val="18"/>
                <w:szCs w:val="18"/>
              </w:rPr>
              <w:t>Work Authorization Details Query Grid</w:t>
            </w:r>
          </w:p>
          <w:p w:rsidR="007D7D78" w:rsidRPr="002A7081" w:rsidRDefault="007D7D78" w:rsidP="00352FF4">
            <w:pPr>
              <w:jc w:val="both"/>
              <w:rPr>
                <w:sz w:val="18"/>
                <w:szCs w:val="18"/>
              </w:rPr>
            </w:pPr>
            <w:r w:rsidRPr="002A7081">
              <w:rPr>
                <w:sz w:val="18"/>
                <w:szCs w:val="18"/>
              </w:rPr>
              <w:t>RWA Profile Query Grid</w:t>
            </w:r>
          </w:p>
          <w:p w:rsidR="007D7D78" w:rsidRPr="002A7081" w:rsidRDefault="007D7D78" w:rsidP="00352FF4">
            <w:pPr>
              <w:jc w:val="both"/>
              <w:rPr>
                <w:sz w:val="18"/>
                <w:szCs w:val="18"/>
              </w:rPr>
            </w:pPr>
            <w:r w:rsidRPr="002A7081">
              <w:rPr>
                <w:sz w:val="18"/>
                <w:szCs w:val="18"/>
              </w:rPr>
              <w:t>RWA Billing Dates</w:t>
            </w:r>
          </w:p>
          <w:p w:rsidR="007D7D78" w:rsidRPr="002A7081" w:rsidRDefault="007D7D78" w:rsidP="00352FF4">
            <w:pPr>
              <w:jc w:val="both"/>
              <w:rPr>
                <w:sz w:val="18"/>
                <w:szCs w:val="18"/>
              </w:rPr>
            </w:pPr>
            <w:r w:rsidRPr="002A7081">
              <w:rPr>
                <w:sz w:val="18"/>
                <w:szCs w:val="18"/>
              </w:rPr>
              <w:t>Work Authorization Summary</w:t>
            </w:r>
          </w:p>
          <w:p w:rsidR="007D7D78" w:rsidRPr="002A7081" w:rsidRDefault="007D7D78" w:rsidP="00352FF4">
            <w:pPr>
              <w:jc w:val="both"/>
              <w:rPr>
                <w:sz w:val="18"/>
                <w:szCs w:val="18"/>
              </w:rPr>
            </w:pPr>
            <w:r w:rsidRPr="002A7081">
              <w:rPr>
                <w:sz w:val="18"/>
                <w:szCs w:val="18"/>
              </w:rPr>
              <w:t>RWA Exception Reports</w:t>
            </w:r>
          </w:p>
          <w:p w:rsidR="007D7D78" w:rsidRPr="002A7081" w:rsidRDefault="007D7D78" w:rsidP="00352FF4">
            <w:pPr>
              <w:ind w:left="927"/>
              <w:jc w:val="both"/>
              <w:rPr>
                <w:sz w:val="18"/>
                <w:szCs w:val="18"/>
              </w:rPr>
            </w:pPr>
            <w:r w:rsidRPr="002A7081">
              <w:rPr>
                <w:sz w:val="18"/>
                <w:szCs w:val="18"/>
              </w:rPr>
              <w:t>RWAs Without Obligations</w:t>
            </w:r>
          </w:p>
          <w:p w:rsidR="007D7D78" w:rsidRPr="002A7081" w:rsidRDefault="007D7D78" w:rsidP="00352FF4">
            <w:pPr>
              <w:ind w:left="927"/>
              <w:jc w:val="both"/>
              <w:rPr>
                <w:sz w:val="18"/>
                <w:szCs w:val="18"/>
              </w:rPr>
            </w:pPr>
            <w:r w:rsidRPr="002A7081">
              <w:rPr>
                <w:sz w:val="18"/>
                <w:szCs w:val="18"/>
              </w:rPr>
              <w:t>RWAs with Costs/Obligatiouns Older than One Year</w:t>
            </w:r>
          </w:p>
          <w:p w:rsidR="007D7D78" w:rsidRPr="002A7081" w:rsidRDefault="007D7D78" w:rsidP="00352FF4">
            <w:pPr>
              <w:ind w:left="927"/>
              <w:jc w:val="both"/>
              <w:rPr>
                <w:sz w:val="18"/>
                <w:szCs w:val="18"/>
              </w:rPr>
            </w:pPr>
            <w:r w:rsidRPr="002A7081">
              <w:rPr>
                <w:sz w:val="18"/>
                <w:szCs w:val="18"/>
              </w:rPr>
              <w:t>RWAs with Authorized Amounts Over $500,000</w:t>
            </w:r>
          </w:p>
          <w:p w:rsidR="007D7D78" w:rsidRPr="002A7081" w:rsidRDefault="007D7D78" w:rsidP="00352FF4">
            <w:pPr>
              <w:ind w:left="927"/>
              <w:jc w:val="both"/>
              <w:rPr>
                <w:sz w:val="18"/>
                <w:szCs w:val="18"/>
              </w:rPr>
            </w:pPr>
            <w:r w:rsidRPr="002A7081">
              <w:rPr>
                <w:sz w:val="18"/>
                <w:szCs w:val="18"/>
              </w:rPr>
              <w:t>RWAs with Obligations Exceeding Authorized Amount</w:t>
            </w:r>
          </w:p>
          <w:p w:rsidR="007D7D78" w:rsidRPr="002A7081" w:rsidRDefault="007D7D78" w:rsidP="00352FF4">
            <w:pPr>
              <w:ind w:left="927"/>
              <w:jc w:val="both"/>
              <w:rPr>
                <w:sz w:val="18"/>
                <w:szCs w:val="18"/>
              </w:rPr>
            </w:pPr>
            <w:r w:rsidRPr="002A7081">
              <w:rPr>
                <w:sz w:val="18"/>
                <w:szCs w:val="18"/>
              </w:rPr>
              <w:t>M-Year RWAs</w:t>
            </w:r>
          </w:p>
          <w:p w:rsidR="007D7D78" w:rsidRPr="002A7081" w:rsidRDefault="007D7D78" w:rsidP="002A7081">
            <w:pPr>
              <w:ind w:left="927"/>
              <w:jc w:val="both"/>
              <w:rPr>
                <w:sz w:val="18"/>
                <w:szCs w:val="18"/>
              </w:rPr>
            </w:pPr>
            <w:r w:rsidRPr="002A7081">
              <w:rPr>
                <w:sz w:val="18"/>
                <w:szCs w:val="18"/>
              </w:rPr>
              <w:t>Open Items for Completed RWAs</w:t>
            </w:r>
          </w:p>
        </w:tc>
      </w:tr>
      <w:tr w:rsidR="007D7D78" w:rsidRPr="00E66DBB" w:rsidTr="00E37A22">
        <w:trPr>
          <w:jc w:val="center"/>
        </w:trPr>
        <w:tc>
          <w:tcPr>
            <w:tcW w:w="3909" w:type="dxa"/>
            <w:tcBorders>
              <w:right w:val="single" w:sz="8" w:space="0" w:color="auto"/>
            </w:tcBorders>
            <w:shd w:val="clear" w:color="auto" w:fill="D3DFEE"/>
            <w:vAlign w:val="center"/>
          </w:tcPr>
          <w:p w:rsidR="007D7D78" w:rsidRPr="002A7081" w:rsidRDefault="007D7D78" w:rsidP="00352FF4">
            <w:pPr>
              <w:rPr>
                <w:b/>
                <w:bCs/>
                <w:sz w:val="24"/>
                <w:szCs w:val="24"/>
              </w:rPr>
            </w:pPr>
            <w:r w:rsidRPr="002A7081">
              <w:rPr>
                <w:b/>
                <w:bCs/>
                <w:sz w:val="24"/>
                <w:szCs w:val="24"/>
              </w:rPr>
              <w:t>Reports</w:t>
            </w:r>
          </w:p>
        </w:tc>
        <w:tc>
          <w:tcPr>
            <w:tcW w:w="5475" w:type="dxa"/>
            <w:tcBorders>
              <w:left w:val="single" w:sz="8" w:space="0" w:color="auto"/>
            </w:tcBorders>
            <w:shd w:val="clear" w:color="auto" w:fill="D3DFEE"/>
            <w:vAlign w:val="center"/>
          </w:tcPr>
          <w:p w:rsidR="007D7D78" w:rsidRPr="00E66DBB" w:rsidRDefault="007D7D78" w:rsidP="00352FF4">
            <w:r w:rsidRPr="00E66DBB">
              <w:t>Financial Reports On-Line</w:t>
            </w:r>
          </w:p>
          <w:p w:rsidR="007D7D78" w:rsidRPr="00E66DBB" w:rsidRDefault="007D7D78" w:rsidP="00352FF4">
            <w:r w:rsidRPr="00E66DBB">
              <w:t>Cumulative Unapplied Collection Report</w:t>
            </w:r>
          </w:p>
        </w:tc>
      </w:tr>
      <w:tr w:rsidR="007D7D78" w:rsidRPr="00E66DBB" w:rsidTr="00E37A22">
        <w:trPr>
          <w:jc w:val="center"/>
        </w:trPr>
        <w:tc>
          <w:tcPr>
            <w:tcW w:w="3909" w:type="dxa"/>
            <w:tcBorders>
              <w:right w:val="single" w:sz="8" w:space="0" w:color="auto"/>
            </w:tcBorders>
            <w:vAlign w:val="center"/>
          </w:tcPr>
          <w:p w:rsidR="007D7D78" w:rsidRPr="002A7081" w:rsidRDefault="007D7D78" w:rsidP="00352FF4">
            <w:pPr>
              <w:rPr>
                <w:b/>
                <w:bCs/>
                <w:sz w:val="24"/>
                <w:szCs w:val="24"/>
              </w:rPr>
            </w:pPr>
            <w:r w:rsidRPr="002A7081">
              <w:rPr>
                <w:b/>
                <w:bCs/>
                <w:sz w:val="24"/>
                <w:szCs w:val="24"/>
              </w:rPr>
              <w:t>NEAR Edit</w:t>
            </w:r>
          </w:p>
        </w:tc>
        <w:tc>
          <w:tcPr>
            <w:tcW w:w="5475" w:type="dxa"/>
            <w:tcBorders>
              <w:left w:val="single" w:sz="8" w:space="0" w:color="auto"/>
            </w:tcBorders>
            <w:vAlign w:val="center"/>
          </w:tcPr>
          <w:p w:rsidR="007D7D78" w:rsidRPr="00E66DBB" w:rsidRDefault="007D7D78" w:rsidP="00352FF4">
            <w:pPr>
              <w:ind w:firstLine="27"/>
            </w:pPr>
            <w:r w:rsidRPr="00E66DBB">
              <w:t>Edit Process Queries</w:t>
            </w:r>
          </w:p>
          <w:p w:rsidR="007D7D78" w:rsidRPr="00E66DBB" w:rsidRDefault="007D7D78" w:rsidP="00352FF4">
            <w:pPr>
              <w:ind w:left="909"/>
            </w:pPr>
            <w:r w:rsidRPr="00E66DBB">
              <w:t>OE Fund 255 Crosswalk</w:t>
            </w:r>
          </w:p>
          <w:p w:rsidR="007D7D78" w:rsidRPr="00E66DBB" w:rsidRDefault="007D7D78" w:rsidP="00352FF4">
            <w:pPr>
              <w:ind w:left="909"/>
            </w:pPr>
            <w:r w:rsidRPr="00E66DBB">
              <w:t>Function 455 Crosswalk</w:t>
            </w:r>
          </w:p>
          <w:p w:rsidR="007D7D78" w:rsidRPr="00E66DBB" w:rsidRDefault="007D7D78" w:rsidP="00352FF4">
            <w:pPr>
              <w:ind w:left="909"/>
            </w:pPr>
            <w:r w:rsidRPr="00E66DBB">
              <w:t>ACTG Template</w:t>
            </w:r>
          </w:p>
          <w:p w:rsidR="007D7D78" w:rsidRPr="00E66DBB" w:rsidRDefault="007D7D78" w:rsidP="00352FF4">
            <w:pPr>
              <w:ind w:left="909"/>
            </w:pPr>
            <w:r w:rsidRPr="00E66DBB">
              <w:t>General Crosswalk</w:t>
            </w:r>
          </w:p>
          <w:p w:rsidR="002A7081" w:rsidRPr="00E66DBB" w:rsidRDefault="007D7D78" w:rsidP="00BC6987">
            <w:pPr>
              <w:ind w:left="909"/>
            </w:pPr>
            <w:r w:rsidRPr="00E66DBB">
              <w:t>Edit Error</w:t>
            </w:r>
          </w:p>
        </w:tc>
      </w:tr>
      <w:tr w:rsidR="007D7D78" w:rsidRPr="00E66DBB" w:rsidTr="00E37A22">
        <w:trPr>
          <w:jc w:val="center"/>
        </w:trPr>
        <w:tc>
          <w:tcPr>
            <w:tcW w:w="3909" w:type="dxa"/>
            <w:tcBorders>
              <w:right w:val="single" w:sz="8" w:space="0" w:color="auto"/>
            </w:tcBorders>
            <w:shd w:val="clear" w:color="auto" w:fill="D3DFEE"/>
            <w:vAlign w:val="center"/>
          </w:tcPr>
          <w:p w:rsidR="007D7D78" w:rsidRPr="002A7081" w:rsidRDefault="007D7D78" w:rsidP="00352FF4">
            <w:pPr>
              <w:rPr>
                <w:b/>
                <w:bCs/>
                <w:sz w:val="24"/>
                <w:szCs w:val="24"/>
              </w:rPr>
            </w:pPr>
            <w:r w:rsidRPr="002A7081">
              <w:rPr>
                <w:b/>
                <w:bCs/>
                <w:sz w:val="24"/>
                <w:szCs w:val="24"/>
              </w:rPr>
              <w:t>Database</w:t>
            </w:r>
          </w:p>
        </w:tc>
        <w:tc>
          <w:tcPr>
            <w:tcW w:w="5475" w:type="dxa"/>
            <w:tcBorders>
              <w:left w:val="single" w:sz="8" w:space="0" w:color="auto"/>
            </w:tcBorders>
            <w:shd w:val="clear" w:color="auto" w:fill="D3DFEE"/>
            <w:vAlign w:val="center"/>
          </w:tcPr>
          <w:p w:rsidR="007D7D78" w:rsidRPr="002A7081" w:rsidRDefault="007D7D78" w:rsidP="00352FF4">
            <w:pPr>
              <w:keepNext/>
              <w:rPr>
                <w:sz w:val="18"/>
                <w:szCs w:val="18"/>
              </w:rPr>
            </w:pPr>
            <w:r w:rsidRPr="002A7081">
              <w:rPr>
                <w:sz w:val="18"/>
                <w:szCs w:val="18"/>
              </w:rPr>
              <w:t>Data Elements</w:t>
            </w:r>
          </w:p>
          <w:p w:rsidR="007D7D78" w:rsidRPr="002A7081" w:rsidRDefault="007D7D78" w:rsidP="00352FF4">
            <w:pPr>
              <w:keepNext/>
              <w:ind w:left="909"/>
              <w:rPr>
                <w:sz w:val="18"/>
                <w:szCs w:val="18"/>
              </w:rPr>
            </w:pPr>
            <w:r w:rsidRPr="002A7081">
              <w:rPr>
                <w:sz w:val="18"/>
                <w:szCs w:val="18"/>
              </w:rPr>
              <w:t>Accounting Event</w:t>
            </w:r>
          </w:p>
          <w:p w:rsidR="007D7D78" w:rsidRPr="002A7081" w:rsidRDefault="007D7D78" w:rsidP="00352FF4">
            <w:pPr>
              <w:keepNext/>
              <w:ind w:left="909"/>
              <w:rPr>
                <w:sz w:val="18"/>
                <w:szCs w:val="18"/>
              </w:rPr>
            </w:pPr>
            <w:r w:rsidRPr="002A7081">
              <w:rPr>
                <w:sz w:val="18"/>
                <w:szCs w:val="18"/>
              </w:rPr>
              <w:t>Action Codes</w:t>
            </w:r>
          </w:p>
          <w:p w:rsidR="007D7D78" w:rsidRPr="002A7081" w:rsidRDefault="007D7D78" w:rsidP="00352FF4">
            <w:pPr>
              <w:keepNext/>
              <w:ind w:left="909"/>
              <w:rPr>
                <w:sz w:val="18"/>
                <w:szCs w:val="18"/>
                <w:lang w:val="fr-FR"/>
              </w:rPr>
            </w:pPr>
            <w:r w:rsidRPr="002A7081">
              <w:rPr>
                <w:sz w:val="18"/>
                <w:szCs w:val="18"/>
                <w:lang w:val="fr-FR"/>
              </w:rPr>
              <w:t>Action Code Crosswalk</w:t>
            </w:r>
          </w:p>
          <w:p w:rsidR="007D7D78" w:rsidRPr="002A7081" w:rsidRDefault="007D7D78" w:rsidP="00352FF4">
            <w:pPr>
              <w:keepNext/>
              <w:ind w:left="909"/>
              <w:rPr>
                <w:sz w:val="18"/>
                <w:szCs w:val="18"/>
                <w:lang w:val="fr-FR"/>
              </w:rPr>
            </w:pPr>
            <w:r w:rsidRPr="002A7081">
              <w:rPr>
                <w:sz w:val="18"/>
                <w:szCs w:val="18"/>
                <w:lang w:val="fr-FR"/>
              </w:rPr>
              <w:t>Agency Bureau Codes</w:t>
            </w:r>
          </w:p>
          <w:p w:rsidR="007D7D78" w:rsidRPr="002A7081" w:rsidRDefault="007D7D78" w:rsidP="00352FF4">
            <w:pPr>
              <w:keepNext/>
              <w:ind w:left="1539"/>
              <w:rPr>
                <w:sz w:val="18"/>
                <w:szCs w:val="18"/>
              </w:rPr>
            </w:pPr>
            <w:r w:rsidRPr="002A7081">
              <w:rPr>
                <w:sz w:val="18"/>
                <w:szCs w:val="18"/>
              </w:rPr>
              <w:t xml:space="preserve">NEAR </w:t>
            </w:r>
          </w:p>
          <w:p w:rsidR="007D7D78" w:rsidRPr="002A7081" w:rsidRDefault="007D7D78" w:rsidP="00352FF4">
            <w:pPr>
              <w:keepNext/>
              <w:ind w:left="1539"/>
              <w:rPr>
                <w:sz w:val="18"/>
                <w:szCs w:val="18"/>
              </w:rPr>
            </w:pPr>
            <w:r w:rsidRPr="002A7081">
              <w:rPr>
                <w:sz w:val="18"/>
                <w:szCs w:val="18"/>
              </w:rPr>
              <w:t>Pegasys</w:t>
            </w:r>
          </w:p>
          <w:p w:rsidR="007D7D78" w:rsidRPr="002A7081" w:rsidRDefault="007D7D78" w:rsidP="00352FF4">
            <w:pPr>
              <w:keepNext/>
              <w:ind w:left="909"/>
              <w:rPr>
                <w:sz w:val="18"/>
                <w:szCs w:val="18"/>
              </w:rPr>
            </w:pPr>
            <w:r w:rsidRPr="002A7081">
              <w:rPr>
                <w:sz w:val="18"/>
                <w:szCs w:val="18"/>
              </w:rPr>
              <w:t>Budget Activities</w:t>
            </w:r>
          </w:p>
          <w:p w:rsidR="007D7D78" w:rsidRPr="002A7081" w:rsidRDefault="007D7D78" w:rsidP="00352FF4">
            <w:pPr>
              <w:keepNext/>
              <w:ind w:left="1539"/>
              <w:rPr>
                <w:sz w:val="18"/>
                <w:szCs w:val="18"/>
              </w:rPr>
            </w:pPr>
            <w:r w:rsidRPr="002A7081">
              <w:rPr>
                <w:sz w:val="18"/>
                <w:szCs w:val="18"/>
              </w:rPr>
              <w:t xml:space="preserve">NEAR </w:t>
            </w:r>
          </w:p>
          <w:p w:rsidR="007D7D78" w:rsidRPr="002A7081" w:rsidRDefault="007D7D78" w:rsidP="00352FF4">
            <w:pPr>
              <w:keepNext/>
              <w:ind w:left="1539"/>
              <w:rPr>
                <w:sz w:val="18"/>
                <w:szCs w:val="18"/>
              </w:rPr>
            </w:pPr>
            <w:r w:rsidRPr="002A7081">
              <w:rPr>
                <w:sz w:val="18"/>
                <w:szCs w:val="18"/>
              </w:rPr>
              <w:t>Pegasys</w:t>
            </w:r>
          </w:p>
          <w:p w:rsidR="007D7D78" w:rsidRPr="002A7081" w:rsidRDefault="007D7D78" w:rsidP="00352FF4">
            <w:pPr>
              <w:keepNext/>
              <w:ind w:left="909"/>
              <w:rPr>
                <w:sz w:val="18"/>
                <w:szCs w:val="18"/>
              </w:rPr>
            </w:pPr>
            <w:r w:rsidRPr="002A7081">
              <w:rPr>
                <w:sz w:val="18"/>
                <w:szCs w:val="18"/>
              </w:rPr>
              <w:t>Commodity Code</w:t>
            </w:r>
          </w:p>
          <w:p w:rsidR="007D7D78" w:rsidRPr="002A7081" w:rsidRDefault="007D7D78" w:rsidP="00352FF4">
            <w:pPr>
              <w:keepNext/>
              <w:ind w:left="1539"/>
              <w:rPr>
                <w:sz w:val="18"/>
                <w:szCs w:val="18"/>
              </w:rPr>
            </w:pPr>
            <w:r w:rsidRPr="002A7081">
              <w:rPr>
                <w:sz w:val="18"/>
                <w:szCs w:val="18"/>
              </w:rPr>
              <w:t xml:space="preserve">NEAR </w:t>
            </w:r>
          </w:p>
          <w:p w:rsidR="007D7D78" w:rsidRPr="002A7081" w:rsidRDefault="007D7D78" w:rsidP="00352FF4">
            <w:pPr>
              <w:keepNext/>
              <w:ind w:left="1539"/>
              <w:rPr>
                <w:sz w:val="18"/>
                <w:szCs w:val="18"/>
              </w:rPr>
            </w:pPr>
            <w:r w:rsidRPr="002A7081">
              <w:rPr>
                <w:sz w:val="18"/>
                <w:szCs w:val="18"/>
              </w:rPr>
              <w:t>Pegasys</w:t>
            </w:r>
          </w:p>
          <w:p w:rsidR="007D7D78" w:rsidRPr="002A7081" w:rsidRDefault="007D7D78" w:rsidP="00352FF4">
            <w:pPr>
              <w:keepNext/>
              <w:ind w:left="909"/>
              <w:rPr>
                <w:sz w:val="18"/>
                <w:szCs w:val="18"/>
              </w:rPr>
            </w:pPr>
            <w:r w:rsidRPr="002A7081">
              <w:rPr>
                <w:sz w:val="18"/>
                <w:szCs w:val="18"/>
              </w:rPr>
              <w:t>Cost Elements</w:t>
            </w:r>
          </w:p>
          <w:p w:rsidR="007D7D78" w:rsidRPr="002A7081" w:rsidRDefault="007D7D78" w:rsidP="00352FF4">
            <w:pPr>
              <w:keepNext/>
              <w:ind w:left="1539"/>
              <w:rPr>
                <w:sz w:val="18"/>
                <w:szCs w:val="18"/>
              </w:rPr>
            </w:pPr>
            <w:r w:rsidRPr="002A7081">
              <w:rPr>
                <w:sz w:val="18"/>
                <w:szCs w:val="18"/>
              </w:rPr>
              <w:t xml:space="preserve">NEAR </w:t>
            </w:r>
          </w:p>
          <w:p w:rsidR="007D7D78" w:rsidRPr="002A7081" w:rsidRDefault="007D7D78" w:rsidP="00352FF4">
            <w:pPr>
              <w:keepNext/>
              <w:ind w:left="1539"/>
              <w:rPr>
                <w:sz w:val="18"/>
                <w:szCs w:val="18"/>
              </w:rPr>
            </w:pPr>
            <w:r w:rsidRPr="002A7081">
              <w:rPr>
                <w:sz w:val="18"/>
                <w:szCs w:val="18"/>
              </w:rPr>
              <w:t>Pegasys</w:t>
            </w:r>
          </w:p>
          <w:p w:rsidR="007D7D78" w:rsidRPr="002A7081" w:rsidRDefault="007D7D78" w:rsidP="00352FF4">
            <w:pPr>
              <w:keepNext/>
              <w:ind w:left="909"/>
              <w:rPr>
                <w:sz w:val="18"/>
                <w:szCs w:val="18"/>
              </w:rPr>
            </w:pPr>
            <w:r w:rsidRPr="002A7081">
              <w:rPr>
                <w:sz w:val="18"/>
                <w:szCs w:val="18"/>
              </w:rPr>
              <w:lastRenderedPageBreak/>
              <w:t>Fedcodes</w:t>
            </w:r>
          </w:p>
          <w:p w:rsidR="007D7D78" w:rsidRPr="002A7081" w:rsidRDefault="007D7D78" w:rsidP="00352FF4">
            <w:pPr>
              <w:keepNext/>
              <w:ind w:left="909"/>
              <w:rPr>
                <w:sz w:val="18"/>
                <w:szCs w:val="18"/>
              </w:rPr>
            </w:pPr>
            <w:r w:rsidRPr="002A7081">
              <w:rPr>
                <w:sz w:val="18"/>
                <w:szCs w:val="18"/>
              </w:rPr>
              <w:t>Functions</w:t>
            </w:r>
          </w:p>
          <w:p w:rsidR="007D7D78" w:rsidRPr="002A7081" w:rsidRDefault="007D7D78" w:rsidP="00352FF4">
            <w:pPr>
              <w:keepNext/>
              <w:ind w:left="1539"/>
              <w:rPr>
                <w:sz w:val="18"/>
                <w:szCs w:val="18"/>
              </w:rPr>
            </w:pPr>
            <w:r w:rsidRPr="002A7081">
              <w:rPr>
                <w:sz w:val="18"/>
                <w:szCs w:val="18"/>
              </w:rPr>
              <w:t xml:space="preserve">NEAR </w:t>
            </w:r>
          </w:p>
          <w:p w:rsidR="007D7D78" w:rsidRPr="002A7081" w:rsidRDefault="007D7D78" w:rsidP="00352FF4">
            <w:pPr>
              <w:keepNext/>
              <w:ind w:left="1539"/>
              <w:rPr>
                <w:sz w:val="18"/>
                <w:szCs w:val="18"/>
              </w:rPr>
            </w:pPr>
            <w:r w:rsidRPr="002A7081">
              <w:rPr>
                <w:sz w:val="18"/>
                <w:szCs w:val="18"/>
              </w:rPr>
              <w:t>Pegasys</w:t>
            </w:r>
          </w:p>
          <w:p w:rsidR="007D7D78" w:rsidRPr="002A7081" w:rsidRDefault="007D7D78" w:rsidP="00352FF4">
            <w:pPr>
              <w:keepNext/>
              <w:ind w:left="909"/>
              <w:rPr>
                <w:sz w:val="18"/>
                <w:szCs w:val="18"/>
              </w:rPr>
            </w:pPr>
            <w:r w:rsidRPr="002A7081">
              <w:rPr>
                <w:sz w:val="18"/>
                <w:szCs w:val="18"/>
              </w:rPr>
              <w:t>Funds</w:t>
            </w:r>
          </w:p>
          <w:p w:rsidR="007D7D78" w:rsidRPr="002A7081" w:rsidRDefault="007D7D78" w:rsidP="00352FF4">
            <w:pPr>
              <w:keepNext/>
              <w:ind w:left="1539"/>
              <w:rPr>
                <w:sz w:val="18"/>
                <w:szCs w:val="18"/>
              </w:rPr>
            </w:pPr>
            <w:r w:rsidRPr="002A7081">
              <w:rPr>
                <w:sz w:val="18"/>
                <w:szCs w:val="18"/>
              </w:rPr>
              <w:t xml:space="preserve">NEAR </w:t>
            </w:r>
          </w:p>
          <w:p w:rsidR="007D7D78" w:rsidRPr="002A7081" w:rsidRDefault="007D7D78" w:rsidP="00352FF4">
            <w:pPr>
              <w:keepNext/>
              <w:ind w:left="1539"/>
              <w:rPr>
                <w:sz w:val="18"/>
                <w:szCs w:val="18"/>
              </w:rPr>
            </w:pPr>
            <w:r w:rsidRPr="002A7081">
              <w:rPr>
                <w:sz w:val="18"/>
                <w:szCs w:val="18"/>
              </w:rPr>
              <w:t>Pegasys</w:t>
            </w:r>
          </w:p>
          <w:p w:rsidR="007D7D78" w:rsidRPr="002A7081" w:rsidRDefault="007D7D78" w:rsidP="00352FF4">
            <w:pPr>
              <w:keepNext/>
              <w:ind w:left="909"/>
              <w:rPr>
                <w:sz w:val="18"/>
                <w:szCs w:val="18"/>
              </w:rPr>
            </w:pPr>
            <w:r w:rsidRPr="002A7081">
              <w:rPr>
                <w:sz w:val="18"/>
                <w:szCs w:val="18"/>
              </w:rPr>
              <w:t>Object Classes</w:t>
            </w:r>
          </w:p>
          <w:p w:rsidR="007D7D78" w:rsidRPr="002A7081" w:rsidRDefault="007D7D78" w:rsidP="00352FF4">
            <w:pPr>
              <w:keepNext/>
              <w:ind w:left="1539"/>
              <w:rPr>
                <w:sz w:val="18"/>
                <w:szCs w:val="18"/>
              </w:rPr>
            </w:pPr>
            <w:r w:rsidRPr="002A7081">
              <w:rPr>
                <w:sz w:val="18"/>
                <w:szCs w:val="18"/>
              </w:rPr>
              <w:t xml:space="preserve">NEAR </w:t>
            </w:r>
          </w:p>
          <w:p w:rsidR="007D7D78" w:rsidRPr="002A7081" w:rsidRDefault="007D7D78" w:rsidP="00352FF4">
            <w:pPr>
              <w:keepNext/>
              <w:ind w:left="1539"/>
              <w:rPr>
                <w:sz w:val="18"/>
                <w:szCs w:val="18"/>
              </w:rPr>
            </w:pPr>
            <w:r w:rsidRPr="002A7081">
              <w:rPr>
                <w:sz w:val="18"/>
                <w:szCs w:val="18"/>
              </w:rPr>
              <w:t>Pegasys</w:t>
            </w:r>
          </w:p>
          <w:p w:rsidR="007D7D78" w:rsidRPr="002A7081" w:rsidRDefault="007D7D78" w:rsidP="00352FF4">
            <w:pPr>
              <w:keepNext/>
              <w:ind w:left="909"/>
              <w:rPr>
                <w:sz w:val="18"/>
                <w:szCs w:val="18"/>
              </w:rPr>
            </w:pPr>
            <w:r w:rsidRPr="002A7081">
              <w:rPr>
                <w:sz w:val="18"/>
                <w:szCs w:val="18"/>
              </w:rPr>
              <w:t>Organizations</w:t>
            </w:r>
          </w:p>
          <w:p w:rsidR="007D7D78" w:rsidRPr="002A7081" w:rsidRDefault="007D7D78" w:rsidP="00352FF4">
            <w:pPr>
              <w:keepNext/>
              <w:ind w:left="1539"/>
              <w:rPr>
                <w:sz w:val="18"/>
                <w:szCs w:val="18"/>
              </w:rPr>
            </w:pPr>
            <w:r w:rsidRPr="002A7081">
              <w:rPr>
                <w:sz w:val="18"/>
                <w:szCs w:val="18"/>
              </w:rPr>
              <w:t xml:space="preserve">NEAR </w:t>
            </w:r>
          </w:p>
          <w:p w:rsidR="007D7D78" w:rsidRPr="002A7081" w:rsidRDefault="007D7D78" w:rsidP="00352FF4">
            <w:pPr>
              <w:keepNext/>
              <w:ind w:left="1539"/>
              <w:rPr>
                <w:sz w:val="18"/>
                <w:szCs w:val="18"/>
              </w:rPr>
            </w:pPr>
            <w:r w:rsidRPr="002A7081">
              <w:rPr>
                <w:sz w:val="18"/>
                <w:szCs w:val="18"/>
              </w:rPr>
              <w:t>Pegasys</w:t>
            </w:r>
          </w:p>
          <w:p w:rsidR="007D7D78" w:rsidRPr="002A7081" w:rsidRDefault="007D7D78" w:rsidP="00352FF4">
            <w:pPr>
              <w:keepNext/>
              <w:ind w:left="909"/>
              <w:rPr>
                <w:sz w:val="18"/>
                <w:szCs w:val="18"/>
              </w:rPr>
            </w:pPr>
            <w:r w:rsidRPr="002A7081">
              <w:rPr>
                <w:sz w:val="18"/>
                <w:szCs w:val="18"/>
              </w:rPr>
              <w:t>PEGASYS Document Type</w:t>
            </w:r>
          </w:p>
          <w:p w:rsidR="007D7D78" w:rsidRPr="002A7081" w:rsidRDefault="007D7D78" w:rsidP="00352FF4">
            <w:pPr>
              <w:keepNext/>
              <w:ind w:left="909"/>
              <w:rPr>
                <w:sz w:val="18"/>
                <w:szCs w:val="18"/>
              </w:rPr>
            </w:pPr>
            <w:r w:rsidRPr="002A7081">
              <w:rPr>
                <w:sz w:val="18"/>
                <w:szCs w:val="18"/>
              </w:rPr>
              <w:t>PEGASYS Revenue Source</w:t>
            </w:r>
          </w:p>
          <w:p w:rsidR="007D7D78" w:rsidRPr="002A7081" w:rsidRDefault="007D7D78" w:rsidP="00352FF4">
            <w:pPr>
              <w:keepNext/>
              <w:ind w:left="909"/>
              <w:rPr>
                <w:sz w:val="18"/>
                <w:szCs w:val="18"/>
              </w:rPr>
            </w:pPr>
            <w:r w:rsidRPr="002A7081">
              <w:rPr>
                <w:sz w:val="18"/>
                <w:szCs w:val="18"/>
              </w:rPr>
              <w:t>PEGASYS Transaction Definition</w:t>
            </w:r>
          </w:p>
          <w:p w:rsidR="007D7D78" w:rsidRPr="002A7081" w:rsidRDefault="007D7D78" w:rsidP="00352FF4">
            <w:pPr>
              <w:keepNext/>
              <w:ind w:left="909"/>
              <w:rPr>
                <w:sz w:val="18"/>
                <w:szCs w:val="18"/>
              </w:rPr>
            </w:pPr>
            <w:r w:rsidRPr="002A7081">
              <w:rPr>
                <w:sz w:val="18"/>
                <w:szCs w:val="18"/>
              </w:rPr>
              <w:t>PEGASYS Flex Transaction Definition</w:t>
            </w:r>
          </w:p>
          <w:p w:rsidR="007D7D78" w:rsidRPr="002A7081" w:rsidRDefault="007D7D78" w:rsidP="00352FF4">
            <w:pPr>
              <w:keepNext/>
              <w:ind w:left="909"/>
              <w:rPr>
                <w:sz w:val="18"/>
                <w:szCs w:val="18"/>
              </w:rPr>
            </w:pPr>
            <w:r w:rsidRPr="002A7081">
              <w:rPr>
                <w:sz w:val="18"/>
                <w:szCs w:val="18"/>
              </w:rPr>
              <w:t>Regions</w:t>
            </w:r>
          </w:p>
          <w:p w:rsidR="007D7D78" w:rsidRPr="002A7081" w:rsidRDefault="007D7D78" w:rsidP="00352FF4">
            <w:pPr>
              <w:keepNext/>
              <w:ind w:left="1539"/>
              <w:rPr>
                <w:sz w:val="18"/>
                <w:szCs w:val="18"/>
              </w:rPr>
            </w:pPr>
            <w:r w:rsidRPr="002A7081">
              <w:rPr>
                <w:sz w:val="18"/>
                <w:szCs w:val="18"/>
              </w:rPr>
              <w:t xml:space="preserve">NEAR </w:t>
            </w:r>
          </w:p>
          <w:p w:rsidR="007D7D78" w:rsidRPr="002A7081" w:rsidRDefault="007D7D78" w:rsidP="00352FF4">
            <w:pPr>
              <w:keepNext/>
              <w:ind w:left="1539"/>
              <w:rPr>
                <w:sz w:val="18"/>
                <w:szCs w:val="18"/>
              </w:rPr>
            </w:pPr>
            <w:r w:rsidRPr="002A7081">
              <w:rPr>
                <w:sz w:val="18"/>
                <w:szCs w:val="18"/>
              </w:rPr>
              <w:t>Pegasys</w:t>
            </w:r>
          </w:p>
          <w:p w:rsidR="007D7D78" w:rsidRPr="002A7081" w:rsidRDefault="007D7D78" w:rsidP="00352FF4">
            <w:pPr>
              <w:keepNext/>
              <w:ind w:left="909"/>
              <w:rPr>
                <w:sz w:val="18"/>
                <w:szCs w:val="18"/>
              </w:rPr>
            </w:pPr>
            <w:r w:rsidRPr="002A7081">
              <w:rPr>
                <w:sz w:val="18"/>
                <w:szCs w:val="18"/>
              </w:rPr>
              <w:t>Subsystems</w:t>
            </w:r>
          </w:p>
          <w:p w:rsidR="007D7D78" w:rsidRPr="002A7081" w:rsidRDefault="007D7D78" w:rsidP="00352FF4">
            <w:pPr>
              <w:keepNext/>
              <w:ind w:left="909"/>
              <w:rPr>
                <w:sz w:val="18"/>
                <w:szCs w:val="18"/>
              </w:rPr>
            </w:pPr>
            <w:r w:rsidRPr="002A7081">
              <w:rPr>
                <w:sz w:val="18"/>
                <w:szCs w:val="18"/>
              </w:rPr>
              <w:t>Systems</w:t>
            </w:r>
          </w:p>
          <w:p w:rsidR="007D7D78" w:rsidRPr="002A7081" w:rsidRDefault="007D7D78" w:rsidP="00352FF4">
            <w:pPr>
              <w:keepNext/>
              <w:ind w:left="1539"/>
              <w:rPr>
                <w:sz w:val="18"/>
                <w:szCs w:val="18"/>
              </w:rPr>
            </w:pPr>
            <w:r w:rsidRPr="002A7081">
              <w:rPr>
                <w:sz w:val="18"/>
                <w:szCs w:val="18"/>
              </w:rPr>
              <w:t xml:space="preserve">NEAR </w:t>
            </w:r>
          </w:p>
          <w:p w:rsidR="007D7D78" w:rsidRPr="002A7081" w:rsidRDefault="007D7D78" w:rsidP="00352FF4">
            <w:pPr>
              <w:keepNext/>
              <w:ind w:left="1539"/>
              <w:rPr>
                <w:sz w:val="18"/>
                <w:szCs w:val="18"/>
              </w:rPr>
            </w:pPr>
            <w:r w:rsidRPr="002A7081">
              <w:rPr>
                <w:sz w:val="18"/>
                <w:szCs w:val="18"/>
              </w:rPr>
              <w:t>Pegasys</w:t>
            </w:r>
          </w:p>
          <w:p w:rsidR="007D7D78" w:rsidRPr="002A7081" w:rsidRDefault="007D7D78" w:rsidP="00352FF4">
            <w:pPr>
              <w:keepNext/>
              <w:ind w:left="909"/>
              <w:rPr>
                <w:sz w:val="18"/>
                <w:szCs w:val="18"/>
              </w:rPr>
            </w:pPr>
            <w:r w:rsidRPr="002A7081">
              <w:rPr>
                <w:sz w:val="18"/>
                <w:szCs w:val="18"/>
              </w:rPr>
              <w:t>Vendors</w:t>
            </w:r>
          </w:p>
          <w:p w:rsidR="007D7D78" w:rsidRPr="002A7081" w:rsidRDefault="007D7D78" w:rsidP="00352FF4">
            <w:pPr>
              <w:keepNext/>
              <w:ind w:left="1539"/>
              <w:rPr>
                <w:sz w:val="18"/>
                <w:szCs w:val="18"/>
              </w:rPr>
            </w:pPr>
            <w:r w:rsidRPr="002A7081">
              <w:rPr>
                <w:sz w:val="18"/>
                <w:szCs w:val="18"/>
              </w:rPr>
              <w:t xml:space="preserve">NEAR </w:t>
            </w:r>
          </w:p>
          <w:p w:rsidR="007D7D78" w:rsidRPr="002A7081" w:rsidRDefault="007D7D78" w:rsidP="00352FF4">
            <w:pPr>
              <w:keepNext/>
              <w:ind w:left="1539"/>
              <w:rPr>
                <w:sz w:val="18"/>
                <w:szCs w:val="18"/>
              </w:rPr>
            </w:pPr>
            <w:r w:rsidRPr="002A7081">
              <w:rPr>
                <w:sz w:val="18"/>
                <w:szCs w:val="18"/>
              </w:rPr>
              <w:t>Pegasys</w:t>
            </w:r>
          </w:p>
          <w:p w:rsidR="007D7D78" w:rsidRPr="002A7081" w:rsidRDefault="007D7D78" w:rsidP="00352FF4">
            <w:pPr>
              <w:keepNext/>
              <w:ind w:left="909"/>
              <w:rPr>
                <w:sz w:val="18"/>
                <w:szCs w:val="18"/>
              </w:rPr>
            </w:pPr>
            <w:r w:rsidRPr="002A7081">
              <w:rPr>
                <w:sz w:val="18"/>
                <w:szCs w:val="18"/>
              </w:rPr>
              <w:t>Vendors, Restricted Access</w:t>
            </w:r>
          </w:p>
          <w:p w:rsidR="007D7D78" w:rsidRPr="002A7081" w:rsidRDefault="007D7D78" w:rsidP="00352FF4">
            <w:pPr>
              <w:keepNext/>
              <w:ind w:left="1539"/>
              <w:rPr>
                <w:sz w:val="18"/>
                <w:szCs w:val="18"/>
              </w:rPr>
            </w:pPr>
            <w:r w:rsidRPr="002A7081">
              <w:rPr>
                <w:sz w:val="18"/>
                <w:szCs w:val="18"/>
              </w:rPr>
              <w:t xml:space="preserve">NEAR </w:t>
            </w:r>
          </w:p>
          <w:p w:rsidR="007D7D78" w:rsidRPr="002A7081" w:rsidRDefault="007D7D78" w:rsidP="00352FF4">
            <w:pPr>
              <w:keepNext/>
              <w:ind w:left="1539"/>
              <w:rPr>
                <w:sz w:val="18"/>
                <w:szCs w:val="18"/>
              </w:rPr>
            </w:pPr>
            <w:r w:rsidRPr="002A7081">
              <w:rPr>
                <w:sz w:val="18"/>
                <w:szCs w:val="18"/>
              </w:rPr>
              <w:t>Pegasys</w:t>
            </w:r>
          </w:p>
          <w:p w:rsidR="007D7D78" w:rsidRPr="002A7081" w:rsidRDefault="007D7D78" w:rsidP="00352FF4">
            <w:pPr>
              <w:keepNext/>
              <w:rPr>
                <w:sz w:val="18"/>
                <w:szCs w:val="18"/>
              </w:rPr>
            </w:pPr>
            <w:r w:rsidRPr="002A7081">
              <w:rPr>
                <w:sz w:val="18"/>
                <w:szCs w:val="18"/>
              </w:rPr>
              <w:t>Cost Centers</w:t>
            </w:r>
          </w:p>
          <w:p w:rsidR="007D7D78" w:rsidRPr="002A7081" w:rsidRDefault="007D7D78" w:rsidP="00352FF4">
            <w:pPr>
              <w:keepNext/>
              <w:ind w:left="909"/>
              <w:rPr>
                <w:sz w:val="18"/>
                <w:szCs w:val="18"/>
              </w:rPr>
            </w:pPr>
            <w:r w:rsidRPr="002A7081">
              <w:rPr>
                <w:sz w:val="18"/>
                <w:szCs w:val="18"/>
              </w:rPr>
              <w:t>Buildings</w:t>
            </w:r>
          </w:p>
          <w:p w:rsidR="007D7D78" w:rsidRPr="002A7081" w:rsidRDefault="007D7D78" w:rsidP="00352FF4">
            <w:pPr>
              <w:keepNext/>
              <w:ind w:left="909"/>
              <w:rPr>
                <w:sz w:val="18"/>
                <w:szCs w:val="18"/>
              </w:rPr>
            </w:pPr>
            <w:r w:rsidRPr="002A7081">
              <w:rPr>
                <w:sz w:val="18"/>
                <w:szCs w:val="18"/>
              </w:rPr>
              <w:t>Building Search</w:t>
            </w:r>
          </w:p>
          <w:p w:rsidR="007D7D78" w:rsidRPr="002A7081" w:rsidRDefault="007D7D78" w:rsidP="00352FF4">
            <w:pPr>
              <w:keepNext/>
              <w:ind w:left="909"/>
              <w:rPr>
                <w:sz w:val="18"/>
                <w:szCs w:val="18"/>
              </w:rPr>
            </w:pPr>
            <w:r w:rsidRPr="002A7081">
              <w:rPr>
                <w:sz w:val="18"/>
                <w:szCs w:val="18"/>
              </w:rPr>
              <w:t>Commodity Centers</w:t>
            </w:r>
          </w:p>
          <w:p w:rsidR="007D7D78" w:rsidRPr="002A7081" w:rsidRDefault="007D7D78" w:rsidP="00352FF4">
            <w:pPr>
              <w:keepNext/>
              <w:ind w:left="909"/>
              <w:rPr>
                <w:sz w:val="18"/>
                <w:szCs w:val="18"/>
              </w:rPr>
            </w:pPr>
            <w:r w:rsidRPr="002A7081">
              <w:rPr>
                <w:sz w:val="18"/>
                <w:szCs w:val="18"/>
              </w:rPr>
              <w:t>Contracts</w:t>
            </w:r>
          </w:p>
          <w:p w:rsidR="007D7D78" w:rsidRPr="002A7081" w:rsidRDefault="007D7D78" w:rsidP="00352FF4">
            <w:pPr>
              <w:keepNext/>
              <w:ind w:left="1539"/>
              <w:rPr>
                <w:sz w:val="18"/>
                <w:szCs w:val="18"/>
              </w:rPr>
            </w:pPr>
            <w:r w:rsidRPr="002A7081">
              <w:rPr>
                <w:sz w:val="18"/>
                <w:szCs w:val="18"/>
              </w:rPr>
              <w:t>NEAR</w:t>
            </w:r>
          </w:p>
          <w:p w:rsidR="007D7D78" w:rsidRPr="002A7081" w:rsidRDefault="007D7D78" w:rsidP="00352FF4">
            <w:pPr>
              <w:keepNext/>
              <w:ind w:left="1539"/>
              <w:rPr>
                <w:sz w:val="18"/>
                <w:szCs w:val="18"/>
              </w:rPr>
            </w:pPr>
            <w:r w:rsidRPr="002A7081">
              <w:rPr>
                <w:sz w:val="18"/>
                <w:szCs w:val="18"/>
              </w:rPr>
              <w:t>Pegasys</w:t>
            </w:r>
          </w:p>
          <w:p w:rsidR="007D7D78" w:rsidRPr="002A7081" w:rsidRDefault="007D7D78" w:rsidP="00352FF4">
            <w:pPr>
              <w:keepNext/>
              <w:ind w:left="909"/>
              <w:rPr>
                <w:sz w:val="18"/>
                <w:szCs w:val="18"/>
              </w:rPr>
            </w:pPr>
            <w:r w:rsidRPr="002A7081">
              <w:rPr>
                <w:sz w:val="18"/>
                <w:szCs w:val="18"/>
              </w:rPr>
              <w:t>Leases</w:t>
            </w:r>
          </w:p>
          <w:p w:rsidR="007D7D78" w:rsidRDefault="007D7D78" w:rsidP="00352FF4">
            <w:pPr>
              <w:keepNext/>
              <w:ind w:left="909"/>
              <w:rPr>
                <w:sz w:val="18"/>
                <w:szCs w:val="18"/>
              </w:rPr>
            </w:pPr>
            <w:r w:rsidRPr="002A7081">
              <w:rPr>
                <w:sz w:val="18"/>
                <w:szCs w:val="18"/>
              </w:rPr>
              <w:t>Locations – 255X</w:t>
            </w:r>
          </w:p>
          <w:p w:rsidR="00357A61" w:rsidRPr="002A7081" w:rsidRDefault="00357A61" w:rsidP="00352FF4">
            <w:pPr>
              <w:keepNext/>
              <w:ind w:left="909"/>
              <w:rPr>
                <w:sz w:val="18"/>
                <w:szCs w:val="18"/>
              </w:rPr>
            </w:pPr>
            <w:r>
              <w:rPr>
                <w:sz w:val="18"/>
                <w:szCs w:val="18"/>
              </w:rPr>
              <w:t xml:space="preserve">Locations </w:t>
            </w:r>
            <w:r w:rsidRPr="002A7081">
              <w:rPr>
                <w:sz w:val="18"/>
                <w:szCs w:val="18"/>
              </w:rPr>
              <w:t>– 255X</w:t>
            </w:r>
          </w:p>
          <w:p w:rsidR="007D7D78" w:rsidRPr="002A7081" w:rsidRDefault="007D7D78" w:rsidP="00352FF4">
            <w:pPr>
              <w:keepNext/>
              <w:ind w:left="909"/>
              <w:rPr>
                <w:sz w:val="18"/>
                <w:szCs w:val="18"/>
              </w:rPr>
            </w:pPr>
            <w:r w:rsidRPr="002A7081">
              <w:rPr>
                <w:sz w:val="18"/>
                <w:szCs w:val="18"/>
              </w:rPr>
              <w:t>455X</w:t>
            </w:r>
          </w:p>
          <w:p w:rsidR="007D7D78" w:rsidRPr="002A7081" w:rsidRDefault="007D7D78" w:rsidP="00352FF4">
            <w:pPr>
              <w:keepNext/>
              <w:ind w:left="909"/>
              <w:rPr>
                <w:sz w:val="18"/>
                <w:szCs w:val="18"/>
              </w:rPr>
            </w:pPr>
            <w:r w:rsidRPr="002A7081">
              <w:rPr>
                <w:sz w:val="18"/>
                <w:szCs w:val="18"/>
              </w:rPr>
              <w:t>Plants</w:t>
            </w:r>
          </w:p>
          <w:p w:rsidR="007D7D78" w:rsidRPr="002A7081" w:rsidRDefault="007D7D78" w:rsidP="00352FF4">
            <w:pPr>
              <w:keepNext/>
              <w:ind w:left="909"/>
              <w:rPr>
                <w:sz w:val="18"/>
                <w:szCs w:val="18"/>
              </w:rPr>
            </w:pPr>
            <w:r w:rsidRPr="002A7081">
              <w:rPr>
                <w:sz w:val="18"/>
                <w:szCs w:val="18"/>
              </w:rPr>
              <w:t>Products</w:t>
            </w:r>
          </w:p>
          <w:p w:rsidR="007D7D78" w:rsidRPr="002A7081" w:rsidRDefault="007D7D78" w:rsidP="00352FF4">
            <w:pPr>
              <w:keepNext/>
              <w:ind w:left="909"/>
              <w:rPr>
                <w:sz w:val="18"/>
                <w:szCs w:val="18"/>
              </w:rPr>
            </w:pPr>
            <w:r w:rsidRPr="002A7081">
              <w:rPr>
                <w:sz w:val="18"/>
                <w:szCs w:val="18"/>
              </w:rPr>
              <w:t>Projects</w:t>
            </w:r>
          </w:p>
          <w:p w:rsidR="007D7D78" w:rsidRPr="002A7081" w:rsidRDefault="007D7D78" w:rsidP="00352FF4">
            <w:pPr>
              <w:keepNext/>
              <w:ind w:left="1539"/>
              <w:rPr>
                <w:sz w:val="18"/>
                <w:szCs w:val="18"/>
              </w:rPr>
            </w:pPr>
            <w:r w:rsidRPr="002A7081">
              <w:rPr>
                <w:sz w:val="18"/>
                <w:szCs w:val="18"/>
              </w:rPr>
              <w:t>NEAR</w:t>
            </w:r>
          </w:p>
          <w:p w:rsidR="007D7D78" w:rsidRPr="002A7081" w:rsidRDefault="007D7D78" w:rsidP="00352FF4">
            <w:pPr>
              <w:keepNext/>
              <w:ind w:left="1539"/>
              <w:rPr>
                <w:sz w:val="18"/>
                <w:szCs w:val="18"/>
              </w:rPr>
            </w:pPr>
            <w:r w:rsidRPr="002A7081">
              <w:rPr>
                <w:sz w:val="18"/>
                <w:szCs w:val="18"/>
              </w:rPr>
              <w:t>Pegasys</w:t>
            </w:r>
          </w:p>
          <w:p w:rsidR="007D7D78" w:rsidRPr="002A7081" w:rsidRDefault="007D7D78" w:rsidP="00352FF4">
            <w:pPr>
              <w:keepNext/>
              <w:ind w:left="909"/>
              <w:rPr>
                <w:sz w:val="18"/>
                <w:szCs w:val="18"/>
              </w:rPr>
            </w:pPr>
            <w:r w:rsidRPr="002A7081">
              <w:rPr>
                <w:sz w:val="18"/>
                <w:szCs w:val="18"/>
              </w:rPr>
              <w:t>Project Line Items</w:t>
            </w:r>
          </w:p>
          <w:p w:rsidR="007D7D78" w:rsidRPr="002A7081" w:rsidRDefault="007D7D78" w:rsidP="00352FF4">
            <w:pPr>
              <w:keepNext/>
              <w:ind w:left="909"/>
              <w:rPr>
                <w:sz w:val="18"/>
                <w:szCs w:val="18"/>
              </w:rPr>
            </w:pPr>
            <w:r w:rsidRPr="002A7081">
              <w:rPr>
                <w:sz w:val="18"/>
                <w:szCs w:val="18"/>
              </w:rPr>
              <w:t>Task Customer Delivery Orders</w:t>
            </w:r>
          </w:p>
          <w:p w:rsidR="007D7D78" w:rsidRPr="002A7081" w:rsidRDefault="007D7D78" w:rsidP="00352FF4">
            <w:pPr>
              <w:keepNext/>
              <w:rPr>
                <w:sz w:val="18"/>
                <w:szCs w:val="18"/>
              </w:rPr>
            </w:pPr>
            <w:r w:rsidRPr="002A7081">
              <w:rPr>
                <w:sz w:val="18"/>
                <w:szCs w:val="18"/>
              </w:rPr>
              <w:t>General Ledger Codes</w:t>
            </w:r>
          </w:p>
          <w:p w:rsidR="007D7D78" w:rsidRPr="002A7081" w:rsidRDefault="007D7D78" w:rsidP="00352FF4">
            <w:pPr>
              <w:keepNext/>
              <w:ind w:left="909"/>
              <w:rPr>
                <w:sz w:val="18"/>
                <w:szCs w:val="18"/>
              </w:rPr>
            </w:pPr>
            <w:r w:rsidRPr="002A7081">
              <w:rPr>
                <w:sz w:val="18"/>
                <w:szCs w:val="18"/>
              </w:rPr>
              <w:t>Pegasys General Ledger</w:t>
            </w:r>
          </w:p>
          <w:p w:rsidR="007D7D78" w:rsidRPr="002A7081" w:rsidRDefault="007D7D78" w:rsidP="00352FF4">
            <w:pPr>
              <w:keepNext/>
              <w:ind w:left="909"/>
              <w:rPr>
                <w:sz w:val="18"/>
                <w:szCs w:val="18"/>
              </w:rPr>
            </w:pPr>
            <w:r w:rsidRPr="002A7081">
              <w:rPr>
                <w:sz w:val="18"/>
                <w:szCs w:val="18"/>
              </w:rPr>
              <w:t>SGL-NEAR GL Crosswalk Query Grid</w:t>
            </w:r>
          </w:p>
          <w:p w:rsidR="007D7D78" w:rsidRPr="002A7081" w:rsidRDefault="007D7D78" w:rsidP="00352FF4">
            <w:pPr>
              <w:keepNext/>
              <w:ind w:left="909"/>
              <w:rPr>
                <w:sz w:val="18"/>
                <w:szCs w:val="18"/>
              </w:rPr>
            </w:pPr>
            <w:r w:rsidRPr="002A7081">
              <w:rPr>
                <w:sz w:val="18"/>
                <w:szCs w:val="18"/>
              </w:rPr>
              <w:t>FTF</w:t>
            </w:r>
          </w:p>
          <w:p w:rsidR="007D7D78" w:rsidRPr="002A7081" w:rsidRDefault="007D7D78" w:rsidP="00352FF4">
            <w:pPr>
              <w:keepNext/>
              <w:ind w:left="909"/>
              <w:rPr>
                <w:sz w:val="18"/>
                <w:szCs w:val="18"/>
              </w:rPr>
            </w:pPr>
            <w:r w:rsidRPr="002A7081">
              <w:rPr>
                <w:sz w:val="18"/>
                <w:szCs w:val="18"/>
              </w:rPr>
              <w:t>GSF</w:t>
            </w:r>
          </w:p>
          <w:p w:rsidR="007D7D78" w:rsidRPr="002A7081" w:rsidRDefault="007D7D78" w:rsidP="00352FF4">
            <w:pPr>
              <w:keepNext/>
              <w:ind w:left="909"/>
              <w:rPr>
                <w:sz w:val="18"/>
                <w:szCs w:val="18"/>
              </w:rPr>
            </w:pPr>
            <w:r w:rsidRPr="002A7081">
              <w:rPr>
                <w:sz w:val="18"/>
                <w:szCs w:val="18"/>
              </w:rPr>
              <w:t>IT</w:t>
            </w:r>
          </w:p>
          <w:p w:rsidR="007D7D78" w:rsidRPr="002A7081" w:rsidRDefault="007D7D78" w:rsidP="00352FF4">
            <w:pPr>
              <w:keepNext/>
              <w:ind w:left="909"/>
              <w:rPr>
                <w:sz w:val="18"/>
                <w:szCs w:val="18"/>
              </w:rPr>
            </w:pPr>
            <w:r w:rsidRPr="002A7081">
              <w:rPr>
                <w:sz w:val="18"/>
                <w:szCs w:val="18"/>
              </w:rPr>
              <w:t>WCF</w:t>
            </w:r>
          </w:p>
          <w:p w:rsidR="007D7D78" w:rsidRPr="002A7081" w:rsidRDefault="007D7D78" w:rsidP="00352FF4">
            <w:pPr>
              <w:keepNext/>
              <w:ind w:left="909"/>
              <w:rPr>
                <w:sz w:val="18"/>
                <w:szCs w:val="18"/>
              </w:rPr>
            </w:pPr>
            <w:r w:rsidRPr="002A7081">
              <w:rPr>
                <w:sz w:val="18"/>
                <w:szCs w:val="18"/>
              </w:rPr>
              <w:t>Staff and PBS</w:t>
            </w:r>
          </w:p>
          <w:p w:rsidR="007D7D78" w:rsidRPr="002A7081" w:rsidRDefault="007D7D78" w:rsidP="00352FF4">
            <w:pPr>
              <w:keepNext/>
              <w:rPr>
                <w:sz w:val="18"/>
                <w:szCs w:val="18"/>
              </w:rPr>
            </w:pPr>
            <w:r w:rsidRPr="002A7081">
              <w:rPr>
                <w:sz w:val="18"/>
                <w:szCs w:val="18"/>
              </w:rPr>
              <w:t>Pegasys/ NEAR Vendor Number Crosswalk</w:t>
            </w:r>
          </w:p>
          <w:p w:rsidR="007D7D78" w:rsidRPr="002A7081" w:rsidRDefault="007D7D78" w:rsidP="00352FF4">
            <w:pPr>
              <w:keepNext/>
              <w:rPr>
                <w:sz w:val="18"/>
                <w:szCs w:val="18"/>
              </w:rPr>
            </w:pPr>
            <w:r w:rsidRPr="002A7081">
              <w:rPr>
                <w:sz w:val="18"/>
                <w:szCs w:val="18"/>
              </w:rPr>
              <w:t>DODAAC Query Grid</w:t>
            </w:r>
          </w:p>
          <w:p w:rsidR="007D7D78" w:rsidRPr="002A7081" w:rsidRDefault="007D7D78" w:rsidP="00352FF4">
            <w:pPr>
              <w:keepNext/>
              <w:rPr>
                <w:sz w:val="18"/>
                <w:szCs w:val="18"/>
              </w:rPr>
            </w:pPr>
            <w:r w:rsidRPr="002A7081">
              <w:rPr>
                <w:sz w:val="18"/>
                <w:szCs w:val="18"/>
              </w:rPr>
              <w:t>NABAS Address Query Grid</w:t>
            </w:r>
          </w:p>
          <w:p w:rsidR="007D7D78" w:rsidRPr="002A7081" w:rsidRDefault="007D7D78" w:rsidP="00352FF4">
            <w:pPr>
              <w:keepNext/>
              <w:rPr>
                <w:sz w:val="18"/>
                <w:szCs w:val="18"/>
              </w:rPr>
            </w:pPr>
            <w:r w:rsidRPr="002A7081">
              <w:rPr>
                <w:sz w:val="18"/>
                <w:szCs w:val="18"/>
              </w:rPr>
              <w:t>Table Descriptions</w:t>
            </w:r>
          </w:p>
          <w:p w:rsidR="007D7D78" w:rsidRPr="002A7081" w:rsidRDefault="007D7D78" w:rsidP="00352FF4">
            <w:pPr>
              <w:keepNext/>
              <w:rPr>
                <w:sz w:val="18"/>
                <w:szCs w:val="18"/>
              </w:rPr>
            </w:pPr>
            <w:r w:rsidRPr="002A7081">
              <w:rPr>
                <w:sz w:val="18"/>
                <w:szCs w:val="18"/>
              </w:rPr>
              <w:lastRenderedPageBreak/>
              <w:t>Load Status</w:t>
            </w:r>
          </w:p>
          <w:p w:rsidR="007D7D78" w:rsidRPr="002A7081" w:rsidRDefault="007D7D78" w:rsidP="00352FF4">
            <w:pPr>
              <w:keepNext/>
              <w:rPr>
                <w:sz w:val="18"/>
                <w:szCs w:val="18"/>
              </w:rPr>
            </w:pPr>
            <w:r w:rsidRPr="002A7081">
              <w:rPr>
                <w:sz w:val="18"/>
                <w:szCs w:val="18"/>
              </w:rPr>
              <w:t>Indexes</w:t>
            </w:r>
          </w:p>
        </w:tc>
      </w:tr>
      <w:tr w:rsidR="007D7D78" w:rsidRPr="00E66DBB" w:rsidTr="00E37A22">
        <w:trPr>
          <w:jc w:val="center"/>
        </w:trPr>
        <w:tc>
          <w:tcPr>
            <w:tcW w:w="3909" w:type="dxa"/>
            <w:tcBorders>
              <w:right w:val="single" w:sz="8" w:space="0" w:color="auto"/>
            </w:tcBorders>
            <w:vAlign w:val="center"/>
          </w:tcPr>
          <w:p w:rsidR="007D7D78" w:rsidRPr="002A7081" w:rsidRDefault="007D7D78" w:rsidP="00352FF4">
            <w:pPr>
              <w:rPr>
                <w:b/>
                <w:bCs/>
                <w:sz w:val="24"/>
                <w:szCs w:val="24"/>
              </w:rPr>
            </w:pPr>
            <w:r w:rsidRPr="002A7081">
              <w:rPr>
                <w:b/>
                <w:bCs/>
                <w:sz w:val="24"/>
                <w:szCs w:val="24"/>
              </w:rPr>
              <w:lastRenderedPageBreak/>
              <w:t>CCR</w:t>
            </w:r>
          </w:p>
        </w:tc>
        <w:tc>
          <w:tcPr>
            <w:tcW w:w="5475" w:type="dxa"/>
            <w:tcBorders>
              <w:left w:val="single" w:sz="8" w:space="0" w:color="auto"/>
            </w:tcBorders>
            <w:vAlign w:val="center"/>
          </w:tcPr>
          <w:p w:rsidR="007D7D78" w:rsidRPr="002A7081" w:rsidRDefault="007D7D78" w:rsidP="00352FF4">
            <w:pPr>
              <w:keepNext/>
              <w:rPr>
                <w:sz w:val="18"/>
                <w:szCs w:val="18"/>
              </w:rPr>
            </w:pPr>
            <w:r w:rsidRPr="002A7081">
              <w:rPr>
                <w:sz w:val="18"/>
                <w:szCs w:val="18"/>
              </w:rPr>
              <w:t>GSA Family Tree of DUNS Query Grid</w:t>
            </w:r>
          </w:p>
        </w:tc>
      </w:tr>
      <w:tr w:rsidR="007D7D78" w:rsidRPr="00E66DBB" w:rsidTr="00E37A22">
        <w:trPr>
          <w:jc w:val="center"/>
        </w:trPr>
        <w:tc>
          <w:tcPr>
            <w:tcW w:w="3909" w:type="dxa"/>
            <w:tcBorders>
              <w:right w:val="single" w:sz="8" w:space="0" w:color="auto"/>
            </w:tcBorders>
            <w:shd w:val="clear" w:color="auto" w:fill="D3DFEE"/>
            <w:vAlign w:val="center"/>
          </w:tcPr>
          <w:p w:rsidR="007D7D78" w:rsidRPr="002A7081" w:rsidRDefault="007D7D78" w:rsidP="00352FF4">
            <w:pPr>
              <w:rPr>
                <w:b/>
                <w:bCs/>
                <w:sz w:val="24"/>
                <w:szCs w:val="24"/>
              </w:rPr>
            </w:pPr>
            <w:r w:rsidRPr="002A7081">
              <w:rPr>
                <w:b/>
                <w:bCs/>
                <w:sz w:val="24"/>
                <w:szCs w:val="24"/>
              </w:rPr>
              <w:t>Window</w:t>
            </w:r>
          </w:p>
        </w:tc>
        <w:tc>
          <w:tcPr>
            <w:tcW w:w="5475" w:type="dxa"/>
            <w:tcBorders>
              <w:left w:val="single" w:sz="8" w:space="0" w:color="auto"/>
            </w:tcBorders>
            <w:shd w:val="clear" w:color="auto" w:fill="D3DFEE"/>
            <w:vAlign w:val="center"/>
          </w:tcPr>
          <w:p w:rsidR="007D7D78" w:rsidRPr="002A7081" w:rsidRDefault="007D7D78" w:rsidP="00352FF4">
            <w:pPr>
              <w:keepNext/>
              <w:rPr>
                <w:sz w:val="18"/>
                <w:szCs w:val="18"/>
              </w:rPr>
            </w:pPr>
            <w:r w:rsidRPr="002A7081">
              <w:rPr>
                <w:sz w:val="18"/>
                <w:szCs w:val="18"/>
              </w:rPr>
              <w:t>Tile</w:t>
            </w:r>
          </w:p>
          <w:p w:rsidR="007D7D78" w:rsidRPr="002A7081" w:rsidRDefault="007D7D78" w:rsidP="00352FF4">
            <w:pPr>
              <w:keepNext/>
              <w:rPr>
                <w:sz w:val="18"/>
                <w:szCs w:val="18"/>
              </w:rPr>
            </w:pPr>
            <w:r w:rsidRPr="002A7081">
              <w:rPr>
                <w:sz w:val="18"/>
                <w:szCs w:val="18"/>
              </w:rPr>
              <w:t>Tile Horizontal</w:t>
            </w:r>
          </w:p>
          <w:p w:rsidR="007D7D78" w:rsidRPr="002A7081" w:rsidRDefault="007D7D78" w:rsidP="00352FF4">
            <w:pPr>
              <w:keepNext/>
              <w:rPr>
                <w:sz w:val="18"/>
                <w:szCs w:val="18"/>
              </w:rPr>
            </w:pPr>
            <w:r w:rsidRPr="002A7081">
              <w:rPr>
                <w:sz w:val="18"/>
                <w:szCs w:val="18"/>
              </w:rPr>
              <w:t>Layer</w:t>
            </w:r>
          </w:p>
          <w:p w:rsidR="007D7D78" w:rsidRPr="002A7081" w:rsidRDefault="007D7D78" w:rsidP="00352FF4">
            <w:pPr>
              <w:keepNext/>
              <w:rPr>
                <w:sz w:val="18"/>
                <w:szCs w:val="18"/>
              </w:rPr>
            </w:pPr>
            <w:r w:rsidRPr="002A7081">
              <w:rPr>
                <w:sz w:val="18"/>
                <w:szCs w:val="18"/>
              </w:rPr>
              <w:t>Cascade</w:t>
            </w:r>
          </w:p>
          <w:p w:rsidR="007D7D78" w:rsidRPr="002A7081" w:rsidRDefault="007D7D78" w:rsidP="00352FF4">
            <w:pPr>
              <w:keepNext/>
              <w:rPr>
                <w:sz w:val="18"/>
                <w:szCs w:val="18"/>
              </w:rPr>
            </w:pPr>
            <w:r w:rsidRPr="002A7081">
              <w:rPr>
                <w:sz w:val="18"/>
                <w:szCs w:val="18"/>
              </w:rPr>
              <w:t>Arrange Icons</w:t>
            </w:r>
          </w:p>
          <w:p w:rsidR="007D7D78" w:rsidRPr="002A7081" w:rsidRDefault="007D7D78" w:rsidP="00352FF4">
            <w:pPr>
              <w:keepNext/>
              <w:rPr>
                <w:sz w:val="18"/>
                <w:szCs w:val="18"/>
              </w:rPr>
            </w:pPr>
            <w:r w:rsidRPr="002A7081">
              <w:rPr>
                <w:sz w:val="18"/>
                <w:szCs w:val="18"/>
              </w:rPr>
              <w:t>Toolbars</w:t>
            </w:r>
          </w:p>
        </w:tc>
      </w:tr>
      <w:tr w:rsidR="007D7D78" w:rsidRPr="00E66DBB" w:rsidTr="00E37A22">
        <w:trPr>
          <w:jc w:val="center"/>
        </w:trPr>
        <w:tc>
          <w:tcPr>
            <w:tcW w:w="3909" w:type="dxa"/>
            <w:tcBorders>
              <w:right w:val="single" w:sz="8" w:space="0" w:color="auto"/>
            </w:tcBorders>
            <w:vAlign w:val="center"/>
          </w:tcPr>
          <w:p w:rsidR="007D7D78" w:rsidRPr="002A7081" w:rsidRDefault="007D7D78" w:rsidP="00352FF4">
            <w:pPr>
              <w:rPr>
                <w:b/>
                <w:bCs/>
                <w:sz w:val="24"/>
                <w:szCs w:val="24"/>
              </w:rPr>
            </w:pPr>
            <w:r w:rsidRPr="002A7081">
              <w:rPr>
                <w:b/>
                <w:bCs/>
                <w:sz w:val="24"/>
                <w:szCs w:val="24"/>
              </w:rPr>
              <w:t>Help</w:t>
            </w:r>
          </w:p>
        </w:tc>
        <w:tc>
          <w:tcPr>
            <w:tcW w:w="5475" w:type="dxa"/>
            <w:tcBorders>
              <w:left w:val="single" w:sz="8" w:space="0" w:color="auto"/>
            </w:tcBorders>
            <w:vAlign w:val="center"/>
          </w:tcPr>
          <w:p w:rsidR="007D7D78" w:rsidRPr="002A7081" w:rsidRDefault="007D7D78" w:rsidP="00352FF4">
            <w:pPr>
              <w:keepNext/>
              <w:rPr>
                <w:sz w:val="18"/>
                <w:szCs w:val="18"/>
              </w:rPr>
            </w:pPr>
            <w:r w:rsidRPr="002A7081">
              <w:rPr>
                <w:sz w:val="18"/>
                <w:szCs w:val="18"/>
              </w:rPr>
              <w:t>Contents</w:t>
            </w:r>
          </w:p>
          <w:p w:rsidR="007D7D78" w:rsidRPr="002A7081" w:rsidRDefault="007D7D78" w:rsidP="00352FF4">
            <w:pPr>
              <w:keepNext/>
              <w:rPr>
                <w:sz w:val="18"/>
                <w:szCs w:val="18"/>
              </w:rPr>
            </w:pPr>
            <w:r w:rsidRPr="002A7081">
              <w:rPr>
                <w:sz w:val="18"/>
                <w:szCs w:val="18"/>
              </w:rPr>
              <w:t>Search Getting Started</w:t>
            </w:r>
          </w:p>
          <w:p w:rsidR="007D7D78" w:rsidRPr="002A7081" w:rsidRDefault="007D7D78" w:rsidP="00352FF4">
            <w:pPr>
              <w:keepNext/>
              <w:rPr>
                <w:sz w:val="18"/>
                <w:szCs w:val="18"/>
              </w:rPr>
            </w:pPr>
            <w:r w:rsidRPr="002A7081">
              <w:rPr>
                <w:sz w:val="18"/>
                <w:szCs w:val="18"/>
              </w:rPr>
              <w:t>User Guide</w:t>
            </w:r>
          </w:p>
          <w:p w:rsidR="007D7D78" w:rsidRPr="002A7081" w:rsidRDefault="007D7D78" w:rsidP="00352FF4">
            <w:pPr>
              <w:keepNext/>
              <w:rPr>
                <w:sz w:val="18"/>
                <w:szCs w:val="18"/>
              </w:rPr>
            </w:pPr>
            <w:r w:rsidRPr="002A7081">
              <w:rPr>
                <w:sz w:val="18"/>
                <w:szCs w:val="18"/>
              </w:rPr>
              <w:t>Last Query Times</w:t>
            </w:r>
          </w:p>
          <w:p w:rsidR="007D7D78" w:rsidRPr="002A7081" w:rsidRDefault="007D7D78" w:rsidP="00352FF4">
            <w:pPr>
              <w:keepNext/>
              <w:rPr>
                <w:sz w:val="18"/>
                <w:szCs w:val="18"/>
              </w:rPr>
            </w:pPr>
            <w:r w:rsidRPr="002A7081">
              <w:rPr>
                <w:sz w:val="18"/>
                <w:szCs w:val="18"/>
              </w:rPr>
              <w:t>Display Last SQL Statement Used in a Query</w:t>
            </w:r>
          </w:p>
          <w:p w:rsidR="007D7D78" w:rsidRPr="002A7081" w:rsidRDefault="007D7D78" w:rsidP="00352FF4">
            <w:pPr>
              <w:keepNext/>
              <w:rPr>
                <w:sz w:val="18"/>
                <w:szCs w:val="18"/>
              </w:rPr>
            </w:pPr>
            <w:r w:rsidRPr="002A7081">
              <w:rPr>
                <w:sz w:val="18"/>
                <w:szCs w:val="18"/>
              </w:rPr>
              <w:t>About</w:t>
            </w:r>
          </w:p>
          <w:p w:rsidR="007D7D78" w:rsidRPr="002A7081" w:rsidRDefault="007D7D78" w:rsidP="00352FF4">
            <w:pPr>
              <w:keepNext/>
              <w:rPr>
                <w:sz w:val="18"/>
                <w:szCs w:val="18"/>
              </w:rPr>
            </w:pPr>
            <w:r w:rsidRPr="002A7081">
              <w:rPr>
                <w:sz w:val="18"/>
                <w:szCs w:val="18"/>
              </w:rPr>
              <w:t>Problems, Information, Sugestions, Help</w:t>
            </w:r>
          </w:p>
        </w:tc>
      </w:tr>
    </w:tbl>
    <w:p w:rsidR="00BC6987" w:rsidRDefault="00BC6987" w:rsidP="00870FF3">
      <w:pPr>
        <w:pStyle w:val="Heading2"/>
      </w:pPr>
      <w:bookmarkStart w:id="41" w:name="_Toc288573733"/>
      <w:bookmarkStart w:id="42" w:name="_Toc288824542"/>
    </w:p>
    <w:p w:rsidR="007D7D78" w:rsidRPr="00E66DBB" w:rsidRDefault="007D7D78" w:rsidP="00870FF3">
      <w:pPr>
        <w:pStyle w:val="Heading2"/>
        <w:rPr>
          <w:rFonts w:ascii="Arial" w:hAnsi="Arial" w:cs="Arial"/>
        </w:rPr>
      </w:pPr>
      <w:r w:rsidRPr="00E66DBB">
        <w:rPr>
          <w:rFonts w:ascii="Arial" w:hAnsi="Arial" w:cs="Arial"/>
        </w:rPr>
        <w:t>Appendix II: Historical Modifications to Valid Accounting Transactions</w:t>
      </w:r>
      <w:bookmarkEnd w:id="41"/>
      <w:bookmarkEnd w:id="42"/>
      <w:r w:rsidRPr="00E66DBB">
        <w:rPr>
          <w:rFonts w:ascii="Arial" w:hAnsi="Arial" w:cs="Arial"/>
        </w:rPr>
        <w:t xml:space="preserve"> </w:t>
      </w:r>
    </w:p>
    <w:p w:rsidR="007D7D78" w:rsidRPr="00E66DBB" w:rsidRDefault="007D7D78" w:rsidP="00870FF3">
      <w:pPr>
        <w:pStyle w:val="Header"/>
        <w:rPr>
          <w:b/>
          <w:bCs/>
        </w:rPr>
      </w:pPr>
    </w:p>
    <w:p w:rsidR="007D7D78" w:rsidRPr="00E66DBB" w:rsidRDefault="007D7D78" w:rsidP="00497EBB">
      <w:pPr>
        <w:numPr>
          <w:ilvl w:val="0"/>
          <w:numId w:val="1"/>
        </w:numPr>
      </w:pPr>
      <w:r w:rsidRPr="00E66DBB">
        <w:t>FMIS includes access to various cost allocation queries that are no longer utilized but which provide historical data prior to FY2006.</w:t>
      </w:r>
    </w:p>
    <w:p w:rsidR="007D7D78" w:rsidRPr="00A86C15" w:rsidRDefault="007D7D78" w:rsidP="00497EBB">
      <w:pPr>
        <w:numPr>
          <w:ilvl w:val="0"/>
          <w:numId w:val="1"/>
        </w:numPr>
        <w:rPr>
          <w:b/>
          <w:bCs/>
        </w:rPr>
      </w:pPr>
      <w:r w:rsidRPr="00E66DBB">
        <w:t xml:space="preserve">Previously, the following six different queries existed: </w:t>
      </w:r>
      <w:r w:rsidRPr="00E66DBB">
        <w:rPr>
          <w:b/>
          <w:bCs/>
        </w:rPr>
        <w:t xml:space="preserve">Entire Distributions Menu, PBS Dcc Allocation, PBS General Admin Overhead, PBD Labor Distribution, GSF Distribution, </w:t>
      </w:r>
      <w:r>
        <w:rPr>
          <w:b/>
          <w:bCs/>
        </w:rPr>
        <w:t xml:space="preserve">and </w:t>
      </w:r>
      <w:r w:rsidRPr="00E66DBB">
        <w:rPr>
          <w:b/>
          <w:bCs/>
        </w:rPr>
        <w:t>IT Overhead Distribution.</w:t>
      </w:r>
    </w:p>
    <w:p w:rsidR="007D7D78" w:rsidRPr="00E66DBB" w:rsidRDefault="007D7D78" w:rsidP="00497EBB">
      <w:pPr>
        <w:pStyle w:val="Header"/>
        <w:numPr>
          <w:ilvl w:val="0"/>
          <w:numId w:val="1"/>
        </w:numPr>
        <w:tabs>
          <w:tab w:val="clear" w:pos="4680"/>
          <w:tab w:val="clear" w:pos="9360"/>
        </w:tabs>
      </w:pPr>
      <w:r w:rsidRPr="00E66DBB">
        <w:t xml:space="preserve">There is no ACT Number generated </w:t>
      </w:r>
      <w:r w:rsidR="00713CFB">
        <w:t xml:space="preserve">as of October 2002. </w:t>
      </w:r>
      <w:r w:rsidRPr="00E66DBB">
        <w:t xml:space="preserve">Each Pegasys spending chain may include of a Purchase Request, Purchase Order, </w:t>
      </w:r>
      <w:r w:rsidR="00713CFB">
        <w:t xml:space="preserve">Estimate Accrual, and Receipt. </w:t>
      </w:r>
      <w:r w:rsidRPr="00E66DBB">
        <w:t>Each of these documents has different document type</w:t>
      </w:r>
      <w:r w:rsidR="00713CFB">
        <w:t xml:space="preserve"> and different document number.</w:t>
      </w:r>
      <w:r w:rsidRPr="00E66DBB">
        <w:t xml:space="preserve"> For documents that were processed prior to October 1, 2002, NEAR’s ACT Number can s</w:t>
      </w:r>
      <w:r w:rsidR="00713CFB">
        <w:t xml:space="preserve">till be used to research data. </w:t>
      </w:r>
      <w:r w:rsidRPr="00E66DBB">
        <w:t>In order to research for the entire chain of the spending,</w:t>
      </w:r>
      <w:r w:rsidR="00713CFB">
        <w:t xml:space="preserve"> the User needs to use the VAT Q</w:t>
      </w:r>
      <w:r w:rsidRPr="00E66DBB">
        <w:t>uery for T</w:t>
      </w:r>
      <w:r w:rsidR="00713CFB">
        <w:t>ransaction by Document Number as described earlier in this document.</w:t>
      </w:r>
    </w:p>
    <w:p w:rsidR="007D7D78" w:rsidRPr="00E66DBB" w:rsidRDefault="007D7D78" w:rsidP="00497EBB">
      <w:pPr>
        <w:pStyle w:val="Header"/>
        <w:numPr>
          <w:ilvl w:val="0"/>
          <w:numId w:val="2"/>
        </w:numPr>
        <w:tabs>
          <w:tab w:val="clear" w:pos="4680"/>
          <w:tab w:val="clear" w:pos="9360"/>
        </w:tabs>
      </w:pPr>
      <w:r w:rsidRPr="00E66DBB">
        <w:t>There is no Action Code for Pegasys accounting transactions to show Commitment, Obligation, A</w:t>
      </w:r>
      <w:r w:rsidR="00713CFB">
        <w:t xml:space="preserve">ccrual, Payment or Adjustment. </w:t>
      </w:r>
      <w:r w:rsidRPr="00E66DBB">
        <w:t xml:space="preserve">The User will need to use the Document </w:t>
      </w:r>
      <w:r w:rsidR="00256D93">
        <w:t>Category and the Document Type</w:t>
      </w:r>
      <w:r w:rsidRPr="00E66DBB">
        <w:t xml:space="preserve"> to derive the phases of spending for on-line document.</w:t>
      </w:r>
    </w:p>
    <w:p w:rsidR="007D7D78" w:rsidRPr="00E66DBB" w:rsidRDefault="007D7D78" w:rsidP="00497EBB">
      <w:pPr>
        <w:pStyle w:val="Header"/>
        <w:numPr>
          <w:ilvl w:val="1"/>
          <w:numId w:val="2"/>
        </w:numPr>
        <w:tabs>
          <w:tab w:val="clear" w:pos="4680"/>
          <w:tab w:val="clear" w:pos="9360"/>
        </w:tabs>
      </w:pPr>
      <w:r w:rsidRPr="00E66DBB">
        <w:t>For Commitme</w:t>
      </w:r>
      <w:r w:rsidR="00D16EBD">
        <w:t>nt, the Document Category for Purchase Request is</w:t>
      </w:r>
      <w:r w:rsidRPr="00E66DBB">
        <w:t xml:space="preserve"> IQ for Itemized Purchase Reque</w:t>
      </w:r>
      <w:r w:rsidR="00713CFB">
        <w:t xml:space="preserve">st or TR for Training Request. </w:t>
      </w:r>
      <w:r w:rsidRPr="00E66DBB">
        <w:t>The SGL for Commitment is 4700.</w:t>
      </w:r>
    </w:p>
    <w:p w:rsidR="007D7D78" w:rsidRPr="00E66DBB" w:rsidRDefault="007D7D78" w:rsidP="00497EBB">
      <w:pPr>
        <w:pStyle w:val="Header"/>
        <w:numPr>
          <w:ilvl w:val="1"/>
          <w:numId w:val="2"/>
        </w:numPr>
        <w:tabs>
          <w:tab w:val="clear" w:pos="4680"/>
          <w:tab w:val="clear" w:pos="9360"/>
        </w:tabs>
      </w:pPr>
      <w:r w:rsidRPr="00E66DBB">
        <w:t>For Obligation</w:t>
      </w:r>
      <w:r w:rsidR="00D16EBD">
        <w:t>s</w:t>
      </w:r>
      <w:r w:rsidRPr="00E66DBB">
        <w:t xml:space="preserve">, the Document Category </w:t>
      </w:r>
      <w:r w:rsidR="00D16EBD">
        <w:t>is</w:t>
      </w:r>
      <w:r w:rsidR="00713CFB">
        <w:t xml:space="preserve"> IO. </w:t>
      </w:r>
      <w:r w:rsidRPr="00E66DBB">
        <w:t>The SGLs for Obligation are 4801, 4802, 4901 and 4902.</w:t>
      </w:r>
    </w:p>
    <w:p w:rsidR="007D7D78" w:rsidRPr="00E66DBB" w:rsidRDefault="007D7D78" w:rsidP="00497EBB">
      <w:pPr>
        <w:pStyle w:val="Header"/>
        <w:numPr>
          <w:ilvl w:val="1"/>
          <w:numId w:val="2"/>
        </w:numPr>
        <w:tabs>
          <w:tab w:val="clear" w:pos="4680"/>
          <w:tab w:val="clear" w:pos="9360"/>
        </w:tabs>
      </w:pPr>
      <w:r w:rsidRPr="00E66DBB">
        <w:t xml:space="preserve">For Accrual, </w:t>
      </w:r>
      <w:r w:rsidR="006E3B66">
        <w:t xml:space="preserve">the </w:t>
      </w:r>
      <w:r w:rsidR="0017105E">
        <w:t>Document Category is AE</w:t>
      </w:r>
      <w:r w:rsidRPr="00E66DBB">
        <w:t>.  The SGLs for Accrual are 4901 and 4902.</w:t>
      </w:r>
    </w:p>
    <w:p w:rsidR="007D7D78" w:rsidRPr="00E66DBB" w:rsidRDefault="007D7D78" w:rsidP="00497EBB">
      <w:pPr>
        <w:pStyle w:val="Header"/>
        <w:numPr>
          <w:ilvl w:val="1"/>
          <w:numId w:val="2"/>
        </w:numPr>
        <w:tabs>
          <w:tab w:val="clear" w:pos="4680"/>
          <w:tab w:val="clear" w:pos="9360"/>
        </w:tabs>
      </w:pPr>
      <w:r w:rsidRPr="00E66DBB">
        <w:t>For Payment the</w:t>
      </w:r>
      <w:r w:rsidR="00D16EBD">
        <w:t xml:space="preserve"> Document Category is IP</w:t>
      </w:r>
      <w:r w:rsidR="00713CFB">
        <w:t xml:space="preserve">. </w:t>
      </w:r>
      <w:r w:rsidRPr="00E66DBB">
        <w:t>The SGL</w:t>
      </w:r>
      <w:r w:rsidR="005A493E">
        <w:t>s for payment are cash (1010.XX</w:t>
      </w:r>
      <w:r w:rsidRPr="00E66DBB">
        <w:t>) and expense (61XX)</w:t>
      </w:r>
      <w:r w:rsidR="00713CFB">
        <w:t>.</w:t>
      </w:r>
    </w:p>
    <w:p w:rsidR="007D7D78" w:rsidRPr="00E66DBB" w:rsidRDefault="007D7D78" w:rsidP="00497EBB">
      <w:pPr>
        <w:pStyle w:val="Header"/>
        <w:numPr>
          <w:ilvl w:val="1"/>
          <w:numId w:val="2"/>
        </w:numPr>
        <w:tabs>
          <w:tab w:val="clear" w:pos="4680"/>
          <w:tab w:val="clear" w:pos="9360"/>
        </w:tabs>
      </w:pPr>
      <w:r w:rsidRPr="00E66DBB">
        <w:t>For interfa</w:t>
      </w:r>
      <w:r w:rsidR="00D16EBD">
        <w:t>ce transactions like FEDPAY, E2 Travel,</w:t>
      </w:r>
      <w:r w:rsidRPr="00E66DBB">
        <w:t xml:space="preserve"> and PAR, they will have document category of SV and </w:t>
      </w:r>
      <w:r w:rsidR="005A493E">
        <w:t>TP, as well as different Document T</w:t>
      </w:r>
      <w:r w:rsidRPr="00E66DBB">
        <w:t xml:space="preserve">ypes for </w:t>
      </w:r>
      <w:r w:rsidR="005A493E">
        <w:t xml:space="preserve">depending on the </w:t>
      </w:r>
      <w:r w:rsidRPr="00E66DBB">
        <w:t>transaction.</w:t>
      </w:r>
    </w:p>
    <w:p w:rsidR="007D7D78" w:rsidRPr="00E66DBB" w:rsidRDefault="007D7D78" w:rsidP="00870FF3">
      <w:pPr>
        <w:pStyle w:val="Header"/>
        <w:tabs>
          <w:tab w:val="clear" w:pos="4680"/>
          <w:tab w:val="clear" w:pos="9360"/>
        </w:tabs>
        <w:ind w:left="720"/>
      </w:pPr>
    </w:p>
    <w:p w:rsidR="007D7D78" w:rsidRPr="00E66DBB" w:rsidRDefault="007D7D78" w:rsidP="00870FF3">
      <w:pPr>
        <w:pStyle w:val="Heading2"/>
        <w:rPr>
          <w:rFonts w:ascii="Arial" w:hAnsi="Arial" w:cs="Arial"/>
        </w:rPr>
      </w:pPr>
      <w:bookmarkStart w:id="43" w:name="_Toc288573734"/>
      <w:r>
        <w:rPr>
          <w:rFonts w:ascii="Arial" w:hAnsi="Arial" w:cs="Arial"/>
        </w:rPr>
        <w:br w:type="page"/>
      </w:r>
      <w:bookmarkStart w:id="44" w:name="_Toc288824543"/>
      <w:r w:rsidRPr="00E66DBB">
        <w:rPr>
          <w:rFonts w:ascii="Arial" w:hAnsi="Arial" w:cs="Arial"/>
        </w:rPr>
        <w:lastRenderedPageBreak/>
        <w:t>Appendix III: List of Key Data Codes and Descriptions</w:t>
      </w:r>
      <w:bookmarkEnd w:id="43"/>
      <w:bookmarkEnd w:id="44"/>
    </w:p>
    <w:p w:rsidR="007D7D78" w:rsidRPr="00E66DBB" w:rsidRDefault="007D7D78" w:rsidP="00870FF3">
      <w:pPr>
        <w:pStyle w:val="NormalII"/>
        <w:rPr>
          <w:rFonts w:ascii="Arial" w:hAnsi="Arial"/>
        </w:rPr>
      </w:pPr>
    </w:p>
    <w:p w:rsidR="007D7D78" w:rsidRPr="00E37A22" w:rsidRDefault="007D7D78" w:rsidP="00E37A22">
      <w:pPr>
        <w:pStyle w:val="NormalII"/>
        <w:spacing w:after="120"/>
        <w:rPr>
          <w:rFonts w:ascii="Arial" w:hAnsi="Arial"/>
          <w:sz w:val="20"/>
          <w:szCs w:val="20"/>
        </w:rPr>
      </w:pPr>
      <w:r w:rsidRPr="004B2E39">
        <w:rPr>
          <w:rFonts w:ascii="Arial" w:hAnsi="Arial"/>
          <w:sz w:val="20"/>
          <w:szCs w:val="20"/>
        </w:rPr>
        <w:t xml:space="preserve">The following table provides a list of key data codes and descriptions referenced frequently in this Manual. </w:t>
      </w: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4" w:space="0" w:color="auto"/>
        </w:tblBorders>
        <w:tblLook w:val="00A0"/>
      </w:tblPr>
      <w:tblGrid>
        <w:gridCol w:w="2268"/>
        <w:gridCol w:w="7038"/>
      </w:tblGrid>
      <w:tr w:rsidR="007D7D78" w:rsidRPr="004B2E39" w:rsidTr="002612FD">
        <w:trPr>
          <w:cantSplit/>
          <w:trHeight w:val="439"/>
          <w:tblHeader/>
        </w:trPr>
        <w:tc>
          <w:tcPr>
            <w:tcW w:w="2268" w:type="dxa"/>
            <w:tcBorders>
              <w:bottom w:val="single" w:sz="8" w:space="0" w:color="7BA0CD"/>
            </w:tcBorders>
            <w:shd w:val="clear" w:color="auto" w:fill="4F81BD"/>
            <w:vAlign w:val="center"/>
          </w:tcPr>
          <w:p w:rsidR="007D7D78" w:rsidRPr="00E37A22" w:rsidRDefault="007D7D78" w:rsidP="00352FF4">
            <w:pPr>
              <w:pStyle w:val="NormalII"/>
              <w:jc w:val="center"/>
              <w:rPr>
                <w:rFonts w:ascii="Arial" w:hAnsi="Arial"/>
                <w:b/>
                <w:bCs/>
                <w:color w:val="FFFFFF"/>
                <w:sz w:val="24"/>
                <w:szCs w:val="24"/>
              </w:rPr>
            </w:pPr>
            <w:bookmarkStart w:id="45" w:name="OLE_LINK1"/>
            <w:r w:rsidRPr="00E37A22">
              <w:rPr>
                <w:rFonts w:ascii="Arial" w:hAnsi="Arial"/>
                <w:b/>
                <w:bCs/>
                <w:color w:val="FFFFFF"/>
                <w:sz w:val="24"/>
                <w:szCs w:val="24"/>
              </w:rPr>
              <w:t>Data</w:t>
            </w:r>
          </w:p>
        </w:tc>
        <w:tc>
          <w:tcPr>
            <w:tcW w:w="7038" w:type="dxa"/>
            <w:tcBorders>
              <w:bottom w:val="single" w:sz="8" w:space="0" w:color="7BA0CD"/>
            </w:tcBorders>
            <w:shd w:val="clear" w:color="auto" w:fill="4F81BD"/>
            <w:vAlign w:val="center"/>
          </w:tcPr>
          <w:p w:rsidR="007D7D78" w:rsidRPr="00E37A22" w:rsidRDefault="007D7D78" w:rsidP="00352FF4">
            <w:pPr>
              <w:pStyle w:val="NormalII"/>
              <w:jc w:val="center"/>
              <w:rPr>
                <w:rFonts w:ascii="Arial" w:hAnsi="Arial"/>
                <w:b/>
                <w:bCs/>
                <w:color w:val="FFFFFF"/>
                <w:sz w:val="24"/>
                <w:szCs w:val="24"/>
              </w:rPr>
            </w:pPr>
            <w:r w:rsidRPr="00E37A22">
              <w:rPr>
                <w:rFonts w:ascii="Arial" w:hAnsi="Arial"/>
                <w:b/>
                <w:bCs/>
                <w:color w:val="FFFFFF"/>
                <w:sz w:val="24"/>
                <w:szCs w:val="24"/>
              </w:rPr>
              <w:t>Description</w:t>
            </w:r>
          </w:p>
        </w:tc>
      </w:tr>
      <w:tr w:rsidR="007D7D78" w:rsidRPr="004B2E39" w:rsidTr="00590013">
        <w:trPr>
          <w:cantSplit/>
        </w:trPr>
        <w:tc>
          <w:tcPr>
            <w:tcW w:w="2268" w:type="dxa"/>
            <w:tcBorders>
              <w:bottom w:val="single" w:sz="8" w:space="0" w:color="7BA0CD"/>
            </w:tcBorders>
            <w:shd w:val="clear" w:color="auto" w:fill="auto"/>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ABC LDS</w:t>
            </w:r>
          </w:p>
        </w:tc>
        <w:tc>
          <w:tcPr>
            <w:tcW w:w="7038" w:type="dxa"/>
            <w:tcBorders>
              <w:bottom w:val="single" w:sz="8" w:space="0" w:color="7BA0CD"/>
            </w:tcBorders>
            <w:shd w:val="clear" w:color="auto" w:fill="auto"/>
            <w:vAlign w:val="center"/>
          </w:tcPr>
          <w:p w:rsidR="007D7D78" w:rsidRPr="004B2E39" w:rsidRDefault="00095603" w:rsidP="00352FF4">
            <w:pPr>
              <w:pStyle w:val="NormalII"/>
              <w:rPr>
                <w:rFonts w:ascii="Arial" w:hAnsi="Arial"/>
                <w:sz w:val="20"/>
                <w:szCs w:val="20"/>
              </w:rPr>
            </w:pPr>
            <w:r>
              <w:rPr>
                <w:rFonts w:ascii="Arial" w:hAnsi="Arial"/>
                <w:sz w:val="20"/>
                <w:szCs w:val="20"/>
              </w:rPr>
              <w:t>The</w:t>
            </w:r>
            <w:r w:rsidR="007D7D78" w:rsidRPr="004B2E39">
              <w:rPr>
                <w:rFonts w:ascii="Arial" w:hAnsi="Arial"/>
                <w:sz w:val="20"/>
                <w:szCs w:val="20"/>
              </w:rPr>
              <w:t xml:space="preserve"> Activity Based Cost Code/Labor Distribution System</w:t>
            </w:r>
          </w:p>
        </w:tc>
      </w:tr>
      <w:tr w:rsidR="00DE41C7" w:rsidRPr="004B2E39" w:rsidTr="00590013">
        <w:trPr>
          <w:cantSplit/>
        </w:trPr>
        <w:tc>
          <w:tcPr>
            <w:tcW w:w="2268" w:type="dxa"/>
            <w:tcBorders>
              <w:bottom w:val="single" w:sz="8" w:space="0" w:color="7BA0CD"/>
            </w:tcBorders>
            <w:shd w:val="clear" w:color="auto" w:fill="D3DFEE"/>
            <w:vAlign w:val="center"/>
          </w:tcPr>
          <w:p w:rsidR="00DE41C7" w:rsidRPr="00E37A22" w:rsidRDefault="00DE41C7" w:rsidP="00352FF4">
            <w:pPr>
              <w:pStyle w:val="NormalII"/>
              <w:rPr>
                <w:rFonts w:ascii="Arial" w:hAnsi="Arial"/>
                <w:b/>
                <w:sz w:val="20"/>
                <w:szCs w:val="20"/>
              </w:rPr>
            </w:pPr>
            <w:r>
              <w:rPr>
                <w:rFonts w:ascii="Arial" w:hAnsi="Arial"/>
                <w:b/>
                <w:sz w:val="20"/>
                <w:szCs w:val="20"/>
              </w:rPr>
              <w:t>AcmdDeprAmt</w:t>
            </w:r>
          </w:p>
        </w:tc>
        <w:tc>
          <w:tcPr>
            <w:tcW w:w="7038" w:type="dxa"/>
            <w:tcBorders>
              <w:bottom w:val="single" w:sz="8" w:space="0" w:color="7BA0CD"/>
            </w:tcBorders>
            <w:shd w:val="clear" w:color="auto" w:fill="D3DFEE"/>
            <w:vAlign w:val="center"/>
          </w:tcPr>
          <w:p w:rsidR="00DE41C7" w:rsidRDefault="00DE41C7" w:rsidP="00352FF4">
            <w:pPr>
              <w:pStyle w:val="NormalII"/>
              <w:rPr>
                <w:rFonts w:ascii="Arial" w:hAnsi="Arial"/>
                <w:sz w:val="20"/>
                <w:szCs w:val="20"/>
              </w:rPr>
            </w:pPr>
            <w:r>
              <w:rPr>
                <w:rFonts w:ascii="Arial" w:hAnsi="Arial"/>
                <w:sz w:val="20"/>
                <w:szCs w:val="20"/>
              </w:rPr>
              <w:t>Accumulated Depreciation Amount</w:t>
            </w:r>
          </w:p>
        </w:tc>
      </w:tr>
      <w:tr w:rsidR="007D7D78" w:rsidRPr="004B2E39" w:rsidTr="00590013">
        <w:trPr>
          <w:cantSplit/>
        </w:trPr>
        <w:tc>
          <w:tcPr>
            <w:tcW w:w="2268" w:type="dxa"/>
            <w:tcBorders>
              <w:bottom w:val="single" w:sz="8" w:space="0" w:color="7BA0CD"/>
            </w:tcBorders>
            <w:shd w:val="clear" w:color="auto" w:fill="auto"/>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ACT No</w:t>
            </w:r>
          </w:p>
        </w:tc>
        <w:tc>
          <w:tcPr>
            <w:tcW w:w="7038" w:type="dxa"/>
            <w:tcBorders>
              <w:bottom w:val="single" w:sz="8" w:space="0" w:color="7BA0CD"/>
            </w:tcBorders>
            <w:shd w:val="clear" w:color="auto" w:fill="auto"/>
            <w:vAlign w:val="center"/>
          </w:tcPr>
          <w:p w:rsidR="007D7D78" w:rsidRPr="004B2E39" w:rsidRDefault="00856819" w:rsidP="00352FF4">
            <w:pPr>
              <w:pStyle w:val="NormalII"/>
              <w:rPr>
                <w:rFonts w:ascii="Arial" w:hAnsi="Arial"/>
                <w:sz w:val="20"/>
                <w:szCs w:val="20"/>
              </w:rPr>
            </w:pPr>
            <w:r>
              <w:rPr>
                <w:rFonts w:ascii="Arial" w:hAnsi="Arial"/>
                <w:sz w:val="20"/>
                <w:szCs w:val="20"/>
              </w:rPr>
              <w:t>The Accounting C</w:t>
            </w:r>
            <w:r w:rsidR="007D7D78" w:rsidRPr="004B2E39">
              <w:rPr>
                <w:rFonts w:ascii="Arial" w:hAnsi="Arial"/>
                <w:sz w:val="20"/>
                <w:szCs w:val="20"/>
              </w:rPr>
              <w:t xml:space="preserve">ontrol </w:t>
            </w:r>
            <w:r>
              <w:rPr>
                <w:rFonts w:ascii="Arial" w:hAnsi="Arial"/>
                <w:sz w:val="20"/>
                <w:szCs w:val="20"/>
              </w:rPr>
              <w:t xml:space="preserve">Transaction </w:t>
            </w:r>
            <w:r w:rsidR="007D7D78" w:rsidRPr="004B2E39">
              <w:rPr>
                <w:rFonts w:ascii="Arial" w:hAnsi="Arial"/>
                <w:sz w:val="20"/>
                <w:szCs w:val="20"/>
              </w:rPr>
              <w:t xml:space="preserve">number that was assigned/used in NEAR.  In October 2002, ACT numbers will </w:t>
            </w:r>
            <w:r>
              <w:rPr>
                <w:rFonts w:ascii="Arial" w:hAnsi="Arial"/>
                <w:sz w:val="20"/>
                <w:szCs w:val="20"/>
              </w:rPr>
              <w:t>no longer be generated.  The ACT</w:t>
            </w:r>
            <w:r w:rsidR="007D7D78" w:rsidRPr="004B2E39">
              <w:rPr>
                <w:rFonts w:ascii="Arial" w:hAnsi="Arial"/>
                <w:sz w:val="20"/>
                <w:szCs w:val="20"/>
              </w:rPr>
              <w:t xml:space="preserve"> Number is shown for hist</w:t>
            </w:r>
            <w:r>
              <w:rPr>
                <w:rFonts w:ascii="Arial" w:hAnsi="Arial"/>
                <w:sz w:val="20"/>
                <w:szCs w:val="20"/>
              </w:rPr>
              <w:t>orical purposes and is being</w:t>
            </w:r>
            <w:r w:rsidR="007D7D78" w:rsidRPr="004B2E39">
              <w:rPr>
                <w:rFonts w:ascii="Arial" w:hAnsi="Arial"/>
                <w:sz w:val="20"/>
                <w:szCs w:val="20"/>
              </w:rPr>
              <w:t xml:space="preserve"> gradually phased out.</w:t>
            </w:r>
          </w:p>
        </w:tc>
      </w:tr>
      <w:tr w:rsidR="007D7D78" w:rsidRPr="004B2E39" w:rsidTr="00590013">
        <w:trPr>
          <w:cantSplit/>
        </w:trPr>
        <w:tc>
          <w:tcPr>
            <w:tcW w:w="2268" w:type="dxa"/>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AddrCd</w:t>
            </w:r>
          </w:p>
        </w:tc>
        <w:tc>
          <w:tcPr>
            <w:tcW w:w="7038" w:type="dxa"/>
            <w:shd w:val="clear" w:color="auto" w:fill="D3DFEE"/>
            <w:vAlign w:val="center"/>
          </w:tcPr>
          <w:p w:rsidR="007D7D78" w:rsidRPr="004B2E39" w:rsidRDefault="007D7D78" w:rsidP="00856819">
            <w:pPr>
              <w:pStyle w:val="NormalII"/>
              <w:rPr>
                <w:rFonts w:ascii="Arial" w:hAnsi="Arial"/>
                <w:sz w:val="20"/>
                <w:szCs w:val="20"/>
              </w:rPr>
            </w:pPr>
            <w:r w:rsidRPr="004B2E39">
              <w:rPr>
                <w:rFonts w:ascii="Arial" w:hAnsi="Arial"/>
                <w:sz w:val="20"/>
                <w:szCs w:val="20"/>
              </w:rPr>
              <w:t xml:space="preserve">The vendor address code </w:t>
            </w:r>
            <w:r w:rsidR="00856819">
              <w:rPr>
                <w:rFonts w:ascii="Arial" w:hAnsi="Arial"/>
                <w:sz w:val="20"/>
                <w:szCs w:val="20"/>
              </w:rPr>
              <w:t>represents the address that is tied to the particular transaction. Some vendors have more than one</w:t>
            </w:r>
            <w:r w:rsidRPr="004B2E39">
              <w:rPr>
                <w:rFonts w:ascii="Arial" w:hAnsi="Arial"/>
                <w:sz w:val="20"/>
                <w:szCs w:val="20"/>
              </w:rPr>
              <w:t xml:space="preserve"> address.</w:t>
            </w:r>
          </w:p>
        </w:tc>
      </w:tr>
      <w:tr w:rsidR="007D7D78" w:rsidRPr="004B2E39" w:rsidTr="00590013">
        <w:trPr>
          <w:cantSplit/>
        </w:trPr>
        <w:tc>
          <w:tcPr>
            <w:tcW w:w="2268" w:type="dxa"/>
            <w:tcBorders>
              <w:bottom w:val="single" w:sz="8" w:space="0" w:color="7BA0CD"/>
            </w:tcBorders>
            <w:shd w:val="clear" w:color="auto" w:fill="auto"/>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AgcyBu</w:t>
            </w:r>
          </w:p>
        </w:tc>
        <w:tc>
          <w:tcPr>
            <w:tcW w:w="7038" w:type="dxa"/>
            <w:tcBorders>
              <w:bottom w:val="single" w:sz="8" w:space="0" w:color="7BA0CD"/>
            </w:tcBorders>
            <w:shd w:val="clear" w:color="auto" w:fill="auto"/>
            <w:vAlign w:val="center"/>
          </w:tcPr>
          <w:p w:rsidR="007D7D78" w:rsidRPr="004B2E39" w:rsidRDefault="007D7D78" w:rsidP="00856819">
            <w:pPr>
              <w:pStyle w:val="NormalII"/>
              <w:rPr>
                <w:rFonts w:ascii="Arial" w:hAnsi="Arial"/>
                <w:sz w:val="20"/>
                <w:szCs w:val="20"/>
              </w:rPr>
            </w:pPr>
            <w:r w:rsidRPr="004B2E39">
              <w:rPr>
                <w:rFonts w:ascii="Arial" w:hAnsi="Arial"/>
                <w:sz w:val="20"/>
                <w:szCs w:val="20"/>
              </w:rPr>
              <w:t xml:space="preserve">The </w:t>
            </w:r>
            <w:r w:rsidR="00856819">
              <w:rPr>
                <w:rFonts w:ascii="Arial" w:hAnsi="Arial"/>
                <w:sz w:val="20"/>
                <w:szCs w:val="20"/>
              </w:rPr>
              <w:t>Agency Bureau Code</w:t>
            </w:r>
          </w:p>
        </w:tc>
      </w:tr>
      <w:tr w:rsidR="00CD586C" w:rsidRPr="004B2E39" w:rsidTr="00590013">
        <w:trPr>
          <w:cantSplit/>
        </w:trPr>
        <w:tc>
          <w:tcPr>
            <w:tcW w:w="2268" w:type="dxa"/>
            <w:shd w:val="clear" w:color="auto" w:fill="D3DFEE"/>
            <w:vAlign w:val="center"/>
          </w:tcPr>
          <w:p w:rsidR="00CD586C" w:rsidRPr="00E37A22" w:rsidRDefault="00CD586C" w:rsidP="00352FF4">
            <w:pPr>
              <w:pStyle w:val="NormalII"/>
              <w:rPr>
                <w:rFonts w:ascii="Arial" w:hAnsi="Arial"/>
                <w:b/>
                <w:sz w:val="20"/>
                <w:szCs w:val="20"/>
              </w:rPr>
            </w:pPr>
            <w:r>
              <w:rPr>
                <w:rFonts w:ascii="Arial" w:hAnsi="Arial"/>
                <w:b/>
                <w:sz w:val="20"/>
                <w:szCs w:val="20"/>
              </w:rPr>
              <w:t>AgcyLoc</w:t>
            </w:r>
          </w:p>
        </w:tc>
        <w:tc>
          <w:tcPr>
            <w:tcW w:w="7038" w:type="dxa"/>
            <w:shd w:val="clear" w:color="auto" w:fill="D3DFEE"/>
            <w:vAlign w:val="center"/>
          </w:tcPr>
          <w:p w:rsidR="00CD586C" w:rsidRPr="004B2E39" w:rsidRDefault="00CD586C" w:rsidP="00352FF4">
            <w:pPr>
              <w:pStyle w:val="NormalII"/>
              <w:rPr>
                <w:rFonts w:ascii="Arial" w:hAnsi="Arial"/>
                <w:sz w:val="20"/>
                <w:szCs w:val="20"/>
              </w:rPr>
            </w:pPr>
            <w:r>
              <w:rPr>
                <w:rFonts w:ascii="Arial" w:hAnsi="Arial"/>
                <w:sz w:val="20"/>
                <w:szCs w:val="20"/>
              </w:rPr>
              <w:t>Agency Location Code</w:t>
            </w:r>
          </w:p>
        </w:tc>
      </w:tr>
      <w:tr w:rsidR="007D7D78" w:rsidRPr="004B2E39" w:rsidTr="00590013">
        <w:trPr>
          <w:cantSplit/>
        </w:trPr>
        <w:tc>
          <w:tcPr>
            <w:tcW w:w="2268" w:type="dxa"/>
            <w:tcBorders>
              <w:bottom w:val="single" w:sz="8" w:space="0" w:color="7BA0CD"/>
            </w:tcBorders>
            <w:shd w:val="clear" w:color="auto" w:fill="auto"/>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Alias</w:t>
            </w:r>
          </w:p>
        </w:tc>
        <w:tc>
          <w:tcPr>
            <w:tcW w:w="7038" w:type="dxa"/>
            <w:tcBorders>
              <w:bottom w:val="single" w:sz="8" w:space="0" w:color="7BA0CD"/>
            </w:tcBorders>
            <w:shd w:val="clear" w:color="auto" w:fill="auto"/>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alias is a “credit card term” in Pegasys.  It consists of the cardholders name and last four-positions of the cardholders’ credit card number.  For security purposes, only the first eight-positions will be displayed.</w:t>
            </w:r>
          </w:p>
        </w:tc>
      </w:tr>
      <w:tr w:rsidR="007D7D78" w:rsidRPr="004B2E39" w:rsidTr="00590013">
        <w:trPr>
          <w:cantSplit/>
        </w:trPr>
        <w:tc>
          <w:tcPr>
            <w:tcW w:w="2268" w:type="dxa"/>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ALn</w:t>
            </w:r>
          </w:p>
        </w:tc>
        <w:tc>
          <w:tcPr>
            <w:tcW w:w="7038" w:type="dxa"/>
            <w:shd w:val="clear" w:color="auto" w:fill="D3DFEE"/>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accounting line number is the accounting line number of the document processed.</w:t>
            </w:r>
          </w:p>
        </w:tc>
      </w:tr>
      <w:tr w:rsidR="007D7D78" w:rsidRPr="004B2E39" w:rsidTr="00590013">
        <w:trPr>
          <w:cantSplit/>
        </w:trPr>
        <w:tc>
          <w:tcPr>
            <w:tcW w:w="2268" w:type="dxa"/>
            <w:tcBorders>
              <w:bottom w:val="single" w:sz="8" w:space="0" w:color="7BA0CD"/>
            </w:tcBorders>
            <w:shd w:val="clear" w:color="auto" w:fill="auto"/>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Amd</w:t>
            </w:r>
          </w:p>
        </w:tc>
        <w:tc>
          <w:tcPr>
            <w:tcW w:w="7038" w:type="dxa"/>
            <w:tcBorders>
              <w:bottom w:val="single" w:sz="8" w:space="0" w:color="7BA0CD"/>
            </w:tcBorders>
            <w:shd w:val="clear" w:color="auto" w:fill="auto"/>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amendment number is a number assigned when an amendment is processed.</w:t>
            </w:r>
          </w:p>
        </w:tc>
      </w:tr>
      <w:tr w:rsidR="007D7D78" w:rsidRPr="004B2E39" w:rsidTr="00590013">
        <w:trPr>
          <w:cantSplit/>
        </w:trPr>
        <w:tc>
          <w:tcPr>
            <w:tcW w:w="2268" w:type="dxa"/>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Amount</w:t>
            </w:r>
          </w:p>
        </w:tc>
        <w:tc>
          <w:tcPr>
            <w:tcW w:w="7038" w:type="dxa"/>
            <w:shd w:val="clear" w:color="auto" w:fill="D3DFEE"/>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dollar amount of the accounting transaction</w:t>
            </w:r>
          </w:p>
        </w:tc>
      </w:tr>
      <w:tr w:rsidR="007D7D78" w:rsidRPr="004B2E39" w:rsidTr="00590013">
        <w:trPr>
          <w:cantSplit/>
        </w:trPr>
        <w:tc>
          <w:tcPr>
            <w:tcW w:w="2268" w:type="dxa"/>
            <w:tcBorders>
              <w:bottom w:val="single" w:sz="8" w:space="0" w:color="7BA0CD"/>
            </w:tcBorders>
            <w:shd w:val="clear" w:color="auto" w:fill="auto"/>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AP</w:t>
            </w:r>
          </w:p>
        </w:tc>
        <w:tc>
          <w:tcPr>
            <w:tcW w:w="7038" w:type="dxa"/>
            <w:tcBorders>
              <w:bottom w:val="single" w:sz="8" w:space="0" w:color="7BA0CD"/>
            </w:tcBorders>
            <w:shd w:val="clear" w:color="auto" w:fill="auto"/>
            <w:vAlign w:val="center"/>
          </w:tcPr>
          <w:p w:rsidR="007D7D78" w:rsidRPr="004B2E39" w:rsidRDefault="007D7D78" w:rsidP="00856819">
            <w:pPr>
              <w:pStyle w:val="NormalII"/>
              <w:rPr>
                <w:rFonts w:ascii="Arial" w:hAnsi="Arial"/>
                <w:sz w:val="20"/>
                <w:szCs w:val="20"/>
              </w:rPr>
            </w:pPr>
            <w:r w:rsidRPr="004B2E39">
              <w:rPr>
                <w:rFonts w:ascii="Arial" w:hAnsi="Arial"/>
                <w:sz w:val="20"/>
                <w:szCs w:val="20"/>
              </w:rPr>
              <w:t xml:space="preserve">The accounting period is the </w:t>
            </w:r>
            <w:r w:rsidR="00856819">
              <w:rPr>
                <w:rFonts w:ascii="Arial" w:hAnsi="Arial"/>
                <w:sz w:val="20"/>
                <w:szCs w:val="20"/>
              </w:rPr>
              <w:t xml:space="preserve">fiscal </w:t>
            </w:r>
            <w:r w:rsidRPr="004B2E39">
              <w:rPr>
                <w:rFonts w:ascii="Arial" w:hAnsi="Arial"/>
                <w:sz w:val="20"/>
                <w:szCs w:val="20"/>
              </w:rPr>
              <w:t xml:space="preserve">month </w:t>
            </w:r>
            <w:r w:rsidR="00856819">
              <w:rPr>
                <w:rFonts w:ascii="Arial" w:hAnsi="Arial"/>
                <w:sz w:val="20"/>
                <w:szCs w:val="20"/>
              </w:rPr>
              <w:t>in which</w:t>
            </w:r>
            <w:r w:rsidRPr="004B2E39">
              <w:rPr>
                <w:rFonts w:ascii="Arial" w:hAnsi="Arial"/>
                <w:sz w:val="20"/>
                <w:szCs w:val="20"/>
              </w:rPr>
              <w:t xml:space="preserve"> the accounting transaction was processed.  This period starts with the first cycle of the month and ends with the last cycle of the month.  The accounting period in Pegasys for October is 01.</w:t>
            </w:r>
          </w:p>
        </w:tc>
      </w:tr>
      <w:tr w:rsidR="00CD586C" w:rsidRPr="004B2E39" w:rsidTr="00590013">
        <w:trPr>
          <w:cantSplit/>
        </w:trPr>
        <w:tc>
          <w:tcPr>
            <w:tcW w:w="2268" w:type="dxa"/>
            <w:shd w:val="clear" w:color="auto" w:fill="D3DFEE"/>
            <w:vAlign w:val="center"/>
          </w:tcPr>
          <w:p w:rsidR="00CD586C" w:rsidRPr="00E37A22" w:rsidRDefault="00CD586C" w:rsidP="00352FF4">
            <w:pPr>
              <w:pStyle w:val="NormalII"/>
              <w:rPr>
                <w:rFonts w:ascii="Arial" w:hAnsi="Arial"/>
                <w:b/>
                <w:sz w:val="20"/>
                <w:szCs w:val="20"/>
              </w:rPr>
            </w:pPr>
            <w:r>
              <w:rPr>
                <w:rFonts w:ascii="Arial" w:hAnsi="Arial"/>
                <w:b/>
                <w:sz w:val="20"/>
                <w:szCs w:val="20"/>
              </w:rPr>
              <w:t>AsetNum</w:t>
            </w:r>
          </w:p>
        </w:tc>
        <w:tc>
          <w:tcPr>
            <w:tcW w:w="7038" w:type="dxa"/>
            <w:shd w:val="clear" w:color="auto" w:fill="D3DFEE"/>
            <w:vAlign w:val="center"/>
          </w:tcPr>
          <w:p w:rsidR="00CD586C" w:rsidRPr="004B2E39" w:rsidRDefault="00CD586C" w:rsidP="00352FF4">
            <w:pPr>
              <w:pStyle w:val="NormalII"/>
              <w:rPr>
                <w:rFonts w:ascii="Arial" w:hAnsi="Arial"/>
                <w:sz w:val="20"/>
                <w:szCs w:val="20"/>
              </w:rPr>
            </w:pPr>
            <w:r>
              <w:rPr>
                <w:rFonts w:ascii="Arial" w:hAnsi="Arial"/>
                <w:sz w:val="20"/>
                <w:szCs w:val="20"/>
              </w:rPr>
              <w:t>Asset Number</w:t>
            </w:r>
          </w:p>
        </w:tc>
      </w:tr>
      <w:tr w:rsidR="00CD586C" w:rsidRPr="004B2E39" w:rsidTr="00590013">
        <w:trPr>
          <w:cantSplit/>
        </w:trPr>
        <w:tc>
          <w:tcPr>
            <w:tcW w:w="2268" w:type="dxa"/>
            <w:tcBorders>
              <w:bottom w:val="single" w:sz="8" w:space="0" w:color="7BA0CD"/>
            </w:tcBorders>
            <w:shd w:val="clear" w:color="auto" w:fill="auto"/>
            <w:vAlign w:val="center"/>
          </w:tcPr>
          <w:p w:rsidR="00CD586C" w:rsidRPr="00E37A22" w:rsidRDefault="00CD586C" w:rsidP="00352FF4">
            <w:pPr>
              <w:pStyle w:val="NormalII"/>
              <w:rPr>
                <w:rFonts w:ascii="Arial" w:hAnsi="Arial"/>
                <w:b/>
                <w:sz w:val="20"/>
                <w:szCs w:val="20"/>
              </w:rPr>
            </w:pPr>
            <w:r>
              <w:rPr>
                <w:rFonts w:ascii="Arial" w:hAnsi="Arial"/>
                <w:b/>
                <w:sz w:val="20"/>
                <w:szCs w:val="20"/>
              </w:rPr>
              <w:t>AsetType</w:t>
            </w:r>
          </w:p>
        </w:tc>
        <w:tc>
          <w:tcPr>
            <w:tcW w:w="7038" w:type="dxa"/>
            <w:tcBorders>
              <w:bottom w:val="single" w:sz="8" w:space="0" w:color="7BA0CD"/>
            </w:tcBorders>
            <w:shd w:val="clear" w:color="auto" w:fill="auto"/>
            <w:vAlign w:val="center"/>
          </w:tcPr>
          <w:p w:rsidR="00CD586C" w:rsidRPr="004B2E39" w:rsidRDefault="00CD586C" w:rsidP="00352FF4">
            <w:pPr>
              <w:pStyle w:val="NormalII"/>
              <w:rPr>
                <w:rFonts w:ascii="Arial" w:hAnsi="Arial"/>
                <w:sz w:val="20"/>
                <w:szCs w:val="20"/>
              </w:rPr>
            </w:pPr>
            <w:r>
              <w:rPr>
                <w:rFonts w:ascii="Arial" w:hAnsi="Arial"/>
                <w:sz w:val="20"/>
                <w:szCs w:val="20"/>
              </w:rPr>
              <w:t>Asset Type</w:t>
            </w:r>
          </w:p>
        </w:tc>
      </w:tr>
      <w:tr w:rsidR="007D7D78" w:rsidRPr="004B2E39" w:rsidTr="00590013">
        <w:trPr>
          <w:cantSplit/>
        </w:trPr>
        <w:tc>
          <w:tcPr>
            <w:tcW w:w="2268" w:type="dxa"/>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BA</w:t>
            </w:r>
          </w:p>
        </w:tc>
        <w:tc>
          <w:tcPr>
            <w:tcW w:w="7038" w:type="dxa"/>
            <w:shd w:val="clear" w:color="auto" w:fill="D3DFEE"/>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Agency Bureau Code</w:t>
            </w:r>
          </w:p>
        </w:tc>
      </w:tr>
      <w:tr w:rsidR="007D7D78" w:rsidRPr="004B2E39" w:rsidTr="00590013">
        <w:trPr>
          <w:cantSplit/>
        </w:trPr>
        <w:tc>
          <w:tcPr>
            <w:tcW w:w="2268" w:type="dxa"/>
            <w:tcBorders>
              <w:bottom w:val="single" w:sz="8" w:space="0" w:color="7BA0CD"/>
            </w:tcBorders>
            <w:shd w:val="clear" w:color="auto" w:fill="auto"/>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BBFY</w:t>
            </w:r>
          </w:p>
        </w:tc>
        <w:tc>
          <w:tcPr>
            <w:tcW w:w="7038" w:type="dxa"/>
            <w:tcBorders>
              <w:bottom w:val="single" w:sz="8" w:space="0" w:color="7BA0CD"/>
            </w:tcBorders>
            <w:shd w:val="clear" w:color="auto" w:fill="auto"/>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Beginning Budgeted Fiscal Year is part of the Fund ID, that shows what years funds are being charged</w:t>
            </w:r>
          </w:p>
        </w:tc>
      </w:tr>
      <w:tr w:rsidR="007D7D78" w:rsidRPr="004B2E39" w:rsidTr="00590013">
        <w:trPr>
          <w:cantSplit/>
        </w:trPr>
        <w:tc>
          <w:tcPr>
            <w:tcW w:w="2268" w:type="dxa"/>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BM</w:t>
            </w:r>
          </w:p>
        </w:tc>
        <w:tc>
          <w:tcPr>
            <w:tcW w:w="7038" w:type="dxa"/>
            <w:shd w:val="clear" w:color="auto" w:fill="D3DFEE"/>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book month is the calendar month that corresponds with the accounting period.  For example, the book month for accounting period 01 (October) is 10.</w:t>
            </w:r>
          </w:p>
        </w:tc>
      </w:tr>
      <w:tr w:rsidR="007D7D78" w:rsidRPr="004B2E39" w:rsidTr="00590013">
        <w:trPr>
          <w:cantSplit/>
        </w:trPr>
        <w:tc>
          <w:tcPr>
            <w:tcW w:w="2268" w:type="dxa"/>
            <w:tcBorders>
              <w:bottom w:val="single" w:sz="8" w:space="0" w:color="7BA0CD"/>
            </w:tcBorders>
            <w:shd w:val="clear" w:color="auto" w:fill="auto"/>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Building</w:t>
            </w:r>
          </w:p>
        </w:tc>
        <w:tc>
          <w:tcPr>
            <w:tcW w:w="7038" w:type="dxa"/>
            <w:tcBorders>
              <w:bottom w:val="single" w:sz="8" w:space="0" w:color="7BA0CD"/>
            </w:tcBorders>
            <w:shd w:val="clear" w:color="auto" w:fill="auto"/>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building number</w:t>
            </w:r>
          </w:p>
        </w:tc>
      </w:tr>
      <w:tr w:rsidR="00CD586C" w:rsidRPr="004B2E39" w:rsidTr="00590013">
        <w:trPr>
          <w:cantSplit/>
        </w:trPr>
        <w:tc>
          <w:tcPr>
            <w:tcW w:w="2268" w:type="dxa"/>
            <w:shd w:val="clear" w:color="auto" w:fill="D3DFEE"/>
            <w:vAlign w:val="center"/>
          </w:tcPr>
          <w:p w:rsidR="00CD586C" w:rsidRPr="00E37A22" w:rsidRDefault="00CD586C" w:rsidP="00352FF4">
            <w:pPr>
              <w:pStyle w:val="NormalII"/>
              <w:rPr>
                <w:rFonts w:ascii="Arial" w:hAnsi="Arial"/>
                <w:b/>
                <w:sz w:val="20"/>
                <w:szCs w:val="20"/>
              </w:rPr>
            </w:pPr>
            <w:r>
              <w:rPr>
                <w:rFonts w:ascii="Arial" w:hAnsi="Arial"/>
                <w:b/>
                <w:sz w:val="20"/>
                <w:szCs w:val="20"/>
              </w:rPr>
              <w:t>CapAmt</w:t>
            </w:r>
          </w:p>
        </w:tc>
        <w:tc>
          <w:tcPr>
            <w:tcW w:w="7038" w:type="dxa"/>
            <w:shd w:val="clear" w:color="auto" w:fill="D3DFEE"/>
            <w:vAlign w:val="center"/>
          </w:tcPr>
          <w:p w:rsidR="00CD586C" w:rsidRPr="004B2E39" w:rsidRDefault="00CD586C" w:rsidP="00352FF4">
            <w:pPr>
              <w:pStyle w:val="NormalII"/>
              <w:rPr>
                <w:rFonts w:ascii="Arial" w:hAnsi="Arial"/>
                <w:sz w:val="20"/>
                <w:szCs w:val="20"/>
              </w:rPr>
            </w:pPr>
            <w:r>
              <w:rPr>
                <w:rFonts w:ascii="Arial" w:hAnsi="Arial"/>
                <w:sz w:val="20"/>
                <w:szCs w:val="20"/>
              </w:rPr>
              <w:t>Capitalized Amount</w:t>
            </w:r>
          </w:p>
        </w:tc>
      </w:tr>
      <w:tr w:rsidR="007D7D78" w:rsidRPr="004B2E39" w:rsidTr="002612FD">
        <w:trPr>
          <w:cantSplit/>
        </w:trPr>
        <w:tc>
          <w:tcPr>
            <w:tcW w:w="2268" w:type="dxa"/>
            <w:tcBorders>
              <w:bottom w:val="single" w:sz="8" w:space="0" w:color="7BA0CD"/>
            </w:tcBorders>
            <w:shd w:val="clear" w:color="auto" w:fill="auto"/>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Cat</w:t>
            </w:r>
          </w:p>
        </w:tc>
        <w:tc>
          <w:tcPr>
            <w:tcW w:w="7038" w:type="dxa"/>
            <w:tcBorders>
              <w:bottom w:val="single" w:sz="8" w:space="0" w:color="7BA0CD"/>
            </w:tcBorders>
            <w:shd w:val="clear" w:color="auto" w:fill="auto"/>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document category is a two-position code that denotes the category of the document.  For example, the document types “PP” (PBS Non-Itemized Order), “TP” (FTS Non-Itemized Order) and “FP” (FSS Non-Itemized Order) all fall under the “umbre</w:t>
            </w:r>
            <w:r w:rsidR="00856819">
              <w:rPr>
                <w:rFonts w:ascii="Arial" w:hAnsi="Arial"/>
                <w:sz w:val="20"/>
                <w:szCs w:val="20"/>
              </w:rPr>
              <w:t>lla” of the document category IO</w:t>
            </w:r>
            <w:r w:rsidRPr="004B2E39">
              <w:rPr>
                <w:rFonts w:ascii="Arial" w:hAnsi="Arial"/>
                <w:sz w:val="20"/>
                <w:szCs w:val="20"/>
              </w:rPr>
              <w:t xml:space="preserve"> (Non-Itemized Purchase Order).</w:t>
            </w:r>
          </w:p>
        </w:tc>
      </w:tr>
      <w:tr w:rsidR="007D7D78" w:rsidRPr="004B2E39" w:rsidTr="00590013">
        <w:trPr>
          <w:cantSplit/>
        </w:trPr>
        <w:tc>
          <w:tcPr>
            <w:tcW w:w="2268" w:type="dxa"/>
            <w:tcBorders>
              <w:right w:val="single" w:sz="8" w:space="0" w:color="auto"/>
            </w:tcBorders>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CCtr</w:t>
            </w:r>
          </w:p>
        </w:tc>
        <w:tc>
          <w:tcPr>
            <w:tcW w:w="7038" w:type="dxa"/>
            <w:tcBorders>
              <w:left w:val="single" w:sz="8" w:space="0" w:color="auto"/>
              <w:right w:val="single" w:sz="8" w:space="0" w:color="4F81BD" w:themeColor="accent1"/>
            </w:tcBorders>
            <w:shd w:val="clear" w:color="auto" w:fill="D3DFEE"/>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commodity center code</w:t>
            </w:r>
          </w:p>
        </w:tc>
      </w:tr>
      <w:tr w:rsidR="007D7D78" w:rsidRPr="004B2E39" w:rsidTr="002612FD">
        <w:trPr>
          <w:cantSplit/>
        </w:trPr>
        <w:tc>
          <w:tcPr>
            <w:tcW w:w="2268" w:type="dxa"/>
            <w:tcBorders>
              <w:bottom w:val="single" w:sz="8" w:space="0" w:color="7BA0CD"/>
            </w:tcBorders>
            <w:shd w:val="clear" w:color="auto" w:fill="auto"/>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CE</w:t>
            </w:r>
          </w:p>
        </w:tc>
        <w:tc>
          <w:tcPr>
            <w:tcW w:w="7038" w:type="dxa"/>
            <w:tcBorders>
              <w:bottom w:val="single" w:sz="8" w:space="0" w:color="7BA0CD"/>
            </w:tcBorders>
            <w:shd w:val="clear" w:color="auto" w:fill="auto"/>
            <w:vAlign w:val="center"/>
          </w:tcPr>
          <w:p w:rsidR="007D7D78" w:rsidRPr="004B2E39" w:rsidRDefault="00095603" w:rsidP="0058567A">
            <w:pPr>
              <w:pStyle w:val="NormalII"/>
              <w:rPr>
                <w:rFonts w:ascii="Arial" w:hAnsi="Arial"/>
                <w:sz w:val="20"/>
                <w:szCs w:val="20"/>
              </w:rPr>
            </w:pPr>
            <w:r>
              <w:rPr>
                <w:rFonts w:ascii="Arial" w:hAnsi="Arial"/>
                <w:sz w:val="20"/>
                <w:szCs w:val="20"/>
              </w:rPr>
              <w:t xml:space="preserve">The cost element code is </w:t>
            </w:r>
            <w:r w:rsidR="007D7D78" w:rsidRPr="004B2E39">
              <w:rPr>
                <w:rFonts w:ascii="Arial" w:hAnsi="Arial"/>
                <w:sz w:val="20"/>
                <w:szCs w:val="20"/>
              </w:rPr>
              <w:t>also referred as Sub-Object Class</w:t>
            </w:r>
            <w:r w:rsidR="00856819">
              <w:rPr>
                <w:rFonts w:ascii="Arial" w:hAnsi="Arial"/>
                <w:sz w:val="20"/>
                <w:szCs w:val="20"/>
              </w:rPr>
              <w:t xml:space="preserve"> (SOC).</w:t>
            </w:r>
          </w:p>
        </w:tc>
      </w:tr>
      <w:tr w:rsidR="007D7D78" w:rsidRPr="004B2E39" w:rsidTr="00590013">
        <w:trPr>
          <w:cantSplit/>
        </w:trPr>
        <w:tc>
          <w:tcPr>
            <w:tcW w:w="2268" w:type="dxa"/>
            <w:tcBorders>
              <w:right w:val="single" w:sz="8" w:space="0" w:color="auto"/>
            </w:tcBorders>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ChekNum</w:t>
            </w:r>
          </w:p>
        </w:tc>
        <w:tc>
          <w:tcPr>
            <w:tcW w:w="7038" w:type="dxa"/>
            <w:tcBorders>
              <w:left w:val="single" w:sz="8" w:space="0" w:color="auto"/>
              <w:right w:val="single" w:sz="8" w:space="0" w:color="4F81BD" w:themeColor="accent1"/>
            </w:tcBorders>
            <w:shd w:val="clear" w:color="auto" w:fill="D3DFEE"/>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check number is the number assigned by Treasury for a specific check or a trace number for EFT payments.</w:t>
            </w:r>
          </w:p>
        </w:tc>
      </w:tr>
      <w:tr w:rsidR="007D7D78" w:rsidRPr="004B2E39" w:rsidTr="002612FD">
        <w:trPr>
          <w:cantSplit/>
        </w:trPr>
        <w:tc>
          <w:tcPr>
            <w:tcW w:w="2268" w:type="dxa"/>
            <w:tcBorders>
              <w:bottom w:val="single" w:sz="8" w:space="0" w:color="7BA0CD"/>
            </w:tcBorders>
            <w:shd w:val="clear" w:color="auto" w:fill="auto"/>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Credit</w:t>
            </w:r>
          </w:p>
        </w:tc>
        <w:tc>
          <w:tcPr>
            <w:tcW w:w="7038" w:type="dxa"/>
            <w:tcBorders>
              <w:bottom w:val="single" w:sz="8" w:space="0" w:color="7BA0CD"/>
            </w:tcBorders>
            <w:shd w:val="clear" w:color="auto" w:fill="auto"/>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 xml:space="preserve">The credit </w:t>
            </w:r>
            <w:r w:rsidR="00856819">
              <w:rPr>
                <w:rFonts w:ascii="Arial" w:hAnsi="Arial"/>
                <w:sz w:val="20"/>
                <w:szCs w:val="20"/>
              </w:rPr>
              <w:t xml:space="preserve">standard general ledger </w:t>
            </w:r>
            <w:r w:rsidRPr="004B2E39">
              <w:rPr>
                <w:rFonts w:ascii="Arial" w:hAnsi="Arial"/>
                <w:sz w:val="20"/>
                <w:szCs w:val="20"/>
              </w:rPr>
              <w:t>of the accounting transaction</w:t>
            </w:r>
          </w:p>
        </w:tc>
      </w:tr>
      <w:tr w:rsidR="007D7D78" w:rsidRPr="004B2E39" w:rsidTr="00590013">
        <w:trPr>
          <w:cantSplit/>
        </w:trPr>
        <w:tc>
          <w:tcPr>
            <w:tcW w:w="2268" w:type="dxa"/>
            <w:tcBorders>
              <w:right w:val="single" w:sz="8" w:space="0" w:color="auto"/>
            </w:tcBorders>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CtrcNo</w:t>
            </w:r>
          </w:p>
        </w:tc>
        <w:tc>
          <w:tcPr>
            <w:tcW w:w="7038" w:type="dxa"/>
            <w:tcBorders>
              <w:left w:val="single" w:sz="8" w:space="0" w:color="auto"/>
              <w:right w:val="single" w:sz="8" w:space="0" w:color="4F81BD" w:themeColor="accent1"/>
            </w:tcBorders>
            <w:shd w:val="clear" w:color="auto" w:fill="D3DFEE"/>
            <w:vAlign w:val="center"/>
          </w:tcPr>
          <w:p w:rsidR="007D7D78" w:rsidRPr="004B2E39" w:rsidRDefault="00095603" w:rsidP="00352FF4">
            <w:pPr>
              <w:pStyle w:val="NormalII"/>
              <w:rPr>
                <w:rFonts w:ascii="Arial" w:hAnsi="Arial"/>
                <w:sz w:val="20"/>
                <w:szCs w:val="20"/>
              </w:rPr>
            </w:pPr>
            <w:r>
              <w:rPr>
                <w:rFonts w:ascii="Arial" w:hAnsi="Arial"/>
                <w:sz w:val="20"/>
                <w:szCs w:val="20"/>
              </w:rPr>
              <w:t>The Contract N</w:t>
            </w:r>
            <w:r w:rsidR="007D7D78" w:rsidRPr="004B2E39">
              <w:rPr>
                <w:rFonts w:ascii="Arial" w:hAnsi="Arial"/>
                <w:sz w:val="20"/>
                <w:szCs w:val="20"/>
              </w:rPr>
              <w:t>umber is the contract number entered in Pegasys</w:t>
            </w:r>
            <w:r>
              <w:rPr>
                <w:rFonts w:ascii="Arial" w:hAnsi="Arial"/>
                <w:sz w:val="20"/>
                <w:szCs w:val="20"/>
              </w:rPr>
              <w:t>.</w:t>
            </w:r>
          </w:p>
        </w:tc>
      </w:tr>
      <w:tr w:rsidR="007D7D78" w:rsidRPr="004B2E39" w:rsidTr="002612FD">
        <w:trPr>
          <w:cantSplit/>
        </w:trPr>
        <w:tc>
          <w:tcPr>
            <w:tcW w:w="2268" w:type="dxa"/>
            <w:tcBorders>
              <w:bottom w:val="single" w:sz="8" w:space="0" w:color="7BA0CD"/>
            </w:tcBorders>
            <w:shd w:val="clear" w:color="auto" w:fill="auto"/>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DAc</w:t>
            </w:r>
          </w:p>
        </w:tc>
        <w:tc>
          <w:tcPr>
            <w:tcW w:w="7038" w:type="dxa"/>
            <w:tcBorders>
              <w:bottom w:val="single" w:sz="8" w:space="0" w:color="7BA0CD"/>
            </w:tcBorders>
            <w:shd w:val="clear" w:color="auto" w:fill="auto"/>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document action code is a one-position code that shows the action against a document. (i.e. X is cancelled, C is a correction, A is amendment, O is original and R is liquidation)</w:t>
            </w:r>
            <w:r w:rsidR="00144099">
              <w:rPr>
                <w:rFonts w:ascii="Arial" w:hAnsi="Arial"/>
                <w:sz w:val="20"/>
                <w:szCs w:val="20"/>
              </w:rPr>
              <w:t>.</w:t>
            </w:r>
          </w:p>
        </w:tc>
      </w:tr>
      <w:tr w:rsidR="007D7D78" w:rsidRPr="004B2E39" w:rsidTr="00590013">
        <w:trPr>
          <w:cantSplit/>
        </w:trPr>
        <w:tc>
          <w:tcPr>
            <w:tcW w:w="2268" w:type="dxa"/>
            <w:tcBorders>
              <w:right w:val="single" w:sz="8" w:space="0" w:color="auto"/>
            </w:tcBorders>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lastRenderedPageBreak/>
              <w:t>Debit</w:t>
            </w:r>
          </w:p>
        </w:tc>
        <w:tc>
          <w:tcPr>
            <w:tcW w:w="7038" w:type="dxa"/>
            <w:tcBorders>
              <w:left w:val="single" w:sz="8" w:space="0" w:color="auto"/>
              <w:right w:val="single" w:sz="8" w:space="0" w:color="4F81BD" w:themeColor="accent1"/>
            </w:tcBorders>
            <w:shd w:val="clear" w:color="auto" w:fill="D3DFEE"/>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 xml:space="preserve">The debit </w:t>
            </w:r>
            <w:r w:rsidR="00144099">
              <w:rPr>
                <w:rFonts w:ascii="Arial" w:hAnsi="Arial"/>
                <w:sz w:val="20"/>
                <w:szCs w:val="20"/>
              </w:rPr>
              <w:t xml:space="preserve">standard general ledger </w:t>
            </w:r>
            <w:r w:rsidRPr="004B2E39">
              <w:rPr>
                <w:rFonts w:ascii="Arial" w:hAnsi="Arial"/>
                <w:sz w:val="20"/>
                <w:szCs w:val="20"/>
              </w:rPr>
              <w:t>of the accounting transaction</w:t>
            </w:r>
          </w:p>
        </w:tc>
      </w:tr>
      <w:tr w:rsidR="007D7D78" w:rsidRPr="004B2E39" w:rsidTr="002612FD">
        <w:trPr>
          <w:cantSplit/>
        </w:trPr>
        <w:tc>
          <w:tcPr>
            <w:tcW w:w="2268" w:type="dxa"/>
            <w:tcBorders>
              <w:bottom w:val="single" w:sz="8" w:space="0" w:color="7BA0CD"/>
            </w:tcBorders>
            <w:shd w:val="clear" w:color="auto" w:fill="auto"/>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DocDat</w:t>
            </w:r>
          </w:p>
        </w:tc>
        <w:tc>
          <w:tcPr>
            <w:tcW w:w="7038" w:type="dxa"/>
            <w:tcBorders>
              <w:bottom w:val="single" w:sz="8" w:space="0" w:color="7BA0CD"/>
            </w:tcBorders>
            <w:shd w:val="clear" w:color="auto" w:fill="auto"/>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date that the document was created</w:t>
            </w:r>
          </w:p>
        </w:tc>
      </w:tr>
      <w:tr w:rsidR="00945045" w:rsidRPr="004B2E39" w:rsidTr="00590013">
        <w:trPr>
          <w:cantSplit/>
        </w:trPr>
        <w:tc>
          <w:tcPr>
            <w:tcW w:w="2268" w:type="dxa"/>
            <w:tcBorders>
              <w:right w:val="single" w:sz="8" w:space="0" w:color="auto"/>
            </w:tcBorders>
            <w:shd w:val="clear" w:color="auto" w:fill="D3DFEE"/>
            <w:vAlign w:val="center"/>
          </w:tcPr>
          <w:p w:rsidR="00945045" w:rsidRDefault="00945045" w:rsidP="00352FF4">
            <w:pPr>
              <w:pStyle w:val="NormalII"/>
              <w:rPr>
                <w:rFonts w:ascii="Arial" w:hAnsi="Arial"/>
                <w:b/>
                <w:sz w:val="20"/>
                <w:szCs w:val="20"/>
              </w:rPr>
            </w:pPr>
            <w:r>
              <w:rPr>
                <w:rFonts w:ascii="Arial" w:hAnsi="Arial"/>
                <w:b/>
                <w:sz w:val="20"/>
                <w:szCs w:val="20"/>
              </w:rPr>
              <w:t>Dpos Num</w:t>
            </w:r>
          </w:p>
        </w:tc>
        <w:tc>
          <w:tcPr>
            <w:tcW w:w="7038" w:type="dxa"/>
            <w:tcBorders>
              <w:left w:val="single" w:sz="8" w:space="0" w:color="auto"/>
              <w:right w:val="single" w:sz="8" w:space="0" w:color="4F81BD" w:themeColor="accent1"/>
            </w:tcBorders>
            <w:shd w:val="clear" w:color="auto" w:fill="D3DFEE"/>
            <w:vAlign w:val="center"/>
          </w:tcPr>
          <w:p w:rsidR="00945045" w:rsidRDefault="009432A1" w:rsidP="00352FF4">
            <w:pPr>
              <w:pStyle w:val="NormalII"/>
              <w:rPr>
                <w:rFonts w:ascii="Arial" w:hAnsi="Arial"/>
                <w:sz w:val="20"/>
                <w:szCs w:val="20"/>
              </w:rPr>
            </w:pPr>
            <w:r>
              <w:rPr>
                <w:rFonts w:ascii="Arial" w:hAnsi="Arial"/>
                <w:sz w:val="20"/>
                <w:szCs w:val="20"/>
              </w:rPr>
              <w:t>Trace number for payment cancellation</w:t>
            </w:r>
          </w:p>
        </w:tc>
      </w:tr>
      <w:tr w:rsidR="00CD586C" w:rsidRPr="004B2E39" w:rsidTr="002612FD">
        <w:trPr>
          <w:cantSplit/>
        </w:trPr>
        <w:tc>
          <w:tcPr>
            <w:tcW w:w="2268" w:type="dxa"/>
            <w:tcBorders>
              <w:bottom w:val="single" w:sz="8" w:space="0" w:color="7BA0CD"/>
            </w:tcBorders>
            <w:shd w:val="clear" w:color="auto" w:fill="auto"/>
            <w:vAlign w:val="center"/>
          </w:tcPr>
          <w:p w:rsidR="00CD586C" w:rsidRPr="00E37A22" w:rsidRDefault="00CD586C" w:rsidP="00352FF4">
            <w:pPr>
              <w:pStyle w:val="NormalII"/>
              <w:rPr>
                <w:rFonts w:ascii="Arial" w:hAnsi="Arial"/>
                <w:b/>
                <w:sz w:val="20"/>
                <w:szCs w:val="20"/>
              </w:rPr>
            </w:pPr>
            <w:r>
              <w:rPr>
                <w:rFonts w:ascii="Arial" w:hAnsi="Arial"/>
                <w:b/>
                <w:sz w:val="20"/>
                <w:szCs w:val="20"/>
              </w:rPr>
              <w:t>DsbgOff</w:t>
            </w:r>
          </w:p>
        </w:tc>
        <w:tc>
          <w:tcPr>
            <w:tcW w:w="7038" w:type="dxa"/>
            <w:tcBorders>
              <w:bottom w:val="single" w:sz="8" w:space="0" w:color="7BA0CD"/>
            </w:tcBorders>
            <w:shd w:val="clear" w:color="auto" w:fill="auto"/>
            <w:vAlign w:val="center"/>
          </w:tcPr>
          <w:p w:rsidR="00CD586C" w:rsidRPr="004B2E39" w:rsidRDefault="00CD586C" w:rsidP="00352FF4">
            <w:pPr>
              <w:pStyle w:val="NormalII"/>
              <w:rPr>
                <w:rFonts w:ascii="Arial" w:hAnsi="Arial"/>
                <w:sz w:val="20"/>
                <w:szCs w:val="20"/>
              </w:rPr>
            </w:pPr>
            <w:r>
              <w:rPr>
                <w:rFonts w:ascii="Arial" w:hAnsi="Arial"/>
                <w:sz w:val="20"/>
                <w:szCs w:val="20"/>
              </w:rPr>
              <w:t>Disbursing Office</w:t>
            </w:r>
          </w:p>
        </w:tc>
      </w:tr>
      <w:tr w:rsidR="007D7D78" w:rsidRPr="004B2E39" w:rsidTr="00590013">
        <w:trPr>
          <w:cantSplit/>
        </w:trPr>
        <w:tc>
          <w:tcPr>
            <w:tcW w:w="2268" w:type="dxa"/>
            <w:tcBorders>
              <w:right w:val="single" w:sz="8" w:space="0" w:color="auto"/>
            </w:tcBorders>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DTyp</w:t>
            </w:r>
          </w:p>
        </w:tc>
        <w:tc>
          <w:tcPr>
            <w:tcW w:w="7038" w:type="dxa"/>
            <w:tcBorders>
              <w:left w:val="single" w:sz="8" w:space="0" w:color="auto"/>
              <w:right w:val="single" w:sz="8" w:space="0" w:color="4F81BD" w:themeColor="accent1"/>
            </w:tcBorders>
            <w:shd w:val="clear" w:color="auto" w:fill="D3DFEE"/>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document type is a two-position code that distinguishes the type of document was processed. (i.e.  PP is a PBS non-itemized order).</w:t>
            </w:r>
          </w:p>
        </w:tc>
      </w:tr>
      <w:tr w:rsidR="007D7D78" w:rsidRPr="004B2E39" w:rsidTr="002612FD">
        <w:trPr>
          <w:cantSplit/>
        </w:trPr>
        <w:tc>
          <w:tcPr>
            <w:tcW w:w="2268" w:type="dxa"/>
            <w:shd w:val="clear" w:color="auto" w:fill="auto"/>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EBFY</w:t>
            </w:r>
          </w:p>
        </w:tc>
        <w:tc>
          <w:tcPr>
            <w:tcW w:w="7038" w:type="dxa"/>
            <w:tcBorders>
              <w:bottom w:val="single" w:sz="8" w:space="0" w:color="4F81BD" w:themeColor="accent1"/>
            </w:tcBorders>
            <w:shd w:val="clear" w:color="auto" w:fill="auto"/>
            <w:vAlign w:val="center"/>
          </w:tcPr>
          <w:p w:rsidR="00E37A22" w:rsidRPr="004B2E39" w:rsidRDefault="007D7D78" w:rsidP="00352FF4">
            <w:pPr>
              <w:pStyle w:val="NormalII"/>
              <w:rPr>
                <w:rFonts w:ascii="Arial" w:hAnsi="Arial"/>
                <w:sz w:val="20"/>
                <w:szCs w:val="20"/>
              </w:rPr>
            </w:pPr>
            <w:r w:rsidRPr="004B2E39">
              <w:rPr>
                <w:rFonts w:ascii="Arial" w:hAnsi="Arial"/>
                <w:sz w:val="20"/>
                <w:szCs w:val="20"/>
              </w:rPr>
              <w:t>The Ending Budgeted Fiscal Year is part of the Fund ID that shows what years funds are being charged.</w:t>
            </w:r>
          </w:p>
        </w:tc>
      </w:tr>
      <w:tr w:rsidR="007D7D78" w:rsidRPr="004B2E39" w:rsidTr="00590013">
        <w:trPr>
          <w:cantSplit/>
        </w:trPr>
        <w:tc>
          <w:tcPr>
            <w:tcW w:w="2268" w:type="dxa"/>
            <w:tcBorders>
              <w:right w:val="single" w:sz="8" w:space="0" w:color="auto"/>
            </w:tcBorders>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Entry</w:t>
            </w:r>
          </w:p>
        </w:tc>
        <w:tc>
          <w:tcPr>
            <w:tcW w:w="7038" w:type="dxa"/>
            <w:tcBorders>
              <w:top w:val="single" w:sz="8" w:space="0" w:color="4F81BD" w:themeColor="accent1"/>
              <w:left w:val="single" w:sz="8" w:space="0" w:color="auto"/>
              <w:bottom w:val="single" w:sz="8" w:space="0" w:color="4F81BD" w:themeColor="accent1"/>
              <w:right w:val="single" w:sz="8" w:space="0" w:color="4F81BD" w:themeColor="accent1"/>
            </w:tcBorders>
            <w:shd w:val="clear" w:color="auto" w:fill="D3DFEE"/>
            <w:vAlign w:val="center"/>
          </w:tcPr>
          <w:p w:rsidR="007D7D78" w:rsidRPr="004B2E39" w:rsidRDefault="007D7D78" w:rsidP="00352FF4">
            <w:pPr>
              <w:pStyle w:val="NormalII"/>
              <w:rPr>
                <w:rFonts w:ascii="Arial" w:hAnsi="Arial"/>
                <w:sz w:val="20"/>
                <w:szCs w:val="20"/>
              </w:rPr>
            </w:pPr>
            <w:r w:rsidRPr="004B2E39">
              <w:rPr>
                <w:rFonts w:ascii="Arial" w:hAnsi="Arial"/>
                <w:bCs/>
                <w:sz w:val="20"/>
                <w:szCs w:val="20"/>
              </w:rPr>
              <w:t>Arbitrary four digit numebr assigned to a General Ledger posting model. Each GL entry code uniquely identifies one or more GL debit and credit pairs that will be posted to the journal.</w:t>
            </w:r>
          </w:p>
        </w:tc>
      </w:tr>
      <w:tr w:rsidR="007D7D78" w:rsidRPr="004B2E39" w:rsidTr="002612FD">
        <w:trPr>
          <w:cantSplit/>
        </w:trPr>
        <w:tc>
          <w:tcPr>
            <w:tcW w:w="2268" w:type="dxa"/>
            <w:tcBorders>
              <w:right w:val="single" w:sz="8" w:space="0" w:color="auto"/>
            </w:tcBorders>
            <w:shd w:val="clear" w:color="auto" w:fill="auto"/>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Event</w:t>
            </w:r>
          </w:p>
        </w:tc>
        <w:tc>
          <w:tcPr>
            <w:tcW w:w="7038" w:type="dxa"/>
            <w:tcBorders>
              <w:top w:val="single" w:sz="8" w:space="0" w:color="4F81BD" w:themeColor="accent1"/>
              <w:left w:val="single" w:sz="8" w:space="0" w:color="auto"/>
              <w:bottom w:val="single" w:sz="8" w:space="0" w:color="4F81BD" w:themeColor="accent1"/>
              <w:right w:val="single" w:sz="8" w:space="0" w:color="4F81BD" w:themeColor="accent1"/>
            </w:tcBorders>
            <w:shd w:val="clear" w:color="auto" w:fill="auto"/>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accounting event is a four-position, pre-defined code, which signifies the type of financial activity to be performed by a given transaction.  Accounting events also provide a basis for certain accounting-related edits to be performed on documents being processed.</w:t>
            </w:r>
          </w:p>
        </w:tc>
      </w:tr>
      <w:tr w:rsidR="00CD586C" w:rsidRPr="004B2E39" w:rsidTr="00590013">
        <w:trPr>
          <w:cantSplit/>
        </w:trPr>
        <w:tc>
          <w:tcPr>
            <w:tcW w:w="2268" w:type="dxa"/>
            <w:tcBorders>
              <w:right w:val="single" w:sz="8" w:space="0" w:color="auto"/>
            </w:tcBorders>
            <w:shd w:val="clear" w:color="auto" w:fill="D3DFEE"/>
            <w:vAlign w:val="center"/>
          </w:tcPr>
          <w:p w:rsidR="00CD586C" w:rsidRPr="00E37A22" w:rsidRDefault="00CD586C" w:rsidP="00352FF4">
            <w:pPr>
              <w:pStyle w:val="NormalII"/>
              <w:rPr>
                <w:rFonts w:ascii="Arial" w:hAnsi="Arial"/>
                <w:b/>
                <w:sz w:val="20"/>
                <w:szCs w:val="20"/>
              </w:rPr>
            </w:pPr>
            <w:r>
              <w:rPr>
                <w:rFonts w:ascii="Arial" w:hAnsi="Arial"/>
                <w:b/>
                <w:sz w:val="20"/>
                <w:szCs w:val="20"/>
              </w:rPr>
              <w:t>FA PO/Sale</w:t>
            </w:r>
          </w:p>
        </w:tc>
        <w:tc>
          <w:tcPr>
            <w:tcW w:w="7038" w:type="dxa"/>
            <w:tcBorders>
              <w:top w:val="single" w:sz="8" w:space="0" w:color="4F81BD" w:themeColor="accent1"/>
              <w:left w:val="single" w:sz="8" w:space="0" w:color="auto"/>
              <w:bottom w:val="single" w:sz="8" w:space="0" w:color="4F81BD" w:themeColor="accent1"/>
              <w:right w:val="single" w:sz="8" w:space="0" w:color="4F81BD" w:themeColor="accent1"/>
            </w:tcBorders>
            <w:shd w:val="clear" w:color="auto" w:fill="D3DFEE"/>
            <w:vAlign w:val="center"/>
          </w:tcPr>
          <w:p w:rsidR="00CD586C" w:rsidRPr="004B2E39" w:rsidRDefault="009432A1" w:rsidP="00352FF4">
            <w:pPr>
              <w:pStyle w:val="NormalII"/>
              <w:rPr>
                <w:rFonts w:ascii="Arial" w:hAnsi="Arial"/>
                <w:sz w:val="20"/>
                <w:szCs w:val="20"/>
              </w:rPr>
            </w:pPr>
            <w:r>
              <w:rPr>
                <w:rFonts w:ascii="Arial" w:hAnsi="Arial"/>
                <w:sz w:val="20"/>
                <w:szCs w:val="20"/>
              </w:rPr>
              <w:t>FLEET Purchase Order or Sales Number</w:t>
            </w:r>
          </w:p>
        </w:tc>
      </w:tr>
      <w:tr w:rsidR="007D7D78" w:rsidRPr="004B2E39" w:rsidTr="002612FD">
        <w:trPr>
          <w:cantSplit/>
        </w:trPr>
        <w:tc>
          <w:tcPr>
            <w:tcW w:w="2268" w:type="dxa"/>
            <w:tcBorders>
              <w:right w:val="single" w:sz="8" w:space="0" w:color="auto"/>
            </w:tcBorders>
            <w:shd w:val="clear" w:color="auto" w:fill="auto"/>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FI</w:t>
            </w:r>
          </w:p>
        </w:tc>
        <w:tc>
          <w:tcPr>
            <w:tcW w:w="7038" w:type="dxa"/>
            <w:tcBorders>
              <w:top w:val="single" w:sz="8" w:space="0" w:color="4F81BD" w:themeColor="accent1"/>
              <w:left w:val="single" w:sz="8" w:space="0" w:color="auto"/>
              <w:bottom w:val="single" w:sz="8" w:space="0" w:color="4F81BD" w:themeColor="accent1"/>
              <w:right w:val="single" w:sz="8" w:space="0" w:color="4F81BD" w:themeColor="accent1"/>
            </w:tcBorders>
            <w:shd w:val="clear" w:color="auto" w:fill="auto"/>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fed/non-fed indicator.</w:t>
            </w:r>
            <w:r w:rsidR="00095603" w:rsidRPr="00095603">
              <w:rPr>
                <w:rFonts w:ascii="Arial" w:hAnsi="Arial"/>
                <w:i/>
                <w:sz w:val="20"/>
                <w:szCs w:val="20"/>
              </w:rPr>
              <w:t>1</w:t>
            </w:r>
            <w:r w:rsidR="00095603">
              <w:rPr>
                <w:rFonts w:ascii="Arial" w:hAnsi="Arial"/>
                <w:i/>
                <w:sz w:val="20"/>
                <w:szCs w:val="20"/>
              </w:rPr>
              <w:t xml:space="preserve"> </w:t>
            </w:r>
            <w:r w:rsidR="00095603" w:rsidRPr="00095603">
              <w:rPr>
                <w:rFonts w:ascii="Arial" w:hAnsi="Arial"/>
                <w:i/>
                <w:sz w:val="20"/>
                <w:szCs w:val="20"/>
              </w:rPr>
              <w:t>= Federal; 2= Non-Federal</w:t>
            </w:r>
          </w:p>
        </w:tc>
      </w:tr>
      <w:tr w:rsidR="007D7D78" w:rsidRPr="004B2E39" w:rsidTr="00590013">
        <w:trPr>
          <w:cantSplit/>
        </w:trPr>
        <w:tc>
          <w:tcPr>
            <w:tcW w:w="2268" w:type="dxa"/>
            <w:tcBorders>
              <w:right w:val="single" w:sz="8" w:space="0" w:color="auto"/>
            </w:tcBorders>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Func</w:t>
            </w:r>
          </w:p>
        </w:tc>
        <w:tc>
          <w:tcPr>
            <w:tcW w:w="7038" w:type="dxa"/>
            <w:tcBorders>
              <w:top w:val="single" w:sz="8" w:space="0" w:color="4F81BD" w:themeColor="accent1"/>
              <w:left w:val="single" w:sz="8" w:space="0" w:color="auto"/>
              <w:bottom w:val="single" w:sz="8" w:space="0" w:color="4F81BD" w:themeColor="accent1"/>
              <w:right w:val="single" w:sz="8" w:space="0" w:color="4F81BD" w:themeColor="accent1"/>
            </w:tcBorders>
            <w:shd w:val="clear" w:color="auto" w:fill="D3DFEE"/>
            <w:vAlign w:val="center"/>
          </w:tcPr>
          <w:p w:rsidR="007D7D78" w:rsidRPr="004B2E39" w:rsidRDefault="007D7D78" w:rsidP="00095603">
            <w:pPr>
              <w:pStyle w:val="NormalII"/>
              <w:rPr>
                <w:rFonts w:ascii="Arial" w:hAnsi="Arial"/>
                <w:sz w:val="20"/>
                <w:szCs w:val="20"/>
              </w:rPr>
            </w:pPr>
            <w:r w:rsidRPr="004B2E39">
              <w:rPr>
                <w:rFonts w:ascii="Arial" w:hAnsi="Arial"/>
                <w:sz w:val="20"/>
                <w:szCs w:val="20"/>
              </w:rPr>
              <w:t xml:space="preserve">The </w:t>
            </w:r>
            <w:r w:rsidR="00095603">
              <w:rPr>
                <w:rFonts w:ascii="Arial" w:hAnsi="Arial"/>
                <w:sz w:val="20"/>
                <w:szCs w:val="20"/>
              </w:rPr>
              <w:t xml:space="preserve">five digit </w:t>
            </w:r>
            <w:r w:rsidRPr="004B2E39">
              <w:rPr>
                <w:rFonts w:ascii="Arial" w:hAnsi="Arial"/>
                <w:sz w:val="20"/>
                <w:szCs w:val="20"/>
              </w:rPr>
              <w:t>function code</w:t>
            </w:r>
          </w:p>
        </w:tc>
      </w:tr>
      <w:tr w:rsidR="007D7D78" w:rsidRPr="004B2E39" w:rsidTr="002612FD">
        <w:trPr>
          <w:cantSplit/>
        </w:trPr>
        <w:tc>
          <w:tcPr>
            <w:tcW w:w="2268" w:type="dxa"/>
            <w:tcBorders>
              <w:right w:val="single" w:sz="8" w:space="0" w:color="auto"/>
            </w:tcBorders>
            <w:shd w:val="clear" w:color="auto" w:fill="auto"/>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Fund</w:t>
            </w:r>
          </w:p>
        </w:tc>
        <w:tc>
          <w:tcPr>
            <w:tcW w:w="7038" w:type="dxa"/>
            <w:tcBorders>
              <w:top w:val="single" w:sz="8" w:space="0" w:color="4F81BD" w:themeColor="accent1"/>
              <w:left w:val="single" w:sz="8" w:space="0" w:color="auto"/>
              <w:bottom w:val="single" w:sz="8" w:space="0" w:color="4F81BD" w:themeColor="accent1"/>
              <w:right w:val="single" w:sz="8" w:space="0" w:color="4F81BD" w:themeColor="accent1"/>
            </w:tcBorders>
            <w:shd w:val="clear" w:color="auto" w:fill="auto"/>
            <w:vAlign w:val="center"/>
          </w:tcPr>
          <w:p w:rsidR="007D7D78" w:rsidRPr="004B2E39" w:rsidRDefault="00095603" w:rsidP="00352FF4">
            <w:pPr>
              <w:pStyle w:val="NormalII"/>
              <w:rPr>
                <w:rFonts w:ascii="Arial" w:hAnsi="Arial"/>
                <w:sz w:val="20"/>
                <w:szCs w:val="20"/>
              </w:rPr>
            </w:pPr>
            <w:r>
              <w:rPr>
                <w:rFonts w:ascii="Arial" w:hAnsi="Arial"/>
                <w:sz w:val="20"/>
                <w:szCs w:val="20"/>
              </w:rPr>
              <w:t xml:space="preserve">The </w:t>
            </w:r>
            <w:r w:rsidR="007D7D78" w:rsidRPr="004B2E39">
              <w:rPr>
                <w:rFonts w:ascii="Arial" w:hAnsi="Arial"/>
                <w:sz w:val="20"/>
                <w:szCs w:val="20"/>
              </w:rPr>
              <w:t>code</w:t>
            </w:r>
            <w:r>
              <w:rPr>
                <w:rFonts w:ascii="Arial" w:hAnsi="Arial"/>
                <w:sz w:val="20"/>
                <w:szCs w:val="20"/>
              </w:rPr>
              <w:t xml:space="preserve"> that represents the Treasury Account Symbol</w:t>
            </w:r>
          </w:p>
        </w:tc>
      </w:tr>
      <w:tr w:rsidR="007D7D78" w:rsidRPr="004B2E39" w:rsidTr="00590013">
        <w:trPr>
          <w:cantSplit/>
        </w:trPr>
        <w:tc>
          <w:tcPr>
            <w:tcW w:w="2268" w:type="dxa"/>
            <w:tcBorders>
              <w:right w:val="single" w:sz="8" w:space="0" w:color="auto"/>
            </w:tcBorders>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ILn</w:t>
            </w:r>
          </w:p>
        </w:tc>
        <w:tc>
          <w:tcPr>
            <w:tcW w:w="7038" w:type="dxa"/>
            <w:tcBorders>
              <w:top w:val="single" w:sz="8" w:space="0" w:color="4F81BD" w:themeColor="accent1"/>
              <w:left w:val="single" w:sz="8" w:space="0" w:color="auto"/>
              <w:bottom w:val="single" w:sz="8" w:space="0" w:color="4F81BD" w:themeColor="accent1"/>
              <w:right w:val="single" w:sz="8" w:space="0" w:color="4F81BD" w:themeColor="accent1"/>
            </w:tcBorders>
            <w:shd w:val="clear" w:color="auto" w:fill="D3DFEE"/>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itemized line number is the line number of the Pegasys document when an itemized commitment, an itemized order, an itemized receipt or itemized payment was prepared.</w:t>
            </w:r>
          </w:p>
        </w:tc>
      </w:tr>
      <w:tr w:rsidR="007D7D78" w:rsidRPr="004B2E39" w:rsidTr="002612FD">
        <w:trPr>
          <w:cantSplit/>
        </w:trPr>
        <w:tc>
          <w:tcPr>
            <w:tcW w:w="2268" w:type="dxa"/>
            <w:tcBorders>
              <w:right w:val="single" w:sz="8" w:space="0" w:color="auto"/>
            </w:tcBorders>
            <w:shd w:val="clear" w:color="auto" w:fill="auto"/>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InReg</w:t>
            </w:r>
          </w:p>
        </w:tc>
        <w:tc>
          <w:tcPr>
            <w:tcW w:w="7038" w:type="dxa"/>
            <w:tcBorders>
              <w:top w:val="single" w:sz="8" w:space="0" w:color="4F81BD" w:themeColor="accent1"/>
              <w:left w:val="single" w:sz="8" w:space="0" w:color="auto"/>
              <w:bottom w:val="single" w:sz="8" w:space="0" w:color="4F81BD" w:themeColor="accent1"/>
              <w:right w:val="single" w:sz="8" w:space="0" w:color="4F81BD" w:themeColor="accent1"/>
            </w:tcBorders>
            <w:shd w:val="clear" w:color="auto" w:fill="auto"/>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region that input the transaction</w:t>
            </w:r>
          </w:p>
        </w:tc>
      </w:tr>
      <w:tr w:rsidR="007D7D78" w:rsidRPr="004B2E39" w:rsidTr="00590013">
        <w:trPr>
          <w:cantSplit/>
        </w:trPr>
        <w:tc>
          <w:tcPr>
            <w:tcW w:w="2268" w:type="dxa"/>
            <w:tcBorders>
              <w:right w:val="single" w:sz="8" w:space="0" w:color="auto"/>
            </w:tcBorders>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Invoice</w:t>
            </w:r>
          </w:p>
        </w:tc>
        <w:tc>
          <w:tcPr>
            <w:tcW w:w="7038" w:type="dxa"/>
            <w:tcBorders>
              <w:top w:val="single" w:sz="8" w:space="0" w:color="4F81BD" w:themeColor="accent1"/>
              <w:left w:val="single" w:sz="8" w:space="0" w:color="auto"/>
              <w:bottom w:val="single" w:sz="8" w:space="0" w:color="4F81BD" w:themeColor="accent1"/>
              <w:right w:val="single" w:sz="8" w:space="0" w:color="4F81BD" w:themeColor="accent1"/>
            </w:tcBorders>
            <w:shd w:val="clear" w:color="auto" w:fill="D3DFEE"/>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invoice number</w:t>
            </w:r>
          </w:p>
        </w:tc>
      </w:tr>
      <w:tr w:rsidR="007D7D78" w:rsidRPr="004B2E39" w:rsidTr="002612FD">
        <w:trPr>
          <w:cantSplit/>
        </w:trPr>
        <w:tc>
          <w:tcPr>
            <w:tcW w:w="2268" w:type="dxa"/>
            <w:tcBorders>
              <w:right w:val="single" w:sz="8" w:space="0" w:color="auto"/>
            </w:tcBorders>
            <w:shd w:val="clear" w:color="auto" w:fill="auto"/>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IPAC Bill</w:t>
            </w:r>
          </w:p>
        </w:tc>
        <w:tc>
          <w:tcPr>
            <w:tcW w:w="7038" w:type="dxa"/>
            <w:tcBorders>
              <w:top w:val="single" w:sz="8" w:space="0" w:color="4F81BD" w:themeColor="accent1"/>
              <w:left w:val="single" w:sz="8" w:space="0" w:color="auto"/>
              <w:bottom w:val="single" w:sz="8" w:space="0" w:color="4F81BD" w:themeColor="accent1"/>
              <w:right w:val="single" w:sz="8" w:space="0" w:color="4F81BD" w:themeColor="accent1"/>
            </w:tcBorders>
            <w:shd w:val="clear" w:color="auto" w:fill="auto"/>
            <w:vAlign w:val="center"/>
          </w:tcPr>
          <w:p w:rsidR="007D7D78" w:rsidRPr="004B2E39" w:rsidRDefault="00095603" w:rsidP="00095603">
            <w:pPr>
              <w:pStyle w:val="NormalII"/>
              <w:rPr>
                <w:rFonts w:ascii="Arial" w:hAnsi="Arial"/>
                <w:sz w:val="20"/>
                <w:szCs w:val="20"/>
              </w:rPr>
            </w:pPr>
            <w:r>
              <w:rPr>
                <w:rFonts w:ascii="Arial" w:hAnsi="Arial"/>
                <w:sz w:val="20"/>
                <w:szCs w:val="20"/>
              </w:rPr>
              <w:t>The Intragovernmental Payment and Collection</w:t>
            </w:r>
            <w:r w:rsidR="007D7D78" w:rsidRPr="004B2E39">
              <w:rPr>
                <w:rFonts w:ascii="Arial" w:hAnsi="Arial"/>
                <w:sz w:val="20"/>
                <w:szCs w:val="20"/>
              </w:rPr>
              <w:t xml:space="preserve"> Bill Number</w:t>
            </w:r>
            <w:r>
              <w:rPr>
                <w:rFonts w:ascii="Arial" w:hAnsi="Arial"/>
                <w:sz w:val="20"/>
                <w:szCs w:val="20"/>
              </w:rPr>
              <w:t xml:space="preserve"> </w:t>
            </w:r>
            <w:r w:rsidR="00916D54">
              <w:rPr>
                <w:rFonts w:ascii="Arial" w:hAnsi="Arial"/>
                <w:sz w:val="20"/>
                <w:szCs w:val="20"/>
              </w:rPr>
              <w:t>are</w:t>
            </w:r>
            <w:r>
              <w:rPr>
                <w:rFonts w:ascii="Arial" w:hAnsi="Arial"/>
                <w:sz w:val="20"/>
                <w:szCs w:val="20"/>
              </w:rPr>
              <w:t xml:space="preserve"> assigned to </w:t>
            </w:r>
            <w:r w:rsidR="00D72767">
              <w:rPr>
                <w:rFonts w:ascii="Arial" w:hAnsi="Arial"/>
                <w:sz w:val="20"/>
                <w:szCs w:val="20"/>
              </w:rPr>
              <w:t>bills processed through Treasury G</w:t>
            </w:r>
            <w:r>
              <w:rPr>
                <w:rFonts w:ascii="Arial" w:hAnsi="Arial"/>
                <w:sz w:val="20"/>
                <w:szCs w:val="20"/>
              </w:rPr>
              <w:t>overnment’</w:t>
            </w:r>
            <w:r w:rsidR="00D72767">
              <w:rPr>
                <w:rFonts w:ascii="Arial" w:hAnsi="Arial"/>
                <w:sz w:val="20"/>
                <w:szCs w:val="20"/>
              </w:rPr>
              <w:t>s O</w:t>
            </w:r>
            <w:r>
              <w:rPr>
                <w:rFonts w:ascii="Arial" w:hAnsi="Arial"/>
                <w:sz w:val="20"/>
                <w:szCs w:val="20"/>
              </w:rPr>
              <w:t xml:space="preserve">nline </w:t>
            </w:r>
            <w:r w:rsidR="00D72767">
              <w:rPr>
                <w:rFonts w:ascii="Arial" w:hAnsi="Arial"/>
                <w:sz w:val="20"/>
                <w:szCs w:val="20"/>
              </w:rPr>
              <w:t>Accounting Link S</w:t>
            </w:r>
            <w:r>
              <w:rPr>
                <w:rFonts w:ascii="Arial" w:hAnsi="Arial"/>
                <w:sz w:val="20"/>
                <w:szCs w:val="20"/>
              </w:rPr>
              <w:t>ystem.</w:t>
            </w:r>
          </w:p>
        </w:tc>
      </w:tr>
      <w:tr w:rsidR="007D7D78" w:rsidRPr="004B2E39" w:rsidTr="00590013">
        <w:trPr>
          <w:cantSplit/>
        </w:trPr>
        <w:tc>
          <w:tcPr>
            <w:tcW w:w="2268" w:type="dxa"/>
            <w:tcBorders>
              <w:right w:val="single" w:sz="8" w:space="0" w:color="auto"/>
            </w:tcBorders>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Labor Hour</w:t>
            </w:r>
          </w:p>
        </w:tc>
        <w:tc>
          <w:tcPr>
            <w:tcW w:w="7038" w:type="dxa"/>
            <w:tcBorders>
              <w:top w:val="single" w:sz="8" w:space="0" w:color="4F81BD" w:themeColor="accent1"/>
              <w:left w:val="single" w:sz="8" w:space="0" w:color="auto"/>
              <w:bottom w:val="single" w:sz="8" w:space="0" w:color="4F81BD" w:themeColor="accent1"/>
              <w:right w:val="single" w:sz="8" w:space="0" w:color="4F81BD" w:themeColor="accent1"/>
            </w:tcBorders>
            <w:shd w:val="clear" w:color="auto" w:fill="D3DFEE"/>
            <w:vAlign w:val="center"/>
          </w:tcPr>
          <w:p w:rsidR="007D7D78" w:rsidRPr="004B2E39" w:rsidRDefault="007D7D78" w:rsidP="00D72767">
            <w:pPr>
              <w:pStyle w:val="NormalII"/>
              <w:rPr>
                <w:rFonts w:ascii="Arial" w:hAnsi="Arial"/>
                <w:sz w:val="20"/>
                <w:szCs w:val="20"/>
              </w:rPr>
            </w:pPr>
            <w:r w:rsidRPr="004B2E39">
              <w:rPr>
                <w:rFonts w:ascii="Arial" w:hAnsi="Arial"/>
                <w:sz w:val="20"/>
                <w:szCs w:val="20"/>
              </w:rPr>
              <w:t>The labor hours from Labor Distribution</w:t>
            </w:r>
          </w:p>
        </w:tc>
      </w:tr>
      <w:tr w:rsidR="007D7D78" w:rsidRPr="004B2E39" w:rsidTr="002612FD">
        <w:trPr>
          <w:cantSplit/>
        </w:trPr>
        <w:tc>
          <w:tcPr>
            <w:tcW w:w="2268" w:type="dxa"/>
            <w:tcBorders>
              <w:right w:val="single" w:sz="8" w:space="0" w:color="auto"/>
            </w:tcBorders>
            <w:shd w:val="clear" w:color="auto" w:fill="auto"/>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Lease</w:t>
            </w:r>
          </w:p>
        </w:tc>
        <w:tc>
          <w:tcPr>
            <w:tcW w:w="7038" w:type="dxa"/>
            <w:tcBorders>
              <w:top w:val="single" w:sz="8" w:space="0" w:color="4F81BD" w:themeColor="accent1"/>
              <w:left w:val="single" w:sz="8" w:space="0" w:color="auto"/>
              <w:bottom w:val="single" w:sz="8" w:space="0" w:color="4F81BD" w:themeColor="accent1"/>
              <w:right w:val="single" w:sz="8" w:space="0" w:color="4F81BD" w:themeColor="accent1"/>
            </w:tcBorders>
            <w:shd w:val="clear" w:color="auto" w:fill="auto"/>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lease number</w:t>
            </w:r>
          </w:p>
        </w:tc>
      </w:tr>
      <w:tr w:rsidR="007D7D78" w:rsidRPr="004B2E39" w:rsidTr="00590013">
        <w:trPr>
          <w:cantSplit/>
        </w:trPr>
        <w:tc>
          <w:tcPr>
            <w:tcW w:w="2268" w:type="dxa"/>
            <w:tcBorders>
              <w:right w:val="single" w:sz="8" w:space="0" w:color="auto"/>
            </w:tcBorders>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Line Description</w:t>
            </w:r>
          </w:p>
        </w:tc>
        <w:tc>
          <w:tcPr>
            <w:tcW w:w="7038" w:type="dxa"/>
            <w:tcBorders>
              <w:top w:val="single" w:sz="8" w:space="0" w:color="4F81BD" w:themeColor="accent1"/>
              <w:left w:val="single" w:sz="8" w:space="0" w:color="auto"/>
              <w:bottom w:val="single" w:sz="8" w:space="0" w:color="4F81BD" w:themeColor="accent1"/>
              <w:right w:val="single" w:sz="8" w:space="0" w:color="4F81BD" w:themeColor="accent1"/>
            </w:tcBorders>
            <w:shd w:val="clear" w:color="auto" w:fill="D3DFEE"/>
            <w:vAlign w:val="center"/>
          </w:tcPr>
          <w:p w:rsidR="007D7D78" w:rsidRPr="004B2E39" w:rsidRDefault="007D7D78" w:rsidP="00D72767">
            <w:pPr>
              <w:pStyle w:val="NormalII"/>
              <w:rPr>
                <w:rFonts w:ascii="Arial" w:hAnsi="Arial"/>
                <w:sz w:val="20"/>
                <w:szCs w:val="20"/>
              </w:rPr>
            </w:pPr>
            <w:r w:rsidRPr="004B2E39">
              <w:rPr>
                <w:rFonts w:ascii="Arial" w:hAnsi="Arial"/>
                <w:sz w:val="20"/>
                <w:szCs w:val="20"/>
              </w:rPr>
              <w:t xml:space="preserve">The line description is the first 40 positions </w:t>
            </w:r>
            <w:r w:rsidR="00D72767">
              <w:rPr>
                <w:rFonts w:ascii="Arial" w:hAnsi="Arial"/>
                <w:sz w:val="20"/>
                <w:szCs w:val="20"/>
              </w:rPr>
              <w:t>found on the Header Accounting Line tab of a Pegasys document.</w:t>
            </w:r>
          </w:p>
        </w:tc>
      </w:tr>
      <w:tr w:rsidR="007D7D78" w:rsidRPr="004B2E39" w:rsidTr="002612FD">
        <w:trPr>
          <w:cantSplit/>
        </w:trPr>
        <w:tc>
          <w:tcPr>
            <w:tcW w:w="2268" w:type="dxa"/>
            <w:tcBorders>
              <w:right w:val="single" w:sz="8" w:space="0" w:color="auto"/>
            </w:tcBorders>
            <w:shd w:val="clear" w:color="auto" w:fill="auto"/>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Liq</w:t>
            </w:r>
          </w:p>
        </w:tc>
        <w:tc>
          <w:tcPr>
            <w:tcW w:w="7038" w:type="dxa"/>
            <w:tcBorders>
              <w:top w:val="single" w:sz="8" w:space="0" w:color="4F81BD" w:themeColor="accent1"/>
              <w:left w:val="single" w:sz="8" w:space="0" w:color="auto"/>
              <w:bottom w:val="single" w:sz="8" w:space="0" w:color="4F81BD" w:themeColor="accent1"/>
              <w:right w:val="single" w:sz="8" w:space="0" w:color="4F81BD" w:themeColor="accent1"/>
            </w:tcBorders>
            <w:shd w:val="clear" w:color="auto" w:fill="auto"/>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liquidation code is a code that shows if the transaction is “partial” or “final”.</w:t>
            </w:r>
          </w:p>
        </w:tc>
      </w:tr>
      <w:tr w:rsidR="007D7D78" w:rsidRPr="004B2E39" w:rsidTr="00590013">
        <w:trPr>
          <w:cantSplit/>
        </w:trPr>
        <w:tc>
          <w:tcPr>
            <w:tcW w:w="2268" w:type="dxa"/>
            <w:tcBorders>
              <w:right w:val="single" w:sz="8" w:space="0" w:color="auto"/>
            </w:tcBorders>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Lt</w:t>
            </w:r>
          </w:p>
        </w:tc>
        <w:tc>
          <w:tcPr>
            <w:tcW w:w="7038" w:type="dxa"/>
            <w:tcBorders>
              <w:top w:val="single" w:sz="8" w:space="0" w:color="4F81BD" w:themeColor="accent1"/>
              <w:left w:val="single" w:sz="8" w:space="0" w:color="auto"/>
              <w:bottom w:val="single" w:sz="8" w:space="0" w:color="4F81BD" w:themeColor="accent1"/>
              <w:right w:val="single" w:sz="8" w:space="0" w:color="4F81BD" w:themeColor="accent1"/>
            </w:tcBorders>
            <w:shd w:val="clear" w:color="auto" w:fill="D3DFEE"/>
            <w:vAlign w:val="center"/>
          </w:tcPr>
          <w:p w:rsidR="007D7D78" w:rsidRPr="004B2E39" w:rsidRDefault="007D7D78" w:rsidP="00D72767">
            <w:pPr>
              <w:pStyle w:val="NormalII"/>
              <w:rPr>
                <w:rFonts w:ascii="Arial" w:hAnsi="Arial"/>
                <w:sz w:val="20"/>
                <w:szCs w:val="20"/>
              </w:rPr>
            </w:pPr>
            <w:r w:rsidRPr="004B2E39">
              <w:rPr>
                <w:rFonts w:ascii="Arial" w:hAnsi="Arial"/>
                <w:sz w:val="20"/>
                <w:szCs w:val="20"/>
              </w:rPr>
              <w:t>The line type is a two-position code that is similar to the adju</w:t>
            </w:r>
            <w:r w:rsidR="00D72767">
              <w:rPr>
                <w:rFonts w:ascii="Arial" w:hAnsi="Arial"/>
                <w:sz w:val="20"/>
                <w:szCs w:val="20"/>
              </w:rPr>
              <w:t>stment indicator that denotes the type of</w:t>
            </w:r>
            <w:r w:rsidRPr="004B2E39">
              <w:rPr>
                <w:rFonts w:ascii="Arial" w:hAnsi="Arial"/>
                <w:sz w:val="20"/>
                <w:szCs w:val="20"/>
              </w:rPr>
              <w:t xml:space="preserve"> transaction</w:t>
            </w:r>
            <w:r w:rsidR="00D72767">
              <w:rPr>
                <w:rFonts w:ascii="Arial" w:hAnsi="Arial"/>
                <w:sz w:val="20"/>
                <w:szCs w:val="20"/>
              </w:rPr>
              <w:t>.</w:t>
            </w:r>
          </w:p>
        </w:tc>
      </w:tr>
      <w:tr w:rsidR="00D72767" w:rsidRPr="004B2E39" w:rsidTr="002612FD">
        <w:trPr>
          <w:cantSplit/>
        </w:trPr>
        <w:tc>
          <w:tcPr>
            <w:tcW w:w="2268" w:type="dxa"/>
            <w:tcBorders>
              <w:right w:val="single" w:sz="8" w:space="0" w:color="auto"/>
            </w:tcBorders>
            <w:shd w:val="clear" w:color="auto" w:fill="auto"/>
            <w:vAlign w:val="center"/>
          </w:tcPr>
          <w:p w:rsidR="00D72767" w:rsidRPr="00E37A22" w:rsidRDefault="00D72767" w:rsidP="00352FF4">
            <w:pPr>
              <w:pStyle w:val="NormalII"/>
              <w:rPr>
                <w:rFonts w:ascii="Arial" w:hAnsi="Arial"/>
                <w:b/>
                <w:sz w:val="20"/>
                <w:szCs w:val="20"/>
              </w:rPr>
            </w:pPr>
            <w:r>
              <w:rPr>
                <w:rFonts w:ascii="Arial" w:hAnsi="Arial"/>
                <w:b/>
                <w:sz w:val="20"/>
                <w:szCs w:val="20"/>
              </w:rPr>
              <w:t>Misc</w:t>
            </w:r>
          </w:p>
        </w:tc>
        <w:tc>
          <w:tcPr>
            <w:tcW w:w="7038" w:type="dxa"/>
            <w:tcBorders>
              <w:top w:val="single" w:sz="8" w:space="0" w:color="4F81BD" w:themeColor="accent1"/>
              <w:left w:val="single" w:sz="8" w:space="0" w:color="auto"/>
              <w:bottom w:val="single" w:sz="8" w:space="0" w:color="4F81BD" w:themeColor="accent1"/>
              <w:right w:val="single" w:sz="8" w:space="0" w:color="4F81BD" w:themeColor="accent1"/>
            </w:tcBorders>
            <w:shd w:val="clear" w:color="auto" w:fill="auto"/>
            <w:vAlign w:val="center"/>
          </w:tcPr>
          <w:p w:rsidR="00D72767" w:rsidRPr="004B2E39" w:rsidRDefault="00D72767" w:rsidP="00352FF4">
            <w:pPr>
              <w:pStyle w:val="NormalII"/>
              <w:rPr>
                <w:rFonts w:ascii="Arial" w:hAnsi="Arial"/>
                <w:sz w:val="20"/>
                <w:szCs w:val="20"/>
              </w:rPr>
            </w:pPr>
            <w:r>
              <w:rPr>
                <w:rFonts w:ascii="Arial" w:hAnsi="Arial"/>
                <w:sz w:val="20"/>
                <w:szCs w:val="20"/>
              </w:rPr>
              <w:t>Indicates if the document is miscellaneously referenced</w:t>
            </w:r>
          </w:p>
        </w:tc>
      </w:tr>
      <w:tr w:rsidR="007D7D78" w:rsidRPr="004B2E39" w:rsidTr="00590013">
        <w:trPr>
          <w:cantSplit/>
        </w:trPr>
        <w:tc>
          <w:tcPr>
            <w:tcW w:w="2268" w:type="dxa"/>
            <w:tcBorders>
              <w:right w:val="single" w:sz="8" w:space="0" w:color="auto"/>
            </w:tcBorders>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NoChek</w:t>
            </w:r>
          </w:p>
        </w:tc>
        <w:tc>
          <w:tcPr>
            <w:tcW w:w="7038" w:type="dxa"/>
            <w:tcBorders>
              <w:top w:val="single" w:sz="8" w:space="0" w:color="4F81BD" w:themeColor="accent1"/>
              <w:left w:val="single" w:sz="8" w:space="0" w:color="auto"/>
              <w:bottom w:val="single" w:sz="8" w:space="0" w:color="4F81BD" w:themeColor="accent1"/>
              <w:right w:val="single" w:sz="8" w:space="0" w:color="4F81BD" w:themeColor="accent1"/>
            </w:tcBorders>
            <w:shd w:val="clear" w:color="auto" w:fill="D3DFEE"/>
            <w:vAlign w:val="center"/>
          </w:tcPr>
          <w:p w:rsidR="007D7D78" w:rsidRPr="004B2E39" w:rsidRDefault="00D72767" w:rsidP="00D72767">
            <w:pPr>
              <w:pStyle w:val="NormalII"/>
              <w:rPr>
                <w:rFonts w:ascii="Arial" w:hAnsi="Arial"/>
                <w:sz w:val="20"/>
                <w:szCs w:val="20"/>
              </w:rPr>
            </w:pPr>
            <w:r>
              <w:rPr>
                <w:rFonts w:ascii="Arial" w:hAnsi="Arial"/>
                <w:sz w:val="20"/>
                <w:szCs w:val="20"/>
              </w:rPr>
              <w:t>Indicates that there is n</w:t>
            </w:r>
            <w:r w:rsidR="007D7D78" w:rsidRPr="004B2E39">
              <w:rPr>
                <w:rFonts w:ascii="Arial" w:hAnsi="Arial"/>
                <w:sz w:val="20"/>
                <w:szCs w:val="20"/>
              </w:rPr>
              <w:t>o Check Number</w:t>
            </w:r>
            <w:r>
              <w:rPr>
                <w:rFonts w:ascii="Arial" w:hAnsi="Arial"/>
                <w:sz w:val="20"/>
                <w:szCs w:val="20"/>
              </w:rPr>
              <w:t xml:space="preserve"> and typically shows a deposit number or other number used in tracking the transaction.</w:t>
            </w:r>
          </w:p>
        </w:tc>
      </w:tr>
      <w:tr w:rsidR="00CD586C" w:rsidRPr="004B2E39" w:rsidTr="002612FD">
        <w:trPr>
          <w:cantSplit/>
        </w:trPr>
        <w:tc>
          <w:tcPr>
            <w:tcW w:w="2268" w:type="dxa"/>
            <w:tcBorders>
              <w:right w:val="single" w:sz="8" w:space="0" w:color="auto"/>
            </w:tcBorders>
            <w:shd w:val="clear" w:color="auto" w:fill="auto"/>
            <w:vAlign w:val="center"/>
          </w:tcPr>
          <w:p w:rsidR="00CD586C" w:rsidRPr="00E37A22" w:rsidRDefault="00CD586C" w:rsidP="00352FF4">
            <w:pPr>
              <w:pStyle w:val="NormalII"/>
              <w:rPr>
                <w:rFonts w:ascii="Arial" w:hAnsi="Arial"/>
                <w:b/>
                <w:sz w:val="20"/>
                <w:szCs w:val="20"/>
              </w:rPr>
            </w:pPr>
            <w:r>
              <w:rPr>
                <w:rFonts w:ascii="Arial" w:hAnsi="Arial"/>
                <w:b/>
                <w:sz w:val="20"/>
                <w:szCs w:val="20"/>
              </w:rPr>
              <w:t>ObjCat</w:t>
            </w:r>
          </w:p>
        </w:tc>
        <w:tc>
          <w:tcPr>
            <w:tcW w:w="7038" w:type="dxa"/>
            <w:tcBorders>
              <w:top w:val="single" w:sz="8" w:space="0" w:color="4F81BD" w:themeColor="accent1"/>
              <w:left w:val="single" w:sz="8" w:space="0" w:color="auto"/>
              <w:bottom w:val="single" w:sz="8" w:space="0" w:color="4F81BD" w:themeColor="accent1"/>
              <w:right w:val="single" w:sz="8" w:space="0" w:color="4F81BD" w:themeColor="accent1"/>
            </w:tcBorders>
            <w:shd w:val="clear" w:color="auto" w:fill="auto"/>
            <w:vAlign w:val="center"/>
          </w:tcPr>
          <w:p w:rsidR="00CD586C" w:rsidRPr="004B2E39" w:rsidRDefault="009432A1" w:rsidP="00352FF4">
            <w:pPr>
              <w:pStyle w:val="NormalII"/>
              <w:rPr>
                <w:rFonts w:ascii="Arial" w:hAnsi="Arial"/>
                <w:sz w:val="20"/>
                <w:szCs w:val="20"/>
              </w:rPr>
            </w:pPr>
            <w:r>
              <w:rPr>
                <w:rFonts w:ascii="Arial" w:hAnsi="Arial"/>
                <w:sz w:val="20"/>
                <w:szCs w:val="20"/>
              </w:rPr>
              <w:t>OMB Object Class</w:t>
            </w:r>
          </w:p>
        </w:tc>
      </w:tr>
      <w:tr w:rsidR="007D7D78" w:rsidRPr="004B2E39" w:rsidTr="00590013">
        <w:trPr>
          <w:cantSplit/>
        </w:trPr>
        <w:tc>
          <w:tcPr>
            <w:tcW w:w="2268" w:type="dxa"/>
            <w:tcBorders>
              <w:right w:val="single" w:sz="8" w:space="0" w:color="auto"/>
            </w:tcBorders>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OC</w:t>
            </w:r>
          </w:p>
        </w:tc>
        <w:tc>
          <w:tcPr>
            <w:tcW w:w="7038" w:type="dxa"/>
            <w:tcBorders>
              <w:top w:val="single" w:sz="8" w:space="0" w:color="4F81BD" w:themeColor="accent1"/>
              <w:left w:val="single" w:sz="8" w:space="0" w:color="auto"/>
              <w:bottom w:val="single" w:sz="8" w:space="0" w:color="4F81BD" w:themeColor="accent1"/>
              <w:right w:val="single" w:sz="8" w:space="0" w:color="4F81BD" w:themeColor="accent1"/>
            </w:tcBorders>
            <w:shd w:val="clear" w:color="auto" w:fill="D3DFEE"/>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object class generated in Pegasys</w:t>
            </w:r>
          </w:p>
        </w:tc>
      </w:tr>
      <w:tr w:rsidR="007D7D78" w:rsidRPr="004B2E39" w:rsidTr="002612FD">
        <w:trPr>
          <w:cantSplit/>
        </w:trPr>
        <w:tc>
          <w:tcPr>
            <w:tcW w:w="2268" w:type="dxa"/>
            <w:tcBorders>
              <w:right w:val="single" w:sz="8" w:space="0" w:color="auto"/>
            </w:tcBorders>
            <w:shd w:val="clear" w:color="auto" w:fill="auto"/>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Org Cd</w:t>
            </w:r>
          </w:p>
        </w:tc>
        <w:tc>
          <w:tcPr>
            <w:tcW w:w="7038" w:type="dxa"/>
            <w:tcBorders>
              <w:top w:val="single" w:sz="8" w:space="0" w:color="4F81BD" w:themeColor="accent1"/>
              <w:left w:val="single" w:sz="8" w:space="0" w:color="auto"/>
              <w:bottom w:val="single" w:sz="8" w:space="0" w:color="4F81BD" w:themeColor="accent1"/>
              <w:right w:val="single" w:sz="8" w:space="0" w:color="4F81BD" w:themeColor="accent1"/>
            </w:tcBorders>
            <w:shd w:val="clear" w:color="auto" w:fill="auto"/>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organization code</w:t>
            </w:r>
          </w:p>
        </w:tc>
      </w:tr>
      <w:tr w:rsidR="007D7D78" w:rsidRPr="004B2E39" w:rsidTr="00590013">
        <w:trPr>
          <w:cantSplit/>
        </w:trPr>
        <w:tc>
          <w:tcPr>
            <w:tcW w:w="2268" w:type="dxa"/>
            <w:tcBorders>
              <w:right w:val="single" w:sz="8" w:space="0" w:color="auto"/>
            </w:tcBorders>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PegDocNum</w:t>
            </w:r>
          </w:p>
        </w:tc>
        <w:tc>
          <w:tcPr>
            <w:tcW w:w="7038" w:type="dxa"/>
            <w:tcBorders>
              <w:top w:val="single" w:sz="8" w:space="0" w:color="4F81BD" w:themeColor="accent1"/>
              <w:left w:val="single" w:sz="8" w:space="0" w:color="auto"/>
              <w:bottom w:val="single" w:sz="8" w:space="0" w:color="4F81BD" w:themeColor="accent1"/>
              <w:right w:val="single" w:sz="8" w:space="0" w:color="4F81BD" w:themeColor="accent1"/>
            </w:tcBorders>
            <w:shd w:val="clear" w:color="auto" w:fill="D3DFEE"/>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Pegasys Document Number is the document number that was assigned by Pegasys when the document was processed.</w:t>
            </w:r>
          </w:p>
        </w:tc>
      </w:tr>
      <w:tr w:rsidR="007D7D78" w:rsidRPr="004B2E39" w:rsidTr="002612FD">
        <w:trPr>
          <w:cantSplit/>
        </w:trPr>
        <w:tc>
          <w:tcPr>
            <w:tcW w:w="2268" w:type="dxa"/>
            <w:tcBorders>
              <w:right w:val="single" w:sz="8" w:space="0" w:color="auto"/>
            </w:tcBorders>
            <w:shd w:val="clear" w:color="auto" w:fill="auto"/>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Process Acty</w:t>
            </w:r>
          </w:p>
        </w:tc>
        <w:tc>
          <w:tcPr>
            <w:tcW w:w="7038" w:type="dxa"/>
            <w:tcBorders>
              <w:top w:val="single" w:sz="8" w:space="0" w:color="4F81BD" w:themeColor="accent1"/>
              <w:left w:val="single" w:sz="8" w:space="0" w:color="auto"/>
              <w:bottom w:val="single" w:sz="8" w:space="0" w:color="4F81BD" w:themeColor="accent1"/>
              <w:right w:val="single" w:sz="8" w:space="0" w:color="4F81BD" w:themeColor="accent1"/>
            </w:tcBorders>
            <w:shd w:val="clear" w:color="auto" w:fill="auto"/>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process activity code is used in conjunction with fiscal year, document type, and transaction type to determine the transaction definition.  The transaction definition determines the accounting event and general-ledger posting model associated with a transaction.</w:t>
            </w:r>
          </w:p>
        </w:tc>
      </w:tr>
      <w:tr w:rsidR="007D7D78" w:rsidRPr="004B2E39" w:rsidTr="00590013">
        <w:trPr>
          <w:cantSplit/>
        </w:trPr>
        <w:tc>
          <w:tcPr>
            <w:tcW w:w="2268" w:type="dxa"/>
            <w:tcBorders>
              <w:bottom w:val="single" w:sz="8" w:space="0" w:color="7BA0CD"/>
              <w:right w:val="single" w:sz="8" w:space="0" w:color="auto"/>
            </w:tcBorders>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Proj No</w:t>
            </w:r>
          </w:p>
        </w:tc>
        <w:tc>
          <w:tcPr>
            <w:tcW w:w="7038" w:type="dxa"/>
            <w:tcBorders>
              <w:top w:val="single" w:sz="8" w:space="0" w:color="4F81BD" w:themeColor="accent1"/>
              <w:left w:val="single" w:sz="8" w:space="0" w:color="auto"/>
              <w:bottom w:val="single" w:sz="8" w:space="0" w:color="7BA0CD"/>
              <w:right w:val="single" w:sz="8" w:space="0" w:color="7BA0CD"/>
            </w:tcBorders>
            <w:shd w:val="clear" w:color="auto" w:fill="D3DFEE"/>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project number</w:t>
            </w:r>
          </w:p>
        </w:tc>
      </w:tr>
      <w:tr w:rsidR="007D7D78" w:rsidRPr="004B2E39" w:rsidTr="002612FD">
        <w:trPr>
          <w:cantSplit/>
        </w:trPr>
        <w:tc>
          <w:tcPr>
            <w:tcW w:w="2268" w:type="dxa"/>
            <w:tcBorders>
              <w:top w:val="single" w:sz="8" w:space="0" w:color="7BA0CD"/>
              <w:right w:val="single" w:sz="8" w:space="0" w:color="auto"/>
            </w:tcBorders>
            <w:shd w:val="clear" w:color="auto" w:fill="auto"/>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PstDat</w:t>
            </w:r>
          </w:p>
        </w:tc>
        <w:tc>
          <w:tcPr>
            <w:tcW w:w="7038" w:type="dxa"/>
            <w:tcBorders>
              <w:top w:val="single" w:sz="8" w:space="0" w:color="7BA0CD"/>
              <w:left w:val="single" w:sz="8" w:space="0" w:color="auto"/>
              <w:bottom w:val="single" w:sz="8" w:space="0" w:color="4F81BD" w:themeColor="accent1"/>
              <w:right w:val="single" w:sz="8" w:space="0" w:color="4F81BD" w:themeColor="accent1"/>
            </w:tcBorders>
            <w:shd w:val="clear" w:color="auto" w:fill="auto"/>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post date is the date that the transaction was processed.</w:t>
            </w:r>
          </w:p>
        </w:tc>
      </w:tr>
      <w:tr w:rsidR="007D7D78" w:rsidRPr="004B2E39" w:rsidTr="00590013">
        <w:trPr>
          <w:cantSplit/>
        </w:trPr>
        <w:tc>
          <w:tcPr>
            <w:tcW w:w="2268" w:type="dxa"/>
            <w:tcBorders>
              <w:bottom w:val="single" w:sz="8" w:space="0" w:color="7BA0CD"/>
              <w:right w:val="single" w:sz="8" w:space="0" w:color="auto"/>
            </w:tcBorders>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RAL</w:t>
            </w:r>
          </w:p>
        </w:tc>
        <w:tc>
          <w:tcPr>
            <w:tcW w:w="7038" w:type="dxa"/>
            <w:tcBorders>
              <w:top w:val="single" w:sz="8" w:space="0" w:color="4F81BD" w:themeColor="accent1"/>
              <w:left w:val="single" w:sz="8" w:space="0" w:color="auto"/>
              <w:bottom w:val="single" w:sz="8" w:space="0" w:color="7BA0CD"/>
              <w:right w:val="single" w:sz="8" w:space="0" w:color="7BA0CD"/>
            </w:tcBorders>
            <w:shd w:val="clear" w:color="auto" w:fill="D3DFEE"/>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Referenced Accounting Line</w:t>
            </w:r>
          </w:p>
        </w:tc>
      </w:tr>
      <w:tr w:rsidR="007D7D78" w:rsidRPr="004B2E39" w:rsidTr="002612FD">
        <w:trPr>
          <w:cantSplit/>
        </w:trPr>
        <w:tc>
          <w:tcPr>
            <w:tcW w:w="2268" w:type="dxa"/>
            <w:tcBorders>
              <w:top w:val="single" w:sz="8" w:space="0" w:color="7BA0CD"/>
              <w:right w:val="single" w:sz="8" w:space="0" w:color="auto"/>
            </w:tcBorders>
            <w:shd w:val="clear" w:color="auto" w:fill="auto"/>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RbAL</w:t>
            </w:r>
          </w:p>
        </w:tc>
        <w:tc>
          <w:tcPr>
            <w:tcW w:w="7038" w:type="dxa"/>
            <w:tcBorders>
              <w:top w:val="single" w:sz="8" w:space="0" w:color="7BA0CD"/>
              <w:left w:val="single" w:sz="8" w:space="0" w:color="auto"/>
              <w:bottom w:val="single" w:sz="8" w:space="0" w:color="4F81BD" w:themeColor="accent1"/>
              <w:right w:val="single" w:sz="8" w:space="0" w:color="4F81BD" w:themeColor="accent1"/>
            </w:tcBorders>
            <w:shd w:val="clear" w:color="auto" w:fill="auto"/>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Referenced by Accounting Line</w:t>
            </w:r>
          </w:p>
        </w:tc>
      </w:tr>
      <w:tr w:rsidR="007D7D78" w:rsidRPr="004B2E39" w:rsidTr="00590013">
        <w:trPr>
          <w:cantSplit/>
        </w:trPr>
        <w:tc>
          <w:tcPr>
            <w:tcW w:w="2268" w:type="dxa"/>
            <w:tcBorders>
              <w:bottom w:val="single" w:sz="8" w:space="0" w:color="7BA0CD"/>
              <w:right w:val="single" w:sz="8" w:space="0" w:color="auto"/>
            </w:tcBorders>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lastRenderedPageBreak/>
              <w:t>RefDocNum</w:t>
            </w:r>
          </w:p>
        </w:tc>
        <w:tc>
          <w:tcPr>
            <w:tcW w:w="7038" w:type="dxa"/>
            <w:tcBorders>
              <w:top w:val="single" w:sz="8" w:space="0" w:color="4F81BD" w:themeColor="accent1"/>
              <w:left w:val="single" w:sz="8" w:space="0" w:color="auto"/>
              <w:bottom w:val="single" w:sz="8" w:space="0" w:color="7BA0CD"/>
              <w:right w:val="single" w:sz="8" w:space="0" w:color="7BA0CD"/>
            </w:tcBorders>
            <w:shd w:val="clear" w:color="auto" w:fill="D3DFEE"/>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referenced document number is the number of the previous document processed in this document chain.  For example, if this transaction is for a receipt document, the referenced document number will be the order document number.</w:t>
            </w:r>
          </w:p>
        </w:tc>
      </w:tr>
      <w:tr w:rsidR="00CD586C" w:rsidRPr="004B2E39" w:rsidTr="002612FD">
        <w:trPr>
          <w:cantSplit/>
        </w:trPr>
        <w:tc>
          <w:tcPr>
            <w:tcW w:w="2268" w:type="dxa"/>
            <w:tcBorders>
              <w:top w:val="single" w:sz="8" w:space="0" w:color="7BA0CD"/>
              <w:right w:val="single" w:sz="8" w:space="0" w:color="auto"/>
            </w:tcBorders>
            <w:shd w:val="clear" w:color="auto" w:fill="auto"/>
            <w:vAlign w:val="center"/>
          </w:tcPr>
          <w:p w:rsidR="00CD586C" w:rsidRPr="00E37A22" w:rsidRDefault="00CD586C" w:rsidP="00352FF4">
            <w:pPr>
              <w:pStyle w:val="NormalII"/>
              <w:rPr>
                <w:rFonts w:ascii="Arial" w:hAnsi="Arial"/>
                <w:b/>
                <w:sz w:val="20"/>
                <w:szCs w:val="20"/>
              </w:rPr>
            </w:pPr>
            <w:r>
              <w:rPr>
                <w:rFonts w:ascii="Arial" w:hAnsi="Arial"/>
                <w:b/>
                <w:sz w:val="20"/>
                <w:szCs w:val="20"/>
              </w:rPr>
              <w:t>RefInvcDocNum</w:t>
            </w:r>
          </w:p>
        </w:tc>
        <w:tc>
          <w:tcPr>
            <w:tcW w:w="7038" w:type="dxa"/>
            <w:tcBorders>
              <w:top w:val="single" w:sz="8" w:space="0" w:color="7BA0CD"/>
              <w:left w:val="single" w:sz="8" w:space="0" w:color="auto"/>
              <w:bottom w:val="single" w:sz="8" w:space="0" w:color="4F81BD" w:themeColor="accent1"/>
              <w:right w:val="single" w:sz="8" w:space="0" w:color="4F81BD" w:themeColor="accent1"/>
            </w:tcBorders>
            <w:shd w:val="clear" w:color="auto" w:fill="auto"/>
            <w:vAlign w:val="center"/>
          </w:tcPr>
          <w:p w:rsidR="00CD586C" w:rsidRPr="004B2E39" w:rsidRDefault="00CD586C" w:rsidP="00352FF4">
            <w:pPr>
              <w:pStyle w:val="NormalII"/>
              <w:rPr>
                <w:rFonts w:ascii="Arial" w:hAnsi="Arial"/>
                <w:sz w:val="20"/>
                <w:szCs w:val="20"/>
              </w:rPr>
            </w:pPr>
            <w:r>
              <w:rPr>
                <w:rFonts w:ascii="Arial" w:hAnsi="Arial"/>
                <w:sz w:val="20"/>
                <w:szCs w:val="20"/>
              </w:rPr>
              <w:t>Referenced Invoice Document Number</w:t>
            </w:r>
          </w:p>
        </w:tc>
      </w:tr>
      <w:tr w:rsidR="007D7D78" w:rsidRPr="004B2E39" w:rsidTr="00590013">
        <w:trPr>
          <w:cantSplit/>
        </w:trPr>
        <w:tc>
          <w:tcPr>
            <w:tcW w:w="2268" w:type="dxa"/>
            <w:tcBorders>
              <w:bottom w:val="single" w:sz="8" w:space="0" w:color="7BA0CD"/>
              <w:right w:val="single" w:sz="8" w:space="0" w:color="auto"/>
            </w:tcBorders>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Reg</w:t>
            </w:r>
          </w:p>
        </w:tc>
        <w:tc>
          <w:tcPr>
            <w:tcW w:w="7038" w:type="dxa"/>
            <w:tcBorders>
              <w:top w:val="single" w:sz="8" w:space="0" w:color="4F81BD" w:themeColor="accent1"/>
              <w:left w:val="single" w:sz="8" w:space="0" w:color="auto"/>
              <w:bottom w:val="single" w:sz="8" w:space="0" w:color="7BA0CD"/>
              <w:right w:val="single" w:sz="8" w:space="0" w:color="7BA0CD"/>
            </w:tcBorders>
            <w:shd w:val="clear" w:color="auto" w:fill="D3DFEE"/>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 xml:space="preserve">The region of the </w:t>
            </w:r>
            <w:r w:rsidR="00D72767">
              <w:rPr>
                <w:rFonts w:ascii="Arial" w:hAnsi="Arial"/>
                <w:sz w:val="20"/>
                <w:szCs w:val="20"/>
              </w:rPr>
              <w:t>organization code</w:t>
            </w:r>
          </w:p>
        </w:tc>
      </w:tr>
      <w:tr w:rsidR="00DE41C7" w:rsidRPr="004B2E39" w:rsidTr="002612FD">
        <w:trPr>
          <w:cantSplit/>
        </w:trPr>
        <w:tc>
          <w:tcPr>
            <w:tcW w:w="2268" w:type="dxa"/>
            <w:tcBorders>
              <w:top w:val="single" w:sz="8" w:space="0" w:color="7BA0CD"/>
              <w:right w:val="single" w:sz="8" w:space="0" w:color="auto"/>
            </w:tcBorders>
            <w:shd w:val="clear" w:color="auto" w:fill="auto"/>
            <w:vAlign w:val="center"/>
          </w:tcPr>
          <w:p w:rsidR="00DE41C7" w:rsidRPr="00E37A22" w:rsidRDefault="00DE41C7" w:rsidP="00352FF4">
            <w:pPr>
              <w:pStyle w:val="NormalII"/>
              <w:rPr>
                <w:rFonts w:ascii="Arial" w:hAnsi="Arial"/>
                <w:b/>
                <w:sz w:val="20"/>
                <w:szCs w:val="20"/>
              </w:rPr>
            </w:pPr>
            <w:r>
              <w:rPr>
                <w:rFonts w:ascii="Arial" w:hAnsi="Arial"/>
                <w:b/>
                <w:sz w:val="20"/>
                <w:szCs w:val="20"/>
              </w:rPr>
              <w:t>ReOrgDoc</w:t>
            </w:r>
          </w:p>
        </w:tc>
        <w:tc>
          <w:tcPr>
            <w:tcW w:w="7038" w:type="dxa"/>
            <w:tcBorders>
              <w:top w:val="single" w:sz="8" w:space="0" w:color="7BA0CD"/>
              <w:left w:val="single" w:sz="8" w:space="0" w:color="auto"/>
              <w:bottom w:val="single" w:sz="8" w:space="0" w:color="4F81BD" w:themeColor="accent1"/>
              <w:right w:val="single" w:sz="8" w:space="0" w:color="4F81BD" w:themeColor="accent1"/>
            </w:tcBorders>
            <w:shd w:val="clear" w:color="auto" w:fill="auto"/>
            <w:vAlign w:val="center"/>
          </w:tcPr>
          <w:p w:rsidR="00DE41C7" w:rsidRPr="004B2E39" w:rsidRDefault="00300B27" w:rsidP="00352FF4">
            <w:pPr>
              <w:pStyle w:val="NormalII"/>
              <w:rPr>
                <w:rFonts w:ascii="Arial" w:hAnsi="Arial"/>
                <w:sz w:val="20"/>
                <w:szCs w:val="20"/>
              </w:rPr>
            </w:pPr>
            <w:r>
              <w:rPr>
                <w:rFonts w:ascii="Arial" w:hAnsi="Arial"/>
                <w:sz w:val="20"/>
                <w:szCs w:val="20"/>
              </w:rPr>
              <w:t xml:space="preserve">A </w:t>
            </w:r>
            <w:r w:rsidR="00DE41C7">
              <w:rPr>
                <w:rFonts w:ascii="Arial" w:hAnsi="Arial"/>
                <w:sz w:val="20"/>
                <w:szCs w:val="20"/>
              </w:rPr>
              <w:t xml:space="preserve">Pegasys document that has the coding </w:t>
            </w:r>
            <w:r w:rsidR="00945045">
              <w:rPr>
                <w:rFonts w:ascii="Arial" w:hAnsi="Arial"/>
                <w:sz w:val="20"/>
                <w:szCs w:val="20"/>
              </w:rPr>
              <w:t>altered htrough the document</w:t>
            </w:r>
            <w:r w:rsidR="00DE41C7">
              <w:rPr>
                <w:rFonts w:ascii="Arial" w:hAnsi="Arial"/>
                <w:sz w:val="20"/>
                <w:szCs w:val="20"/>
              </w:rPr>
              <w:t xml:space="preserve"> reorganization process</w:t>
            </w:r>
          </w:p>
        </w:tc>
      </w:tr>
      <w:tr w:rsidR="007D7D78" w:rsidRPr="004B2E39" w:rsidTr="00590013">
        <w:trPr>
          <w:cantSplit/>
        </w:trPr>
        <w:tc>
          <w:tcPr>
            <w:tcW w:w="2268" w:type="dxa"/>
            <w:tcBorders>
              <w:bottom w:val="single" w:sz="8" w:space="0" w:color="7BA0CD"/>
              <w:right w:val="single" w:sz="8" w:space="0" w:color="auto"/>
            </w:tcBorders>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RfbyDocNum</w:t>
            </w:r>
          </w:p>
        </w:tc>
        <w:tc>
          <w:tcPr>
            <w:tcW w:w="7038" w:type="dxa"/>
            <w:tcBorders>
              <w:top w:val="single" w:sz="8" w:space="0" w:color="4F81BD" w:themeColor="accent1"/>
              <w:left w:val="single" w:sz="8" w:space="0" w:color="auto"/>
              <w:bottom w:val="single" w:sz="8" w:space="0" w:color="7BA0CD"/>
              <w:right w:val="single" w:sz="8" w:space="0" w:color="7BA0CD"/>
            </w:tcBorders>
            <w:shd w:val="clear" w:color="auto" w:fill="D3DFEE"/>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Referenced By Document Number is the number of the next document processed in this document chain.  For example, if this transaction is for a receipt document being closed by the payment, the payment document number will appear in this field.</w:t>
            </w:r>
          </w:p>
        </w:tc>
      </w:tr>
      <w:tr w:rsidR="007D7D78" w:rsidRPr="004B2E39" w:rsidTr="002612FD">
        <w:trPr>
          <w:cantSplit/>
        </w:trPr>
        <w:tc>
          <w:tcPr>
            <w:tcW w:w="2268" w:type="dxa"/>
            <w:tcBorders>
              <w:top w:val="single" w:sz="8" w:space="0" w:color="7BA0CD"/>
              <w:right w:val="single" w:sz="8" w:space="0" w:color="auto"/>
            </w:tcBorders>
            <w:shd w:val="clear" w:color="auto" w:fill="auto"/>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RLn</w:t>
            </w:r>
          </w:p>
        </w:tc>
        <w:tc>
          <w:tcPr>
            <w:tcW w:w="7038" w:type="dxa"/>
            <w:tcBorders>
              <w:top w:val="single" w:sz="8" w:space="0" w:color="7BA0CD"/>
              <w:left w:val="single" w:sz="8" w:space="0" w:color="auto"/>
              <w:bottom w:val="single" w:sz="8" w:space="0" w:color="4F81BD" w:themeColor="accent1"/>
              <w:right w:val="single" w:sz="8" w:space="0" w:color="4F81BD" w:themeColor="accent1"/>
            </w:tcBorders>
            <w:shd w:val="clear" w:color="auto" w:fill="auto"/>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referenced accounting line is the accounting line of the referenced document.</w:t>
            </w:r>
          </w:p>
        </w:tc>
      </w:tr>
      <w:tr w:rsidR="007D7D78" w:rsidRPr="004B2E39" w:rsidTr="00590013">
        <w:trPr>
          <w:cantSplit/>
        </w:trPr>
        <w:tc>
          <w:tcPr>
            <w:tcW w:w="2268" w:type="dxa"/>
            <w:tcBorders>
              <w:bottom w:val="single" w:sz="8" w:space="0" w:color="7BA0CD"/>
              <w:right w:val="single" w:sz="8" w:space="0" w:color="auto"/>
            </w:tcBorders>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RSrc</w:t>
            </w:r>
          </w:p>
        </w:tc>
        <w:tc>
          <w:tcPr>
            <w:tcW w:w="7038" w:type="dxa"/>
            <w:tcBorders>
              <w:top w:val="single" w:sz="8" w:space="0" w:color="4F81BD" w:themeColor="accent1"/>
              <w:left w:val="single" w:sz="8" w:space="0" w:color="auto"/>
              <w:bottom w:val="single" w:sz="8" w:space="0" w:color="7BA0CD"/>
              <w:right w:val="single" w:sz="8" w:space="0" w:color="7BA0CD"/>
            </w:tcBorders>
            <w:shd w:val="clear" w:color="auto" w:fill="D3DFEE"/>
            <w:vAlign w:val="center"/>
          </w:tcPr>
          <w:p w:rsidR="002A7081" w:rsidRPr="004B2E39" w:rsidRDefault="007D7D78" w:rsidP="00352FF4">
            <w:pPr>
              <w:pStyle w:val="NormalII"/>
              <w:rPr>
                <w:rFonts w:ascii="Arial" w:hAnsi="Arial"/>
                <w:sz w:val="20"/>
                <w:szCs w:val="20"/>
              </w:rPr>
            </w:pPr>
            <w:r w:rsidRPr="004B2E39">
              <w:rPr>
                <w:rFonts w:ascii="Arial" w:hAnsi="Arial"/>
                <w:sz w:val="20"/>
                <w:szCs w:val="20"/>
              </w:rPr>
              <w:t>The revenue source code is a four-position code that further defines the type of revenue.  For example, revenue is “direct” or “reimbursable”.</w:t>
            </w:r>
          </w:p>
        </w:tc>
      </w:tr>
      <w:tr w:rsidR="00CD586C" w:rsidRPr="004B2E39" w:rsidTr="002612FD">
        <w:trPr>
          <w:cantSplit/>
        </w:trPr>
        <w:tc>
          <w:tcPr>
            <w:tcW w:w="2268" w:type="dxa"/>
            <w:tcBorders>
              <w:top w:val="single" w:sz="8" w:space="0" w:color="7BA0CD"/>
              <w:right w:val="single" w:sz="8" w:space="0" w:color="auto"/>
            </w:tcBorders>
            <w:shd w:val="clear" w:color="auto" w:fill="auto"/>
            <w:vAlign w:val="center"/>
          </w:tcPr>
          <w:p w:rsidR="00CD586C" w:rsidRPr="00E37A22" w:rsidRDefault="00CD586C" w:rsidP="00352FF4">
            <w:pPr>
              <w:pStyle w:val="NormalII"/>
              <w:rPr>
                <w:rFonts w:ascii="Arial" w:hAnsi="Arial"/>
                <w:b/>
                <w:sz w:val="20"/>
                <w:szCs w:val="20"/>
              </w:rPr>
            </w:pPr>
            <w:r>
              <w:rPr>
                <w:rFonts w:ascii="Arial" w:hAnsi="Arial"/>
                <w:b/>
                <w:sz w:val="20"/>
                <w:szCs w:val="20"/>
              </w:rPr>
              <w:t>RTyp</w:t>
            </w:r>
          </w:p>
        </w:tc>
        <w:tc>
          <w:tcPr>
            <w:tcW w:w="7038" w:type="dxa"/>
            <w:tcBorders>
              <w:top w:val="single" w:sz="8" w:space="0" w:color="7BA0CD"/>
              <w:left w:val="single" w:sz="8" w:space="0" w:color="auto"/>
            </w:tcBorders>
            <w:shd w:val="clear" w:color="auto" w:fill="auto"/>
            <w:vAlign w:val="center"/>
          </w:tcPr>
          <w:p w:rsidR="00CD586C" w:rsidRPr="004B2E39" w:rsidRDefault="009432A1" w:rsidP="00352FF4">
            <w:pPr>
              <w:pStyle w:val="NormalII"/>
              <w:rPr>
                <w:rFonts w:ascii="Arial" w:hAnsi="Arial"/>
                <w:sz w:val="20"/>
                <w:szCs w:val="20"/>
              </w:rPr>
            </w:pPr>
            <w:r>
              <w:rPr>
                <w:rFonts w:ascii="Arial" w:hAnsi="Arial"/>
                <w:sz w:val="20"/>
                <w:szCs w:val="20"/>
              </w:rPr>
              <w:t>Record Type</w:t>
            </w:r>
          </w:p>
        </w:tc>
      </w:tr>
      <w:tr w:rsidR="007D7D78" w:rsidRPr="004B2E39" w:rsidTr="00590013">
        <w:trPr>
          <w:cantSplit/>
        </w:trPr>
        <w:tc>
          <w:tcPr>
            <w:tcW w:w="2268" w:type="dxa"/>
            <w:tcBorders>
              <w:right w:val="single" w:sz="8" w:space="0" w:color="auto"/>
            </w:tcBorders>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RWA No</w:t>
            </w:r>
          </w:p>
        </w:tc>
        <w:tc>
          <w:tcPr>
            <w:tcW w:w="7038" w:type="dxa"/>
            <w:tcBorders>
              <w:top w:val="single" w:sz="8" w:space="0" w:color="4F81BD" w:themeColor="accent1"/>
              <w:left w:val="single" w:sz="8" w:space="0" w:color="auto"/>
            </w:tcBorders>
            <w:shd w:val="clear" w:color="auto" w:fill="D3DFEE"/>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reimbursable work authorization</w:t>
            </w:r>
            <w:r w:rsidR="00D72767">
              <w:rPr>
                <w:rFonts w:ascii="Arial" w:hAnsi="Arial"/>
                <w:sz w:val="20"/>
                <w:szCs w:val="20"/>
              </w:rPr>
              <w:t xml:space="preserve"> number. </w:t>
            </w:r>
            <w:r w:rsidRPr="004B2E39">
              <w:rPr>
                <w:rFonts w:ascii="Arial" w:hAnsi="Arial"/>
                <w:sz w:val="20"/>
                <w:szCs w:val="20"/>
              </w:rPr>
              <w:t xml:space="preserve">This is the </w:t>
            </w:r>
            <w:r w:rsidR="00D72767">
              <w:rPr>
                <w:rFonts w:ascii="Arial" w:hAnsi="Arial"/>
                <w:sz w:val="20"/>
                <w:szCs w:val="20"/>
              </w:rPr>
              <w:t xml:space="preserve">seven digit </w:t>
            </w:r>
            <w:r w:rsidRPr="004B2E39">
              <w:rPr>
                <w:rFonts w:ascii="Arial" w:hAnsi="Arial"/>
                <w:sz w:val="20"/>
                <w:szCs w:val="20"/>
              </w:rPr>
              <w:t>agreement number in Pegasys</w:t>
            </w:r>
            <w:r w:rsidR="00300B27">
              <w:rPr>
                <w:rFonts w:ascii="Arial" w:hAnsi="Arial"/>
                <w:sz w:val="20"/>
                <w:szCs w:val="20"/>
              </w:rPr>
              <w:t>.</w:t>
            </w:r>
          </w:p>
        </w:tc>
      </w:tr>
      <w:tr w:rsidR="00CD586C" w:rsidRPr="004B2E39" w:rsidTr="00590013">
        <w:trPr>
          <w:cantSplit/>
        </w:trPr>
        <w:tc>
          <w:tcPr>
            <w:tcW w:w="2268" w:type="dxa"/>
            <w:tcBorders>
              <w:bottom w:val="single" w:sz="8" w:space="0" w:color="7BA0CD"/>
              <w:right w:val="single" w:sz="8" w:space="0" w:color="auto"/>
            </w:tcBorders>
            <w:shd w:val="clear" w:color="auto" w:fill="auto"/>
            <w:vAlign w:val="center"/>
          </w:tcPr>
          <w:p w:rsidR="00CD586C" w:rsidRPr="00E37A22" w:rsidRDefault="00CD586C" w:rsidP="00352FF4">
            <w:pPr>
              <w:pStyle w:val="NormalII"/>
              <w:rPr>
                <w:rFonts w:ascii="Arial" w:hAnsi="Arial"/>
                <w:b/>
                <w:sz w:val="20"/>
                <w:szCs w:val="20"/>
              </w:rPr>
            </w:pPr>
            <w:r>
              <w:rPr>
                <w:rFonts w:ascii="Arial" w:hAnsi="Arial"/>
                <w:b/>
                <w:sz w:val="20"/>
                <w:szCs w:val="20"/>
              </w:rPr>
              <w:t>SalvValu</w:t>
            </w:r>
          </w:p>
        </w:tc>
        <w:tc>
          <w:tcPr>
            <w:tcW w:w="7038" w:type="dxa"/>
            <w:tcBorders>
              <w:left w:val="single" w:sz="8" w:space="0" w:color="auto"/>
              <w:bottom w:val="single" w:sz="8" w:space="0" w:color="7BA0CD"/>
            </w:tcBorders>
            <w:shd w:val="clear" w:color="auto" w:fill="auto"/>
            <w:vAlign w:val="center"/>
          </w:tcPr>
          <w:p w:rsidR="00CD586C" w:rsidRPr="004B2E39" w:rsidRDefault="00CD586C" w:rsidP="00352FF4">
            <w:pPr>
              <w:pStyle w:val="NormalII"/>
              <w:rPr>
                <w:rFonts w:ascii="Arial" w:hAnsi="Arial"/>
                <w:sz w:val="20"/>
                <w:szCs w:val="20"/>
              </w:rPr>
            </w:pPr>
            <w:r>
              <w:rPr>
                <w:rFonts w:ascii="Arial" w:hAnsi="Arial"/>
                <w:sz w:val="20"/>
                <w:szCs w:val="20"/>
              </w:rPr>
              <w:t>Salvage Value</w:t>
            </w:r>
          </w:p>
        </w:tc>
      </w:tr>
      <w:tr w:rsidR="007D7D78" w:rsidRPr="004B2E39" w:rsidTr="00590013">
        <w:trPr>
          <w:cantSplit/>
        </w:trPr>
        <w:tc>
          <w:tcPr>
            <w:tcW w:w="2268" w:type="dxa"/>
            <w:tcBorders>
              <w:right w:val="single" w:sz="8" w:space="0" w:color="auto"/>
            </w:tcBorders>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SchNum</w:t>
            </w:r>
          </w:p>
        </w:tc>
        <w:tc>
          <w:tcPr>
            <w:tcW w:w="7038" w:type="dxa"/>
            <w:tcBorders>
              <w:left w:val="single" w:sz="8" w:space="0" w:color="auto"/>
            </w:tcBorders>
            <w:shd w:val="clear" w:color="auto" w:fill="D3DFEE"/>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schedule number is a control number assigned by Pegasys to the payment file sent to Treasury.</w:t>
            </w:r>
          </w:p>
        </w:tc>
      </w:tr>
      <w:tr w:rsidR="007D7D78" w:rsidRPr="004B2E39" w:rsidTr="00590013">
        <w:trPr>
          <w:cantSplit/>
        </w:trPr>
        <w:tc>
          <w:tcPr>
            <w:tcW w:w="2268" w:type="dxa"/>
            <w:tcBorders>
              <w:bottom w:val="single" w:sz="8" w:space="0" w:color="7BA0CD"/>
              <w:right w:val="single" w:sz="8" w:space="0" w:color="auto"/>
            </w:tcBorders>
            <w:shd w:val="clear" w:color="auto" w:fill="auto"/>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Subsys</w:t>
            </w:r>
          </w:p>
        </w:tc>
        <w:tc>
          <w:tcPr>
            <w:tcW w:w="7038" w:type="dxa"/>
            <w:tcBorders>
              <w:left w:val="single" w:sz="8" w:space="0" w:color="auto"/>
              <w:bottom w:val="single" w:sz="8" w:space="0" w:color="7BA0CD"/>
            </w:tcBorders>
            <w:shd w:val="clear" w:color="auto" w:fill="auto"/>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 xml:space="preserve">The subsystem designator shows the name of the system that interfaces with Pegasys. (i.e. VITAP, CAPS, TAP, </w:t>
            </w:r>
            <w:r w:rsidR="00D72767">
              <w:rPr>
                <w:rFonts w:ascii="Arial" w:hAnsi="Arial"/>
                <w:sz w:val="20"/>
                <w:szCs w:val="20"/>
              </w:rPr>
              <w:t xml:space="preserve">PAR, E2, </w:t>
            </w:r>
            <w:r w:rsidRPr="004B2E39">
              <w:rPr>
                <w:rFonts w:ascii="Arial" w:hAnsi="Arial"/>
                <w:sz w:val="20"/>
                <w:szCs w:val="20"/>
              </w:rPr>
              <w:t>etc.)</w:t>
            </w:r>
          </w:p>
        </w:tc>
      </w:tr>
      <w:tr w:rsidR="007D7D78" w:rsidRPr="004B2E39" w:rsidTr="00590013">
        <w:trPr>
          <w:cantSplit/>
        </w:trPr>
        <w:tc>
          <w:tcPr>
            <w:tcW w:w="2268" w:type="dxa"/>
            <w:tcBorders>
              <w:right w:val="single" w:sz="8" w:space="0" w:color="auto"/>
            </w:tcBorders>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SysLoc</w:t>
            </w:r>
          </w:p>
        </w:tc>
        <w:tc>
          <w:tcPr>
            <w:tcW w:w="7038" w:type="dxa"/>
            <w:tcBorders>
              <w:left w:val="single" w:sz="8" w:space="0" w:color="auto"/>
            </w:tcBorders>
            <w:shd w:val="clear" w:color="auto" w:fill="D3DFEE"/>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system code for FTS or the location code for FSS</w:t>
            </w:r>
          </w:p>
        </w:tc>
      </w:tr>
      <w:tr w:rsidR="007D7D78" w:rsidRPr="004B2E39" w:rsidTr="00590013">
        <w:trPr>
          <w:cantSplit/>
        </w:trPr>
        <w:tc>
          <w:tcPr>
            <w:tcW w:w="2268" w:type="dxa"/>
            <w:tcBorders>
              <w:bottom w:val="single" w:sz="8" w:space="0" w:color="7BA0CD"/>
              <w:right w:val="single" w:sz="8" w:space="0" w:color="auto"/>
            </w:tcBorders>
            <w:shd w:val="clear" w:color="auto" w:fill="auto"/>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Title</w:t>
            </w:r>
          </w:p>
        </w:tc>
        <w:tc>
          <w:tcPr>
            <w:tcW w:w="7038" w:type="dxa"/>
            <w:tcBorders>
              <w:left w:val="single" w:sz="8" w:space="0" w:color="auto"/>
              <w:bottom w:val="single" w:sz="8" w:space="0" w:color="7BA0CD"/>
            </w:tcBorders>
            <w:shd w:val="clear" w:color="auto" w:fill="auto"/>
            <w:vAlign w:val="center"/>
          </w:tcPr>
          <w:p w:rsidR="007D7D78" w:rsidRPr="004B2E39" w:rsidRDefault="007D7D78" w:rsidP="00346649">
            <w:pPr>
              <w:pStyle w:val="NormalII"/>
              <w:rPr>
                <w:rFonts w:ascii="Arial" w:hAnsi="Arial"/>
                <w:sz w:val="20"/>
                <w:szCs w:val="20"/>
              </w:rPr>
            </w:pPr>
            <w:r w:rsidRPr="004B2E39">
              <w:rPr>
                <w:rFonts w:ascii="Arial" w:hAnsi="Arial"/>
                <w:sz w:val="20"/>
                <w:szCs w:val="20"/>
              </w:rPr>
              <w:t xml:space="preserve">For External Client transactions, this </w:t>
            </w:r>
            <w:r w:rsidR="00D72767">
              <w:rPr>
                <w:rFonts w:ascii="Arial" w:hAnsi="Arial"/>
                <w:sz w:val="20"/>
                <w:szCs w:val="20"/>
              </w:rPr>
              <w:t xml:space="preserve">text </w:t>
            </w:r>
            <w:r w:rsidRPr="004B2E39">
              <w:rPr>
                <w:rFonts w:ascii="Arial" w:hAnsi="Arial"/>
                <w:sz w:val="20"/>
                <w:szCs w:val="20"/>
              </w:rPr>
              <w:t>field is used to display the client’s Purchase Order Number or other tracking number.  This links the subsequent documents together in Pegasys.</w:t>
            </w:r>
          </w:p>
        </w:tc>
      </w:tr>
      <w:tr w:rsidR="00945045" w:rsidRPr="004B2E39" w:rsidTr="00590013">
        <w:trPr>
          <w:cantSplit/>
        </w:trPr>
        <w:tc>
          <w:tcPr>
            <w:tcW w:w="2268" w:type="dxa"/>
            <w:tcBorders>
              <w:right w:val="single" w:sz="8" w:space="0" w:color="auto"/>
            </w:tcBorders>
            <w:shd w:val="clear" w:color="auto" w:fill="D3DFEE"/>
            <w:vAlign w:val="center"/>
          </w:tcPr>
          <w:p w:rsidR="00945045" w:rsidRPr="00E37A22" w:rsidRDefault="00945045" w:rsidP="00352FF4">
            <w:pPr>
              <w:pStyle w:val="NormalII"/>
              <w:rPr>
                <w:rFonts w:ascii="Arial" w:hAnsi="Arial"/>
                <w:b/>
                <w:sz w:val="20"/>
                <w:szCs w:val="20"/>
              </w:rPr>
            </w:pPr>
            <w:r>
              <w:rPr>
                <w:rFonts w:ascii="Arial" w:hAnsi="Arial"/>
                <w:b/>
                <w:sz w:val="20"/>
                <w:szCs w:val="20"/>
              </w:rPr>
              <w:t>TrdTyp</w:t>
            </w:r>
          </w:p>
        </w:tc>
        <w:tc>
          <w:tcPr>
            <w:tcW w:w="7038" w:type="dxa"/>
            <w:tcBorders>
              <w:left w:val="single" w:sz="8" w:space="0" w:color="auto"/>
            </w:tcBorders>
            <w:shd w:val="clear" w:color="auto" w:fill="D3DFEE"/>
            <w:vAlign w:val="center"/>
          </w:tcPr>
          <w:p w:rsidR="00945045" w:rsidRPr="004B2E39" w:rsidRDefault="009432A1" w:rsidP="00352FF4">
            <w:pPr>
              <w:pStyle w:val="NormalII"/>
              <w:rPr>
                <w:rFonts w:ascii="Arial" w:hAnsi="Arial"/>
                <w:sz w:val="20"/>
                <w:szCs w:val="20"/>
              </w:rPr>
            </w:pPr>
            <w:r>
              <w:rPr>
                <w:rFonts w:ascii="Arial" w:hAnsi="Arial"/>
                <w:sz w:val="20"/>
                <w:szCs w:val="20"/>
              </w:rPr>
              <w:t>Trading Partner Type</w:t>
            </w:r>
          </w:p>
        </w:tc>
      </w:tr>
      <w:tr w:rsidR="007D7D78" w:rsidRPr="004B2E39" w:rsidTr="00590013">
        <w:trPr>
          <w:cantSplit/>
        </w:trPr>
        <w:tc>
          <w:tcPr>
            <w:tcW w:w="2268" w:type="dxa"/>
            <w:tcBorders>
              <w:bottom w:val="single" w:sz="8" w:space="0" w:color="7BA0CD"/>
              <w:right w:val="single" w:sz="8" w:space="0" w:color="auto"/>
            </w:tcBorders>
            <w:shd w:val="clear" w:color="auto" w:fill="auto"/>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TrsDat</w:t>
            </w:r>
          </w:p>
        </w:tc>
        <w:tc>
          <w:tcPr>
            <w:tcW w:w="7038" w:type="dxa"/>
            <w:tcBorders>
              <w:left w:val="single" w:sz="8" w:space="0" w:color="auto"/>
              <w:bottom w:val="single" w:sz="8" w:space="0" w:color="7BA0CD"/>
            </w:tcBorders>
            <w:shd w:val="clear" w:color="auto" w:fill="auto"/>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treasury date of the transaction</w:t>
            </w:r>
          </w:p>
        </w:tc>
      </w:tr>
      <w:tr w:rsidR="00CD586C" w:rsidRPr="004B2E39" w:rsidTr="00590013">
        <w:trPr>
          <w:cantSplit/>
        </w:trPr>
        <w:tc>
          <w:tcPr>
            <w:tcW w:w="2268" w:type="dxa"/>
            <w:tcBorders>
              <w:right w:val="single" w:sz="8" w:space="0" w:color="auto"/>
            </w:tcBorders>
            <w:shd w:val="clear" w:color="auto" w:fill="D3DFEE"/>
            <w:vAlign w:val="center"/>
          </w:tcPr>
          <w:p w:rsidR="00CD586C" w:rsidRPr="00E37A22" w:rsidRDefault="00CD586C" w:rsidP="00352FF4">
            <w:pPr>
              <w:pStyle w:val="NormalII"/>
              <w:rPr>
                <w:rFonts w:ascii="Arial" w:hAnsi="Arial"/>
                <w:b/>
                <w:sz w:val="20"/>
                <w:szCs w:val="20"/>
              </w:rPr>
            </w:pPr>
            <w:r>
              <w:rPr>
                <w:rFonts w:ascii="Arial" w:hAnsi="Arial"/>
                <w:b/>
                <w:sz w:val="20"/>
                <w:szCs w:val="20"/>
              </w:rPr>
              <w:t>TSYM</w:t>
            </w:r>
          </w:p>
        </w:tc>
        <w:tc>
          <w:tcPr>
            <w:tcW w:w="7038" w:type="dxa"/>
            <w:tcBorders>
              <w:left w:val="single" w:sz="8" w:space="0" w:color="auto"/>
            </w:tcBorders>
            <w:shd w:val="clear" w:color="auto" w:fill="D3DFEE"/>
            <w:vAlign w:val="center"/>
          </w:tcPr>
          <w:p w:rsidR="00CD586C" w:rsidRPr="004B2E39" w:rsidRDefault="00CD586C" w:rsidP="00352FF4">
            <w:pPr>
              <w:pStyle w:val="NormalII"/>
              <w:rPr>
                <w:rFonts w:ascii="Arial" w:hAnsi="Arial"/>
                <w:sz w:val="20"/>
                <w:szCs w:val="20"/>
              </w:rPr>
            </w:pPr>
            <w:r>
              <w:rPr>
                <w:rFonts w:ascii="Arial" w:hAnsi="Arial"/>
                <w:sz w:val="20"/>
                <w:szCs w:val="20"/>
              </w:rPr>
              <w:t>Treasury Symbol for which the transaction applies</w:t>
            </w:r>
          </w:p>
        </w:tc>
      </w:tr>
      <w:tr w:rsidR="007D7D78" w:rsidRPr="004B2E39" w:rsidTr="00590013">
        <w:trPr>
          <w:cantSplit/>
        </w:trPr>
        <w:tc>
          <w:tcPr>
            <w:tcW w:w="2268" w:type="dxa"/>
            <w:tcBorders>
              <w:bottom w:val="single" w:sz="8" w:space="0" w:color="7BA0CD"/>
              <w:right w:val="single" w:sz="8" w:space="0" w:color="auto"/>
            </w:tcBorders>
            <w:shd w:val="clear" w:color="auto" w:fill="auto"/>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TT</w:t>
            </w:r>
          </w:p>
        </w:tc>
        <w:tc>
          <w:tcPr>
            <w:tcW w:w="7038" w:type="dxa"/>
            <w:tcBorders>
              <w:left w:val="single" w:sz="8" w:space="0" w:color="auto"/>
              <w:bottom w:val="single" w:sz="8" w:space="0" w:color="7BA0CD"/>
            </w:tcBorders>
            <w:shd w:val="clear" w:color="auto" w:fill="auto"/>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transaction type is a two-position code that is used in conjunction with the fiscal year, document type, and process activity to determine the transaction definition.  The transaction definition determines the accounting event and general-ledger posting model associated with a transaction.</w:t>
            </w:r>
          </w:p>
        </w:tc>
      </w:tr>
      <w:tr w:rsidR="007D7D78" w:rsidRPr="004B2E39" w:rsidTr="00590013">
        <w:trPr>
          <w:cantSplit/>
        </w:trPr>
        <w:tc>
          <w:tcPr>
            <w:tcW w:w="2268" w:type="dxa"/>
            <w:tcBorders>
              <w:right w:val="single" w:sz="8" w:space="0" w:color="auto"/>
            </w:tcBorders>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User Id</w:t>
            </w:r>
          </w:p>
        </w:tc>
        <w:tc>
          <w:tcPr>
            <w:tcW w:w="7038" w:type="dxa"/>
            <w:tcBorders>
              <w:left w:val="single" w:sz="8" w:space="0" w:color="auto"/>
            </w:tcBorders>
            <w:shd w:val="clear" w:color="auto" w:fill="D3DFEE"/>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Iidentifies the User who processed the accounting transaction</w:t>
            </w:r>
          </w:p>
        </w:tc>
      </w:tr>
      <w:tr w:rsidR="007D7D78" w:rsidRPr="004B2E39" w:rsidTr="00590013">
        <w:trPr>
          <w:cantSplit/>
        </w:trPr>
        <w:tc>
          <w:tcPr>
            <w:tcW w:w="2268" w:type="dxa"/>
            <w:tcBorders>
              <w:bottom w:val="single" w:sz="8" w:space="0" w:color="7BA0CD"/>
              <w:right w:val="single" w:sz="8" w:space="0" w:color="auto"/>
            </w:tcBorders>
            <w:shd w:val="clear" w:color="auto" w:fill="auto"/>
            <w:vAlign w:val="center"/>
          </w:tcPr>
          <w:p w:rsidR="007D7D78" w:rsidRPr="00E37A22" w:rsidRDefault="007D7D78" w:rsidP="00346649">
            <w:pPr>
              <w:pStyle w:val="NormalII"/>
              <w:rPr>
                <w:rFonts w:ascii="Arial" w:hAnsi="Arial"/>
                <w:b/>
                <w:sz w:val="20"/>
                <w:szCs w:val="20"/>
              </w:rPr>
            </w:pPr>
            <w:r w:rsidRPr="00E37A22">
              <w:rPr>
                <w:rFonts w:ascii="Arial" w:hAnsi="Arial"/>
                <w:b/>
                <w:sz w:val="20"/>
                <w:szCs w:val="20"/>
              </w:rPr>
              <w:t xml:space="preserve">User Dimension 5 </w:t>
            </w:r>
          </w:p>
        </w:tc>
        <w:tc>
          <w:tcPr>
            <w:tcW w:w="7038" w:type="dxa"/>
            <w:tcBorders>
              <w:left w:val="single" w:sz="8" w:space="0" w:color="auto"/>
              <w:bottom w:val="single" w:sz="8" w:space="0" w:color="7BA0CD"/>
            </w:tcBorders>
            <w:shd w:val="clear" w:color="auto" w:fill="auto"/>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 xml:space="preserve">Re-purposed for the ABC Activity Code. </w:t>
            </w:r>
          </w:p>
        </w:tc>
      </w:tr>
      <w:tr w:rsidR="007D7D78" w:rsidRPr="004B2E39" w:rsidTr="00590013">
        <w:trPr>
          <w:cantSplit/>
        </w:trPr>
        <w:tc>
          <w:tcPr>
            <w:tcW w:w="2268" w:type="dxa"/>
            <w:tcBorders>
              <w:right w:val="single" w:sz="8" w:space="0" w:color="auto"/>
            </w:tcBorders>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VAT</w:t>
            </w:r>
          </w:p>
        </w:tc>
        <w:tc>
          <w:tcPr>
            <w:tcW w:w="7038" w:type="dxa"/>
            <w:tcBorders>
              <w:left w:val="single" w:sz="8" w:space="0" w:color="auto"/>
            </w:tcBorders>
            <w:shd w:val="clear" w:color="auto" w:fill="D3DFEE"/>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valid accounting transaction (VAT) number is the number of the cycle the transaction was processed.</w:t>
            </w:r>
            <w:r w:rsidR="00D72767">
              <w:rPr>
                <w:rFonts w:ascii="Arial" w:hAnsi="Arial"/>
                <w:sz w:val="20"/>
                <w:szCs w:val="20"/>
              </w:rPr>
              <w:t xml:space="preserve"> It ties to the Julian date of the calendar.</w:t>
            </w:r>
          </w:p>
        </w:tc>
      </w:tr>
      <w:tr w:rsidR="007D7D78" w:rsidRPr="004B2E39" w:rsidTr="00590013">
        <w:trPr>
          <w:cantSplit/>
        </w:trPr>
        <w:tc>
          <w:tcPr>
            <w:tcW w:w="2268" w:type="dxa"/>
            <w:tcBorders>
              <w:bottom w:val="single" w:sz="8" w:space="0" w:color="7BA0CD"/>
              <w:right w:val="single" w:sz="8" w:space="0" w:color="auto"/>
            </w:tcBorders>
            <w:shd w:val="clear" w:color="auto" w:fill="auto"/>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VehTag</w:t>
            </w:r>
          </w:p>
        </w:tc>
        <w:tc>
          <w:tcPr>
            <w:tcW w:w="7038" w:type="dxa"/>
            <w:tcBorders>
              <w:left w:val="single" w:sz="8" w:space="0" w:color="auto"/>
              <w:bottom w:val="single" w:sz="8" w:space="0" w:color="7BA0CD"/>
            </w:tcBorders>
            <w:shd w:val="clear" w:color="auto" w:fill="auto"/>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vehicle tag number is the tag number of a Fleet Vehicle</w:t>
            </w:r>
          </w:p>
        </w:tc>
      </w:tr>
      <w:tr w:rsidR="007D7D78" w:rsidRPr="004B2E39" w:rsidTr="00590013">
        <w:trPr>
          <w:cantSplit/>
        </w:trPr>
        <w:tc>
          <w:tcPr>
            <w:tcW w:w="2268" w:type="dxa"/>
            <w:tcBorders>
              <w:right w:val="single" w:sz="8" w:space="0" w:color="auto"/>
            </w:tcBorders>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Vend Name</w:t>
            </w:r>
          </w:p>
        </w:tc>
        <w:tc>
          <w:tcPr>
            <w:tcW w:w="7038" w:type="dxa"/>
            <w:tcBorders>
              <w:left w:val="single" w:sz="8" w:space="0" w:color="auto"/>
            </w:tcBorders>
            <w:shd w:val="clear" w:color="auto" w:fill="D3DFEE"/>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vendor name</w:t>
            </w:r>
          </w:p>
        </w:tc>
      </w:tr>
      <w:tr w:rsidR="007D7D78" w:rsidRPr="004B2E39" w:rsidTr="00590013">
        <w:trPr>
          <w:cantSplit/>
        </w:trPr>
        <w:tc>
          <w:tcPr>
            <w:tcW w:w="2268" w:type="dxa"/>
            <w:tcBorders>
              <w:bottom w:val="single" w:sz="8" w:space="0" w:color="7BA0CD"/>
              <w:right w:val="single" w:sz="8" w:space="0" w:color="auto"/>
            </w:tcBorders>
            <w:shd w:val="clear" w:color="auto" w:fill="auto"/>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Vendor No</w:t>
            </w:r>
          </w:p>
        </w:tc>
        <w:tc>
          <w:tcPr>
            <w:tcW w:w="7038" w:type="dxa"/>
            <w:tcBorders>
              <w:left w:val="single" w:sz="8" w:space="0" w:color="auto"/>
              <w:bottom w:val="single" w:sz="8" w:space="0" w:color="7BA0CD"/>
            </w:tcBorders>
            <w:shd w:val="clear" w:color="auto" w:fill="auto"/>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Pegasys vendor number</w:t>
            </w:r>
          </w:p>
        </w:tc>
      </w:tr>
      <w:tr w:rsidR="007D7D78" w:rsidRPr="004B2E39" w:rsidTr="00590013">
        <w:trPr>
          <w:cantSplit/>
        </w:trPr>
        <w:tc>
          <w:tcPr>
            <w:tcW w:w="2268" w:type="dxa"/>
            <w:tcBorders>
              <w:right w:val="single" w:sz="8" w:space="0" w:color="auto"/>
            </w:tcBorders>
            <w:shd w:val="clear" w:color="auto" w:fill="D3DFEE"/>
            <w:vAlign w:val="center"/>
          </w:tcPr>
          <w:p w:rsidR="007D7D78" w:rsidRPr="00E37A22" w:rsidRDefault="007D7D78" w:rsidP="00352FF4">
            <w:pPr>
              <w:pStyle w:val="NormalII"/>
              <w:rPr>
                <w:rFonts w:ascii="Arial" w:hAnsi="Arial"/>
                <w:b/>
                <w:sz w:val="20"/>
                <w:szCs w:val="20"/>
              </w:rPr>
            </w:pPr>
            <w:r w:rsidRPr="00E37A22">
              <w:rPr>
                <w:rFonts w:ascii="Arial" w:hAnsi="Arial"/>
                <w:b/>
                <w:sz w:val="20"/>
                <w:szCs w:val="20"/>
              </w:rPr>
              <w:t>WI</w:t>
            </w:r>
          </w:p>
        </w:tc>
        <w:tc>
          <w:tcPr>
            <w:tcW w:w="7038" w:type="dxa"/>
            <w:tcBorders>
              <w:left w:val="single" w:sz="8" w:space="0" w:color="auto"/>
            </w:tcBorders>
            <w:shd w:val="clear" w:color="auto" w:fill="D3DFEE"/>
            <w:vAlign w:val="center"/>
          </w:tcPr>
          <w:p w:rsidR="007D7D78" w:rsidRPr="004B2E39" w:rsidRDefault="007D7D78" w:rsidP="00352FF4">
            <w:pPr>
              <w:pStyle w:val="NormalII"/>
              <w:rPr>
                <w:rFonts w:ascii="Arial" w:hAnsi="Arial"/>
                <w:sz w:val="20"/>
                <w:szCs w:val="20"/>
              </w:rPr>
            </w:pPr>
            <w:r w:rsidRPr="004B2E39">
              <w:rPr>
                <w:rFonts w:ascii="Arial" w:hAnsi="Arial"/>
                <w:sz w:val="20"/>
                <w:szCs w:val="20"/>
              </w:rPr>
              <w:t>The work item</w:t>
            </w:r>
          </w:p>
        </w:tc>
      </w:tr>
      <w:tr w:rsidR="00945045" w:rsidRPr="004B2E39" w:rsidTr="002612FD">
        <w:trPr>
          <w:cantSplit/>
        </w:trPr>
        <w:tc>
          <w:tcPr>
            <w:tcW w:w="2268" w:type="dxa"/>
            <w:tcBorders>
              <w:right w:val="single" w:sz="8" w:space="0" w:color="auto"/>
            </w:tcBorders>
            <w:shd w:val="clear" w:color="auto" w:fill="auto"/>
            <w:vAlign w:val="center"/>
          </w:tcPr>
          <w:p w:rsidR="00945045" w:rsidRPr="00E37A22" w:rsidRDefault="00945045" w:rsidP="00352FF4">
            <w:pPr>
              <w:pStyle w:val="NormalII"/>
              <w:rPr>
                <w:rFonts w:ascii="Arial" w:hAnsi="Arial"/>
                <w:b/>
                <w:sz w:val="20"/>
                <w:szCs w:val="20"/>
              </w:rPr>
            </w:pPr>
            <w:r>
              <w:rPr>
                <w:rFonts w:ascii="Arial" w:hAnsi="Arial"/>
                <w:b/>
                <w:sz w:val="20"/>
                <w:szCs w:val="20"/>
              </w:rPr>
              <w:t>YBA</w:t>
            </w:r>
          </w:p>
        </w:tc>
        <w:tc>
          <w:tcPr>
            <w:tcW w:w="7038" w:type="dxa"/>
            <w:tcBorders>
              <w:left w:val="single" w:sz="8" w:space="0" w:color="auto"/>
            </w:tcBorders>
            <w:shd w:val="clear" w:color="auto" w:fill="auto"/>
            <w:vAlign w:val="center"/>
          </w:tcPr>
          <w:p w:rsidR="00945045" w:rsidRPr="004B2E39" w:rsidRDefault="009432A1" w:rsidP="00352FF4">
            <w:pPr>
              <w:pStyle w:val="NormalII"/>
              <w:rPr>
                <w:rFonts w:ascii="Arial" w:hAnsi="Arial"/>
                <w:sz w:val="20"/>
                <w:szCs w:val="20"/>
              </w:rPr>
            </w:pPr>
            <w:r>
              <w:rPr>
                <w:rFonts w:ascii="Arial" w:hAnsi="Arial"/>
                <w:sz w:val="20"/>
                <w:szCs w:val="20"/>
              </w:rPr>
              <w:t>Year of Budget Authority</w:t>
            </w:r>
          </w:p>
        </w:tc>
      </w:tr>
      <w:bookmarkEnd w:id="45"/>
    </w:tbl>
    <w:p w:rsidR="007D7D78" w:rsidRDefault="007D7D78" w:rsidP="00870FF3">
      <w:pPr>
        <w:pStyle w:val="Heading2"/>
        <w:rPr>
          <w:rFonts w:ascii="Arial" w:hAnsi="Arial" w:cs="Arial"/>
          <w:b w:val="0"/>
          <w:color w:val="auto"/>
          <w:sz w:val="22"/>
          <w:szCs w:val="22"/>
        </w:rPr>
      </w:pPr>
    </w:p>
    <w:p w:rsidR="002C5DD1" w:rsidRDefault="002C5DD1" w:rsidP="002C5DD1"/>
    <w:p w:rsidR="002C5DD1" w:rsidRDefault="002C5DD1" w:rsidP="002C5DD1"/>
    <w:p w:rsidR="002C5DD1" w:rsidRPr="002C5DD1" w:rsidRDefault="002C5DD1" w:rsidP="002C5DD1"/>
    <w:p w:rsidR="007D7D78" w:rsidRPr="00E66DBB" w:rsidRDefault="007D7D78" w:rsidP="00870FF3">
      <w:pPr>
        <w:pStyle w:val="Heading2"/>
        <w:rPr>
          <w:rFonts w:ascii="Arial" w:hAnsi="Arial" w:cs="Arial"/>
          <w:b w:val="0"/>
          <w:color w:val="auto"/>
          <w:sz w:val="22"/>
          <w:szCs w:val="22"/>
        </w:rPr>
      </w:pPr>
      <w:bookmarkStart w:id="46" w:name="_Toc288573735"/>
      <w:bookmarkStart w:id="47" w:name="_Toc288824544"/>
      <w:r w:rsidRPr="00E66DBB">
        <w:rPr>
          <w:rFonts w:ascii="Arial" w:hAnsi="Arial" w:cs="Arial"/>
        </w:rPr>
        <w:lastRenderedPageBreak/>
        <w:t xml:space="preserve">Appendix IV: </w:t>
      </w:r>
      <w:r w:rsidRPr="00E66DBB">
        <w:rPr>
          <w:rFonts w:ascii="Arial" w:hAnsi="Arial" w:cs="Arial"/>
          <w:bCs w:val="0"/>
        </w:rPr>
        <w:t>Pegasys Document Types</w:t>
      </w:r>
      <w:bookmarkEnd w:id="46"/>
      <w:bookmarkEnd w:id="47"/>
    </w:p>
    <w:p w:rsidR="007D7D78" w:rsidRPr="00E66DBB" w:rsidRDefault="007D7D78" w:rsidP="00870FF3">
      <w:pPr>
        <w:pStyle w:val="Title"/>
        <w:rPr>
          <w:rFonts w:ascii="Arial" w:hAnsi="Arial" w:cs="Arial"/>
          <w:bCs/>
          <w:sz w:val="22"/>
        </w:rPr>
      </w:pP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4" w:space="0" w:color="auto"/>
        </w:tblBorders>
        <w:tblLook w:val="00A0"/>
      </w:tblPr>
      <w:tblGrid>
        <w:gridCol w:w="1548"/>
        <w:gridCol w:w="3415"/>
        <w:gridCol w:w="3406"/>
        <w:gridCol w:w="937"/>
      </w:tblGrid>
      <w:tr w:rsidR="007D7D78" w:rsidRPr="00E66DBB" w:rsidTr="0045739C">
        <w:trPr>
          <w:cantSplit/>
          <w:trHeight w:val="484"/>
          <w:tblHeader/>
        </w:trPr>
        <w:tc>
          <w:tcPr>
            <w:tcW w:w="1560" w:type="dxa"/>
            <w:shd w:val="clear" w:color="auto" w:fill="4F81BD"/>
            <w:vAlign w:val="center"/>
          </w:tcPr>
          <w:p w:rsidR="007D7D78" w:rsidRPr="001209B2" w:rsidRDefault="007D7D78" w:rsidP="00352FF4">
            <w:pPr>
              <w:pStyle w:val="NormalII"/>
              <w:jc w:val="center"/>
              <w:rPr>
                <w:rFonts w:ascii="Arial" w:hAnsi="Arial"/>
                <w:b/>
                <w:bCs/>
                <w:color w:val="FFFFFF"/>
                <w:sz w:val="24"/>
                <w:szCs w:val="24"/>
              </w:rPr>
            </w:pPr>
            <w:r w:rsidRPr="001209B2">
              <w:rPr>
                <w:rFonts w:ascii="Arial" w:hAnsi="Arial"/>
                <w:b/>
                <w:bCs/>
                <w:color w:val="FFFFFF"/>
                <w:sz w:val="24"/>
                <w:szCs w:val="24"/>
              </w:rPr>
              <w:t>Doc Type</w:t>
            </w:r>
          </w:p>
        </w:tc>
        <w:tc>
          <w:tcPr>
            <w:tcW w:w="3431" w:type="dxa"/>
            <w:shd w:val="clear" w:color="auto" w:fill="4F81BD"/>
            <w:vAlign w:val="center"/>
          </w:tcPr>
          <w:p w:rsidR="007D7D78" w:rsidRPr="001209B2" w:rsidRDefault="007D7D78" w:rsidP="00352FF4">
            <w:pPr>
              <w:pStyle w:val="NormalII"/>
              <w:jc w:val="center"/>
              <w:rPr>
                <w:rFonts w:ascii="Arial" w:hAnsi="Arial"/>
                <w:b/>
                <w:bCs/>
                <w:color w:val="FFFFFF"/>
                <w:sz w:val="24"/>
                <w:szCs w:val="24"/>
              </w:rPr>
            </w:pPr>
            <w:r w:rsidRPr="001209B2">
              <w:rPr>
                <w:rFonts w:ascii="Arial" w:hAnsi="Arial"/>
                <w:b/>
                <w:bCs/>
                <w:color w:val="FFFFFF"/>
                <w:sz w:val="24"/>
                <w:szCs w:val="24"/>
              </w:rPr>
              <w:t>Name</w:t>
            </w:r>
          </w:p>
        </w:tc>
        <w:tc>
          <w:tcPr>
            <w:tcW w:w="3438" w:type="dxa"/>
            <w:shd w:val="clear" w:color="auto" w:fill="4F81BD"/>
            <w:vAlign w:val="center"/>
          </w:tcPr>
          <w:p w:rsidR="007D7D78" w:rsidRPr="001209B2" w:rsidRDefault="007D7D78" w:rsidP="00352FF4">
            <w:pPr>
              <w:pStyle w:val="NormalII"/>
              <w:jc w:val="center"/>
              <w:rPr>
                <w:rFonts w:ascii="Arial" w:hAnsi="Arial"/>
                <w:b/>
                <w:bCs/>
                <w:color w:val="FFFFFF"/>
                <w:sz w:val="24"/>
                <w:szCs w:val="24"/>
              </w:rPr>
            </w:pPr>
            <w:r w:rsidRPr="001209B2">
              <w:rPr>
                <w:rFonts w:ascii="Arial" w:hAnsi="Arial"/>
                <w:b/>
                <w:bCs/>
                <w:color w:val="FFFFFF"/>
                <w:sz w:val="24"/>
                <w:szCs w:val="24"/>
              </w:rPr>
              <w:t>Doc Category</w:t>
            </w:r>
          </w:p>
        </w:tc>
        <w:tc>
          <w:tcPr>
            <w:tcW w:w="877" w:type="dxa"/>
            <w:shd w:val="clear" w:color="auto" w:fill="4F81BD"/>
            <w:vAlign w:val="center"/>
          </w:tcPr>
          <w:p w:rsidR="007D7D78" w:rsidRPr="001209B2" w:rsidRDefault="007D7D78" w:rsidP="00352FF4">
            <w:pPr>
              <w:pStyle w:val="NormalII"/>
              <w:jc w:val="center"/>
              <w:rPr>
                <w:rFonts w:ascii="Arial" w:hAnsi="Arial"/>
                <w:b/>
                <w:bCs/>
                <w:color w:val="FFFFFF"/>
                <w:sz w:val="24"/>
                <w:szCs w:val="24"/>
              </w:rPr>
            </w:pPr>
            <w:r w:rsidRPr="001209B2">
              <w:rPr>
                <w:rFonts w:ascii="Arial" w:hAnsi="Arial"/>
                <w:b/>
                <w:bCs/>
                <w:color w:val="FFFFFF"/>
                <w:sz w:val="24"/>
                <w:szCs w:val="24"/>
              </w:rPr>
              <w:t>Active</w:t>
            </w:r>
          </w:p>
        </w:tc>
      </w:tr>
      <w:tr w:rsidR="007D7D78" w:rsidRPr="00E66DBB" w:rsidTr="0045739C">
        <w:trPr>
          <w:cantSplit/>
        </w:trPr>
        <w:tc>
          <w:tcPr>
            <w:tcW w:w="9306" w:type="dxa"/>
            <w:gridSpan w:val="4"/>
            <w:shd w:val="clear" w:color="auto" w:fill="BFD7F1"/>
            <w:vAlign w:val="center"/>
          </w:tcPr>
          <w:p w:rsidR="007D7D78" w:rsidRPr="001209B2" w:rsidRDefault="007D7D78" w:rsidP="00352FF4">
            <w:pPr>
              <w:pStyle w:val="NormalII"/>
              <w:jc w:val="center"/>
              <w:rPr>
                <w:rFonts w:ascii="Arial" w:hAnsi="Arial"/>
                <w:b/>
              </w:rPr>
            </w:pPr>
            <w:r w:rsidRPr="001209B2">
              <w:rPr>
                <w:rFonts w:ascii="Arial" w:hAnsi="Arial"/>
                <w:b/>
              </w:rPr>
              <w:t>No Match Purchasing</w:t>
            </w:r>
          </w:p>
        </w:tc>
      </w:tr>
      <w:tr w:rsidR="007D7D78" w:rsidRPr="00E66DBB" w:rsidTr="0045739C">
        <w:trPr>
          <w:cantSplit/>
        </w:trPr>
        <w:tc>
          <w:tcPr>
            <w:tcW w:w="9306" w:type="dxa"/>
            <w:gridSpan w:val="4"/>
            <w:shd w:val="clear" w:color="auto" w:fill="BFD7F1"/>
            <w:vAlign w:val="center"/>
          </w:tcPr>
          <w:p w:rsidR="007D7D78" w:rsidRPr="001209B2" w:rsidRDefault="007D7D78" w:rsidP="00352FF4">
            <w:pPr>
              <w:pStyle w:val="NormalII"/>
              <w:jc w:val="center"/>
              <w:rPr>
                <w:rFonts w:ascii="Arial" w:hAnsi="Arial"/>
                <w:lang w:val="fr-FR"/>
              </w:rPr>
            </w:pPr>
            <w:r w:rsidRPr="001209B2">
              <w:rPr>
                <w:rFonts w:ascii="Arial" w:hAnsi="Arial"/>
                <w:lang w:val="fr-FR"/>
              </w:rPr>
              <w:t>Reservations</w:t>
            </w:r>
          </w:p>
        </w:tc>
      </w:tr>
      <w:tr w:rsidR="007D7D78" w:rsidRPr="00E66DBB" w:rsidTr="0045739C">
        <w:trPr>
          <w:cantSplit/>
        </w:trPr>
        <w:tc>
          <w:tcPr>
            <w:tcW w:w="1560" w:type="dxa"/>
            <w:vAlign w:val="center"/>
          </w:tcPr>
          <w:p w:rsidR="007D7D78" w:rsidRPr="001209B2" w:rsidRDefault="007D7D78" w:rsidP="00352FF4">
            <w:pPr>
              <w:rPr>
                <w:b/>
                <w:szCs w:val="20"/>
              </w:rPr>
            </w:pPr>
            <w:r w:rsidRPr="001209B2">
              <w:rPr>
                <w:b/>
                <w:szCs w:val="20"/>
              </w:rPr>
              <w:t>RS</w:t>
            </w:r>
          </w:p>
        </w:tc>
        <w:tc>
          <w:tcPr>
            <w:tcW w:w="3431" w:type="dxa"/>
            <w:vAlign w:val="center"/>
          </w:tcPr>
          <w:p w:rsidR="007D7D78" w:rsidRPr="00E66DBB" w:rsidRDefault="007D7D78" w:rsidP="00352FF4">
            <w:pPr>
              <w:rPr>
                <w:szCs w:val="20"/>
              </w:rPr>
            </w:pPr>
            <w:r w:rsidRPr="00E66DBB">
              <w:rPr>
                <w:szCs w:val="20"/>
              </w:rPr>
              <w:t>Reservation</w:t>
            </w:r>
          </w:p>
        </w:tc>
        <w:tc>
          <w:tcPr>
            <w:tcW w:w="3438" w:type="dxa"/>
            <w:vAlign w:val="center"/>
          </w:tcPr>
          <w:p w:rsidR="007D7D78" w:rsidRPr="00E66DBB" w:rsidRDefault="007D7D78" w:rsidP="00352FF4">
            <w:pPr>
              <w:rPr>
                <w:szCs w:val="20"/>
              </w:rPr>
            </w:pPr>
            <w:r w:rsidRPr="00E66DBB">
              <w:rPr>
                <w:szCs w:val="20"/>
              </w:rPr>
              <w:t>RS- Reservation</w:t>
            </w:r>
          </w:p>
        </w:tc>
        <w:tc>
          <w:tcPr>
            <w:tcW w:w="877" w:type="dxa"/>
            <w:vAlign w:val="center"/>
          </w:tcPr>
          <w:p w:rsidR="007D7D78" w:rsidRPr="00E66DBB" w:rsidRDefault="007D7D78" w:rsidP="00352FF4">
            <w:pPr>
              <w:rPr>
                <w:szCs w:val="20"/>
              </w:rPr>
            </w:pPr>
            <w:r w:rsidRPr="00E66DBB">
              <w:rPr>
                <w:szCs w:val="20"/>
              </w:rPr>
              <w:t>T</w:t>
            </w:r>
          </w:p>
        </w:tc>
      </w:tr>
      <w:tr w:rsidR="007D7D78" w:rsidRPr="00E66DBB" w:rsidTr="002612FD">
        <w:trPr>
          <w:cantSplit/>
        </w:trPr>
        <w:tc>
          <w:tcPr>
            <w:tcW w:w="9306" w:type="dxa"/>
            <w:gridSpan w:val="4"/>
            <w:tcBorders>
              <w:bottom w:val="single" w:sz="8" w:space="0" w:color="7BA0CD"/>
            </w:tcBorders>
            <w:shd w:val="clear" w:color="auto" w:fill="BFD7F1"/>
            <w:vAlign w:val="center"/>
          </w:tcPr>
          <w:p w:rsidR="007D7D78" w:rsidRPr="001209B2" w:rsidRDefault="007D7D78" w:rsidP="00352FF4">
            <w:pPr>
              <w:pStyle w:val="NormalII"/>
              <w:jc w:val="center"/>
              <w:rPr>
                <w:rFonts w:ascii="Arial" w:hAnsi="Arial"/>
                <w:bCs/>
                <w:lang w:val="fr-FR"/>
              </w:rPr>
            </w:pPr>
            <w:r w:rsidRPr="001209B2">
              <w:rPr>
                <w:rFonts w:ascii="Arial" w:hAnsi="Arial"/>
                <w:bCs/>
                <w:lang w:val="fr-FR"/>
              </w:rPr>
              <w:t>Requests</w:t>
            </w:r>
          </w:p>
        </w:tc>
      </w:tr>
      <w:tr w:rsidR="007D7D78" w:rsidRPr="00E66DBB" w:rsidTr="002612FD">
        <w:trPr>
          <w:cantSplit/>
        </w:trPr>
        <w:tc>
          <w:tcPr>
            <w:tcW w:w="1560" w:type="dxa"/>
            <w:shd w:val="clear" w:color="auto" w:fill="D3DFEE"/>
            <w:vAlign w:val="center"/>
          </w:tcPr>
          <w:p w:rsidR="007D7D78" w:rsidRPr="001209B2" w:rsidRDefault="007D7D78" w:rsidP="00352FF4">
            <w:pPr>
              <w:rPr>
                <w:b/>
                <w:szCs w:val="20"/>
              </w:rPr>
            </w:pPr>
            <w:r w:rsidRPr="001209B2">
              <w:rPr>
                <w:b/>
                <w:szCs w:val="20"/>
              </w:rPr>
              <w:t>IQ</w:t>
            </w:r>
          </w:p>
        </w:tc>
        <w:tc>
          <w:tcPr>
            <w:tcW w:w="3431" w:type="dxa"/>
            <w:shd w:val="clear" w:color="auto" w:fill="D3DFEE"/>
            <w:vAlign w:val="center"/>
          </w:tcPr>
          <w:p w:rsidR="007D7D78" w:rsidRPr="00E66DBB" w:rsidRDefault="007D7D78" w:rsidP="00352FF4">
            <w:pPr>
              <w:rPr>
                <w:szCs w:val="20"/>
              </w:rPr>
            </w:pPr>
            <w:r w:rsidRPr="00E66DBB">
              <w:rPr>
                <w:szCs w:val="20"/>
              </w:rPr>
              <w:t>Itemized Request</w:t>
            </w:r>
          </w:p>
        </w:tc>
        <w:tc>
          <w:tcPr>
            <w:tcW w:w="3438" w:type="dxa"/>
            <w:shd w:val="clear" w:color="auto" w:fill="D3DFEE"/>
            <w:vAlign w:val="center"/>
          </w:tcPr>
          <w:p w:rsidR="007D7D78" w:rsidRPr="00E66DBB" w:rsidRDefault="007D7D78" w:rsidP="00352FF4">
            <w:pPr>
              <w:rPr>
                <w:szCs w:val="20"/>
              </w:rPr>
            </w:pPr>
            <w:r w:rsidRPr="00E66DBB">
              <w:rPr>
                <w:szCs w:val="20"/>
              </w:rPr>
              <w:t>IQ- Itemized Request</w:t>
            </w:r>
          </w:p>
        </w:tc>
        <w:tc>
          <w:tcPr>
            <w:tcW w:w="877" w:type="dxa"/>
            <w:shd w:val="clear" w:color="auto" w:fill="D3DFEE"/>
            <w:vAlign w:val="center"/>
          </w:tcPr>
          <w:p w:rsidR="007D7D78" w:rsidRPr="00E66DBB" w:rsidRDefault="007D7D78" w:rsidP="00352FF4">
            <w:pPr>
              <w:rPr>
                <w:szCs w:val="20"/>
              </w:rPr>
            </w:pPr>
            <w:r w:rsidRPr="00E66DBB">
              <w:rPr>
                <w:szCs w:val="20"/>
              </w:rPr>
              <w:t>F</w:t>
            </w:r>
          </w:p>
        </w:tc>
      </w:tr>
      <w:tr w:rsidR="007D7D78" w:rsidRPr="00E66DBB" w:rsidTr="002612FD">
        <w:trPr>
          <w:cantSplit/>
        </w:trPr>
        <w:tc>
          <w:tcPr>
            <w:tcW w:w="1560" w:type="dxa"/>
            <w:tcBorders>
              <w:bottom w:val="single" w:sz="8" w:space="0" w:color="7BA0CD"/>
            </w:tcBorders>
            <w:shd w:val="clear" w:color="auto" w:fill="auto"/>
            <w:vAlign w:val="center"/>
          </w:tcPr>
          <w:p w:rsidR="007D7D78" w:rsidRPr="001209B2" w:rsidRDefault="007D7D78" w:rsidP="00352FF4">
            <w:pPr>
              <w:rPr>
                <w:b/>
                <w:szCs w:val="20"/>
              </w:rPr>
            </w:pPr>
            <w:r w:rsidRPr="001209B2">
              <w:rPr>
                <w:b/>
                <w:szCs w:val="20"/>
              </w:rPr>
              <w:t>1A</w:t>
            </w:r>
          </w:p>
        </w:tc>
        <w:tc>
          <w:tcPr>
            <w:tcW w:w="3431" w:type="dxa"/>
            <w:tcBorders>
              <w:bottom w:val="single" w:sz="8" w:space="0" w:color="7BA0CD"/>
            </w:tcBorders>
            <w:shd w:val="clear" w:color="auto" w:fill="auto"/>
            <w:vAlign w:val="center"/>
          </w:tcPr>
          <w:p w:rsidR="007D7D78" w:rsidRPr="00E66DBB" w:rsidRDefault="007D7D78" w:rsidP="00352FF4">
            <w:pPr>
              <w:rPr>
                <w:szCs w:val="20"/>
              </w:rPr>
            </w:pPr>
            <w:r w:rsidRPr="00E66DBB">
              <w:rPr>
                <w:szCs w:val="20"/>
              </w:rPr>
              <w:t>EAS-Request</w:t>
            </w:r>
          </w:p>
        </w:tc>
        <w:tc>
          <w:tcPr>
            <w:tcW w:w="3438" w:type="dxa"/>
            <w:tcBorders>
              <w:bottom w:val="single" w:sz="8" w:space="0" w:color="7BA0CD"/>
            </w:tcBorders>
            <w:shd w:val="clear" w:color="auto" w:fill="auto"/>
            <w:vAlign w:val="center"/>
          </w:tcPr>
          <w:p w:rsidR="007D7D78" w:rsidRPr="00E66DBB" w:rsidRDefault="007D7D78" w:rsidP="00352FF4">
            <w:pPr>
              <w:rPr>
                <w:szCs w:val="20"/>
              </w:rPr>
            </w:pPr>
            <w:r w:rsidRPr="00E66DBB">
              <w:rPr>
                <w:szCs w:val="20"/>
              </w:rPr>
              <w:t>IQ- Itemized Request</w:t>
            </w:r>
          </w:p>
        </w:tc>
        <w:tc>
          <w:tcPr>
            <w:tcW w:w="877" w:type="dxa"/>
            <w:tcBorders>
              <w:bottom w:val="single" w:sz="8" w:space="0" w:color="7BA0CD"/>
            </w:tcBorders>
            <w:shd w:val="clear" w:color="auto" w:fill="auto"/>
            <w:vAlign w:val="center"/>
          </w:tcPr>
          <w:p w:rsidR="007D7D78" w:rsidRPr="00E66DBB" w:rsidRDefault="007D7D78" w:rsidP="00352FF4">
            <w:pPr>
              <w:rPr>
                <w:szCs w:val="20"/>
              </w:rPr>
            </w:pPr>
            <w:r w:rsidRPr="00E66DBB">
              <w:rPr>
                <w:szCs w:val="20"/>
              </w:rPr>
              <w:t>F</w:t>
            </w:r>
          </w:p>
        </w:tc>
      </w:tr>
      <w:tr w:rsidR="007D7D78" w:rsidRPr="00E66DBB" w:rsidTr="002612FD">
        <w:trPr>
          <w:cantSplit/>
        </w:trPr>
        <w:tc>
          <w:tcPr>
            <w:tcW w:w="1560" w:type="dxa"/>
            <w:shd w:val="clear" w:color="auto" w:fill="D3DFEE"/>
            <w:vAlign w:val="center"/>
          </w:tcPr>
          <w:p w:rsidR="007D7D78" w:rsidRPr="001209B2" w:rsidRDefault="007D7D78" w:rsidP="00352FF4">
            <w:pPr>
              <w:rPr>
                <w:b/>
                <w:szCs w:val="20"/>
              </w:rPr>
            </w:pPr>
            <w:r w:rsidRPr="001209B2">
              <w:rPr>
                <w:b/>
                <w:szCs w:val="20"/>
              </w:rPr>
              <w:t>4A</w:t>
            </w:r>
          </w:p>
        </w:tc>
        <w:tc>
          <w:tcPr>
            <w:tcW w:w="3431" w:type="dxa"/>
            <w:shd w:val="clear" w:color="auto" w:fill="D3DFEE"/>
            <w:vAlign w:val="center"/>
          </w:tcPr>
          <w:p w:rsidR="007D7D78" w:rsidRPr="00E66DBB" w:rsidRDefault="007D7D78" w:rsidP="00352FF4">
            <w:pPr>
              <w:rPr>
                <w:szCs w:val="20"/>
              </w:rPr>
            </w:pPr>
            <w:r w:rsidRPr="00E66DBB">
              <w:rPr>
                <w:szCs w:val="20"/>
              </w:rPr>
              <w:t>NEAR-Commitment</w:t>
            </w:r>
          </w:p>
        </w:tc>
        <w:tc>
          <w:tcPr>
            <w:tcW w:w="3438" w:type="dxa"/>
            <w:shd w:val="clear" w:color="auto" w:fill="D3DFEE"/>
            <w:vAlign w:val="center"/>
          </w:tcPr>
          <w:p w:rsidR="007D7D78" w:rsidRPr="00E66DBB" w:rsidRDefault="007D7D78" w:rsidP="00352FF4">
            <w:pPr>
              <w:rPr>
                <w:szCs w:val="20"/>
              </w:rPr>
            </w:pPr>
            <w:r w:rsidRPr="00E66DBB">
              <w:rPr>
                <w:szCs w:val="20"/>
              </w:rPr>
              <w:t>IQ- Itemized Request</w:t>
            </w:r>
          </w:p>
        </w:tc>
        <w:tc>
          <w:tcPr>
            <w:tcW w:w="877" w:type="dxa"/>
            <w:shd w:val="clear" w:color="auto" w:fill="D3DFEE"/>
            <w:vAlign w:val="center"/>
          </w:tcPr>
          <w:p w:rsidR="007D7D78" w:rsidRPr="00E66DBB" w:rsidRDefault="007D7D78" w:rsidP="00352FF4">
            <w:pPr>
              <w:rPr>
                <w:szCs w:val="20"/>
              </w:rPr>
            </w:pPr>
            <w:r w:rsidRPr="00E66DBB">
              <w:rPr>
                <w:szCs w:val="20"/>
              </w:rPr>
              <w:t>F</w:t>
            </w:r>
          </w:p>
        </w:tc>
      </w:tr>
      <w:tr w:rsidR="007D7D78" w:rsidRPr="00E66DBB" w:rsidTr="002612FD">
        <w:trPr>
          <w:cantSplit/>
        </w:trPr>
        <w:tc>
          <w:tcPr>
            <w:tcW w:w="1560" w:type="dxa"/>
            <w:tcBorders>
              <w:bottom w:val="single" w:sz="8" w:space="0" w:color="7BA0CD"/>
            </w:tcBorders>
            <w:shd w:val="clear" w:color="auto" w:fill="auto"/>
            <w:vAlign w:val="center"/>
          </w:tcPr>
          <w:p w:rsidR="007D7D78" w:rsidRPr="001209B2" w:rsidRDefault="007D7D78" w:rsidP="00352FF4">
            <w:pPr>
              <w:rPr>
                <w:b/>
                <w:szCs w:val="20"/>
              </w:rPr>
            </w:pPr>
            <w:r w:rsidRPr="001209B2">
              <w:rPr>
                <w:b/>
                <w:szCs w:val="20"/>
              </w:rPr>
              <w:t>BL</w:t>
            </w:r>
          </w:p>
        </w:tc>
        <w:tc>
          <w:tcPr>
            <w:tcW w:w="3431" w:type="dxa"/>
            <w:tcBorders>
              <w:bottom w:val="single" w:sz="8" w:space="0" w:color="7BA0CD"/>
            </w:tcBorders>
            <w:shd w:val="clear" w:color="auto" w:fill="auto"/>
            <w:vAlign w:val="center"/>
          </w:tcPr>
          <w:p w:rsidR="007D7D78" w:rsidRPr="00E66DBB" w:rsidRDefault="007D7D78" w:rsidP="00352FF4">
            <w:pPr>
              <w:rPr>
                <w:szCs w:val="20"/>
              </w:rPr>
            </w:pPr>
            <w:r w:rsidRPr="00E66DBB">
              <w:rPr>
                <w:szCs w:val="20"/>
              </w:rPr>
              <w:t>BPA with Limitations</w:t>
            </w:r>
          </w:p>
        </w:tc>
        <w:tc>
          <w:tcPr>
            <w:tcW w:w="3438" w:type="dxa"/>
            <w:tcBorders>
              <w:bottom w:val="single" w:sz="8" w:space="0" w:color="7BA0CD"/>
            </w:tcBorders>
            <w:shd w:val="clear" w:color="auto" w:fill="auto"/>
            <w:vAlign w:val="center"/>
          </w:tcPr>
          <w:p w:rsidR="007D7D78" w:rsidRPr="00E66DBB" w:rsidRDefault="007D7D78" w:rsidP="00352FF4">
            <w:pPr>
              <w:rPr>
                <w:szCs w:val="20"/>
              </w:rPr>
            </w:pPr>
            <w:r w:rsidRPr="00E66DBB">
              <w:rPr>
                <w:szCs w:val="20"/>
              </w:rPr>
              <w:t>IQ- Itemized Request</w:t>
            </w:r>
          </w:p>
        </w:tc>
        <w:tc>
          <w:tcPr>
            <w:tcW w:w="877" w:type="dxa"/>
            <w:tcBorders>
              <w:bottom w:val="single" w:sz="8" w:space="0" w:color="7BA0CD"/>
            </w:tcBorders>
            <w:shd w:val="clear" w:color="auto" w:fill="auto"/>
            <w:vAlign w:val="center"/>
          </w:tcPr>
          <w:p w:rsidR="007D7D78" w:rsidRPr="00E66DBB" w:rsidRDefault="007D7D78" w:rsidP="00352FF4">
            <w:pPr>
              <w:rPr>
                <w:szCs w:val="20"/>
              </w:rPr>
            </w:pPr>
            <w:r w:rsidRPr="00E66DBB">
              <w:rPr>
                <w:szCs w:val="20"/>
              </w:rPr>
              <w:t>T</w:t>
            </w:r>
          </w:p>
        </w:tc>
      </w:tr>
      <w:tr w:rsidR="007D7D78" w:rsidRPr="00E66DBB" w:rsidTr="002612FD">
        <w:trPr>
          <w:cantSplit/>
        </w:trPr>
        <w:tc>
          <w:tcPr>
            <w:tcW w:w="1560" w:type="dxa"/>
            <w:shd w:val="clear" w:color="auto" w:fill="D3DFEE"/>
            <w:vAlign w:val="center"/>
          </w:tcPr>
          <w:p w:rsidR="007D7D78" w:rsidRPr="001209B2" w:rsidRDefault="007D7D78" w:rsidP="00352FF4">
            <w:pPr>
              <w:rPr>
                <w:b/>
                <w:szCs w:val="20"/>
              </w:rPr>
            </w:pPr>
            <w:r w:rsidRPr="001209B2">
              <w:rPr>
                <w:b/>
                <w:szCs w:val="20"/>
              </w:rPr>
              <w:t>BP</w:t>
            </w:r>
          </w:p>
        </w:tc>
        <w:tc>
          <w:tcPr>
            <w:tcW w:w="3431" w:type="dxa"/>
            <w:shd w:val="clear" w:color="auto" w:fill="D3DFEE"/>
            <w:vAlign w:val="center"/>
          </w:tcPr>
          <w:p w:rsidR="007D7D78" w:rsidRPr="00E66DBB" w:rsidRDefault="007D7D78" w:rsidP="00352FF4">
            <w:pPr>
              <w:rPr>
                <w:szCs w:val="20"/>
              </w:rPr>
            </w:pPr>
            <w:r w:rsidRPr="00E66DBB">
              <w:rPr>
                <w:szCs w:val="20"/>
              </w:rPr>
              <w:t>BPA without Limitations</w:t>
            </w:r>
          </w:p>
        </w:tc>
        <w:tc>
          <w:tcPr>
            <w:tcW w:w="3438" w:type="dxa"/>
            <w:shd w:val="clear" w:color="auto" w:fill="D3DFEE"/>
            <w:vAlign w:val="center"/>
          </w:tcPr>
          <w:p w:rsidR="007D7D78" w:rsidRPr="00E66DBB" w:rsidRDefault="007D7D78" w:rsidP="00352FF4">
            <w:pPr>
              <w:rPr>
                <w:szCs w:val="20"/>
              </w:rPr>
            </w:pPr>
            <w:r w:rsidRPr="00E66DBB">
              <w:rPr>
                <w:szCs w:val="20"/>
              </w:rPr>
              <w:t>IQ- Itemized Request</w:t>
            </w:r>
          </w:p>
        </w:tc>
        <w:tc>
          <w:tcPr>
            <w:tcW w:w="877" w:type="dxa"/>
            <w:shd w:val="clear" w:color="auto" w:fill="D3DFEE"/>
            <w:vAlign w:val="center"/>
          </w:tcPr>
          <w:p w:rsidR="007D7D78" w:rsidRPr="00E66DBB" w:rsidRDefault="007D7D78" w:rsidP="00352FF4">
            <w:pPr>
              <w:rPr>
                <w:szCs w:val="20"/>
              </w:rPr>
            </w:pPr>
            <w:r w:rsidRPr="00E66DBB">
              <w:rPr>
                <w:szCs w:val="20"/>
              </w:rPr>
              <w:t>T</w:t>
            </w:r>
          </w:p>
        </w:tc>
      </w:tr>
      <w:tr w:rsidR="000E1F2A" w:rsidRPr="00E66DBB" w:rsidTr="002612FD">
        <w:trPr>
          <w:cantSplit/>
        </w:trPr>
        <w:tc>
          <w:tcPr>
            <w:tcW w:w="1560" w:type="dxa"/>
            <w:tcBorders>
              <w:bottom w:val="single" w:sz="8" w:space="0" w:color="7BA0CD"/>
            </w:tcBorders>
            <w:shd w:val="clear" w:color="auto" w:fill="auto"/>
            <w:vAlign w:val="center"/>
          </w:tcPr>
          <w:p w:rsidR="000E1F2A" w:rsidRPr="001209B2" w:rsidRDefault="000E1F2A" w:rsidP="00352FF4">
            <w:pPr>
              <w:rPr>
                <w:b/>
                <w:szCs w:val="20"/>
              </w:rPr>
            </w:pPr>
            <w:r>
              <w:rPr>
                <w:b/>
                <w:szCs w:val="20"/>
              </w:rPr>
              <w:t>ER</w:t>
            </w:r>
          </w:p>
        </w:tc>
        <w:tc>
          <w:tcPr>
            <w:tcW w:w="3431" w:type="dxa"/>
            <w:tcBorders>
              <w:bottom w:val="single" w:sz="8" w:space="0" w:color="7BA0CD"/>
            </w:tcBorders>
            <w:shd w:val="clear" w:color="auto" w:fill="auto"/>
            <w:vAlign w:val="center"/>
          </w:tcPr>
          <w:p w:rsidR="000E1F2A" w:rsidRPr="00E66DBB" w:rsidRDefault="000E1F2A" w:rsidP="00352FF4">
            <w:pPr>
              <w:rPr>
                <w:szCs w:val="20"/>
              </w:rPr>
            </w:pPr>
            <w:r>
              <w:rPr>
                <w:szCs w:val="20"/>
              </w:rPr>
              <w:t>External Services Purchase Request</w:t>
            </w:r>
          </w:p>
        </w:tc>
        <w:tc>
          <w:tcPr>
            <w:tcW w:w="3438" w:type="dxa"/>
            <w:tcBorders>
              <w:bottom w:val="single" w:sz="8" w:space="0" w:color="7BA0CD"/>
            </w:tcBorders>
            <w:shd w:val="clear" w:color="auto" w:fill="auto"/>
            <w:vAlign w:val="center"/>
          </w:tcPr>
          <w:p w:rsidR="000E1F2A" w:rsidRPr="00E66DBB" w:rsidRDefault="000E1F2A" w:rsidP="00352FF4">
            <w:pPr>
              <w:rPr>
                <w:szCs w:val="20"/>
              </w:rPr>
            </w:pPr>
            <w:r>
              <w:rPr>
                <w:szCs w:val="20"/>
              </w:rPr>
              <w:t>IQ- Itemized Request</w:t>
            </w:r>
          </w:p>
        </w:tc>
        <w:tc>
          <w:tcPr>
            <w:tcW w:w="877" w:type="dxa"/>
            <w:tcBorders>
              <w:bottom w:val="single" w:sz="8" w:space="0" w:color="7BA0CD"/>
            </w:tcBorders>
            <w:shd w:val="clear" w:color="auto" w:fill="auto"/>
            <w:vAlign w:val="center"/>
          </w:tcPr>
          <w:p w:rsidR="000E1F2A" w:rsidRPr="00E66DBB" w:rsidRDefault="000E1F2A" w:rsidP="00352FF4">
            <w:pPr>
              <w:rPr>
                <w:szCs w:val="20"/>
              </w:rPr>
            </w:pPr>
            <w:r>
              <w:rPr>
                <w:szCs w:val="20"/>
              </w:rPr>
              <w:t>T</w:t>
            </w:r>
          </w:p>
        </w:tc>
      </w:tr>
      <w:tr w:rsidR="007D7D78" w:rsidRPr="00E66DBB" w:rsidTr="002612FD">
        <w:trPr>
          <w:cantSplit/>
        </w:trPr>
        <w:tc>
          <w:tcPr>
            <w:tcW w:w="1560" w:type="dxa"/>
            <w:shd w:val="clear" w:color="auto" w:fill="D3DFEE"/>
            <w:vAlign w:val="center"/>
          </w:tcPr>
          <w:p w:rsidR="007D7D78" w:rsidRPr="001209B2" w:rsidRDefault="007D7D78" w:rsidP="00352FF4">
            <w:pPr>
              <w:rPr>
                <w:b/>
                <w:szCs w:val="20"/>
              </w:rPr>
            </w:pPr>
            <w:r w:rsidRPr="001209B2">
              <w:rPr>
                <w:b/>
                <w:szCs w:val="20"/>
              </w:rPr>
              <w:t>IG</w:t>
            </w:r>
          </w:p>
        </w:tc>
        <w:tc>
          <w:tcPr>
            <w:tcW w:w="3431" w:type="dxa"/>
            <w:shd w:val="clear" w:color="auto" w:fill="D3DFEE"/>
            <w:vAlign w:val="center"/>
          </w:tcPr>
          <w:p w:rsidR="007D7D78" w:rsidRPr="00E66DBB" w:rsidRDefault="007D7D78" w:rsidP="00352FF4">
            <w:pPr>
              <w:rPr>
                <w:szCs w:val="20"/>
              </w:rPr>
            </w:pPr>
            <w:r w:rsidRPr="00E66DBB">
              <w:rPr>
                <w:szCs w:val="20"/>
              </w:rPr>
              <w:t>Intra-agency Purchase Request</w:t>
            </w:r>
          </w:p>
        </w:tc>
        <w:tc>
          <w:tcPr>
            <w:tcW w:w="3438" w:type="dxa"/>
            <w:shd w:val="clear" w:color="auto" w:fill="D3DFEE"/>
            <w:vAlign w:val="center"/>
          </w:tcPr>
          <w:p w:rsidR="007D7D78" w:rsidRPr="00E66DBB" w:rsidRDefault="007D7D78" w:rsidP="00352FF4">
            <w:pPr>
              <w:rPr>
                <w:szCs w:val="20"/>
              </w:rPr>
            </w:pPr>
            <w:r w:rsidRPr="00E66DBB">
              <w:rPr>
                <w:szCs w:val="20"/>
              </w:rPr>
              <w:t>IQ- Itemized Request</w:t>
            </w:r>
          </w:p>
        </w:tc>
        <w:tc>
          <w:tcPr>
            <w:tcW w:w="877" w:type="dxa"/>
            <w:shd w:val="clear" w:color="auto" w:fill="D3DFEE"/>
            <w:vAlign w:val="center"/>
          </w:tcPr>
          <w:p w:rsidR="007D7D78" w:rsidRPr="00E66DBB" w:rsidRDefault="007D7D78" w:rsidP="00352FF4">
            <w:pPr>
              <w:rPr>
                <w:szCs w:val="20"/>
              </w:rPr>
            </w:pPr>
            <w:r w:rsidRPr="00E66DBB">
              <w:rPr>
                <w:szCs w:val="20"/>
              </w:rPr>
              <w:t>T</w:t>
            </w:r>
          </w:p>
        </w:tc>
      </w:tr>
      <w:tr w:rsidR="007D7D78" w:rsidRPr="00E66DBB" w:rsidTr="002612FD">
        <w:trPr>
          <w:cantSplit/>
        </w:trPr>
        <w:tc>
          <w:tcPr>
            <w:tcW w:w="1560" w:type="dxa"/>
            <w:tcBorders>
              <w:bottom w:val="single" w:sz="8" w:space="0" w:color="7BA0CD"/>
            </w:tcBorders>
            <w:shd w:val="clear" w:color="auto" w:fill="auto"/>
            <w:vAlign w:val="center"/>
          </w:tcPr>
          <w:p w:rsidR="007D7D78" w:rsidRPr="001209B2" w:rsidRDefault="007D7D78" w:rsidP="00352FF4">
            <w:pPr>
              <w:rPr>
                <w:b/>
                <w:szCs w:val="20"/>
              </w:rPr>
            </w:pPr>
            <w:r w:rsidRPr="001209B2">
              <w:rPr>
                <w:b/>
                <w:szCs w:val="20"/>
              </w:rPr>
              <w:t>IM</w:t>
            </w:r>
          </w:p>
        </w:tc>
        <w:tc>
          <w:tcPr>
            <w:tcW w:w="3431" w:type="dxa"/>
            <w:tcBorders>
              <w:bottom w:val="single" w:sz="8" w:space="0" w:color="7BA0CD"/>
            </w:tcBorders>
            <w:shd w:val="clear" w:color="auto" w:fill="auto"/>
            <w:vAlign w:val="center"/>
          </w:tcPr>
          <w:p w:rsidR="007D7D78" w:rsidRPr="00E66DBB" w:rsidRDefault="007D7D78" w:rsidP="00352FF4">
            <w:pPr>
              <w:rPr>
                <w:szCs w:val="20"/>
              </w:rPr>
            </w:pPr>
            <w:r w:rsidRPr="00E66DBB">
              <w:rPr>
                <w:szCs w:val="20"/>
              </w:rPr>
              <w:t>Imprest Fund Commitment</w:t>
            </w:r>
          </w:p>
        </w:tc>
        <w:tc>
          <w:tcPr>
            <w:tcW w:w="3438" w:type="dxa"/>
            <w:tcBorders>
              <w:bottom w:val="single" w:sz="8" w:space="0" w:color="7BA0CD"/>
            </w:tcBorders>
            <w:shd w:val="clear" w:color="auto" w:fill="auto"/>
            <w:vAlign w:val="center"/>
          </w:tcPr>
          <w:p w:rsidR="007D7D78" w:rsidRPr="00E66DBB" w:rsidRDefault="007D7D78" w:rsidP="00352FF4">
            <w:pPr>
              <w:rPr>
                <w:szCs w:val="20"/>
              </w:rPr>
            </w:pPr>
            <w:r w:rsidRPr="00E66DBB">
              <w:rPr>
                <w:szCs w:val="20"/>
              </w:rPr>
              <w:t>IQ- Itemized Request</w:t>
            </w:r>
          </w:p>
        </w:tc>
        <w:tc>
          <w:tcPr>
            <w:tcW w:w="877" w:type="dxa"/>
            <w:tcBorders>
              <w:bottom w:val="single" w:sz="8" w:space="0" w:color="7BA0CD"/>
            </w:tcBorders>
            <w:shd w:val="clear" w:color="auto" w:fill="auto"/>
            <w:vAlign w:val="center"/>
          </w:tcPr>
          <w:p w:rsidR="007D7D78" w:rsidRPr="00E66DBB" w:rsidRDefault="007D7D78" w:rsidP="00352FF4">
            <w:pPr>
              <w:rPr>
                <w:szCs w:val="20"/>
              </w:rPr>
            </w:pPr>
            <w:r w:rsidRPr="00E66DBB">
              <w:rPr>
                <w:szCs w:val="20"/>
              </w:rPr>
              <w:t>T</w:t>
            </w:r>
          </w:p>
        </w:tc>
      </w:tr>
      <w:tr w:rsidR="007D7D78" w:rsidRPr="00E66DBB" w:rsidTr="002612FD">
        <w:trPr>
          <w:cantSplit/>
        </w:trPr>
        <w:tc>
          <w:tcPr>
            <w:tcW w:w="1560" w:type="dxa"/>
            <w:shd w:val="clear" w:color="auto" w:fill="D3DFEE"/>
            <w:vAlign w:val="center"/>
          </w:tcPr>
          <w:p w:rsidR="007D7D78" w:rsidRPr="001209B2" w:rsidRDefault="007D7D78" w:rsidP="00352FF4">
            <w:pPr>
              <w:rPr>
                <w:b/>
                <w:szCs w:val="20"/>
              </w:rPr>
            </w:pPr>
            <w:r w:rsidRPr="001209B2">
              <w:rPr>
                <w:b/>
                <w:szCs w:val="20"/>
              </w:rPr>
              <w:t>LO</w:t>
            </w:r>
          </w:p>
        </w:tc>
        <w:tc>
          <w:tcPr>
            <w:tcW w:w="3431" w:type="dxa"/>
            <w:shd w:val="clear" w:color="auto" w:fill="D3DFEE"/>
            <w:vAlign w:val="center"/>
          </w:tcPr>
          <w:p w:rsidR="007D7D78" w:rsidRPr="00E66DBB" w:rsidRDefault="007D7D78" w:rsidP="00352FF4">
            <w:pPr>
              <w:rPr>
                <w:szCs w:val="20"/>
              </w:rPr>
            </w:pPr>
            <w:r w:rsidRPr="00E66DBB">
              <w:rPr>
                <w:szCs w:val="20"/>
              </w:rPr>
              <w:t>Lease Purchase Request</w:t>
            </w:r>
          </w:p>
        </w:tc>
        <w:tc>
          <w:tcPr>
            <w:tcW w:w="3438" w:type="dxa"/>
            <w:shd w:val="clear" w:color="auto" w:fill="D3DFEE"/>
            <w:vAlign w:val="center"/>
          </w:tcPr>
          <w:p w:rsidR="007D7D78" w:rsidRPr="00E66DBB" w:rsidRDefault="007D7D78" w:rsidP="00352FF4">
            <w:pPr>
              <w:rPr>
                <w:szCs w:val="20"/>
              </w:rPr>
            </w:pPr>
            <w:r w:rsidRPr="00E66DBB">
              <w:rPr>
                <w:szCs w:val="20"/>
              </w:rPr>
              <w:t>IQ- Itemized Request</w:t>
            </w:r>
          </w:p>
        </w:tc>
        <w:tc>
          <w:tcPr>
            <w:tcW w:w="877" w:type="dxa"/>
            <w:shd w:val="clear" w:color="auto" w:fill="D3DFEE"/>
            <w:vAlign w:val="center"/>
          </w:tcPr>
          <w:p w:rsidR="007D7D78" w:rsidRPr="00E66DBB" w:rsidRDefault="007D7D78" w:rsidP="00352FF4">
            <w:pPr>
              <w:rPr>
                <w:szCs w:val="20"/>
              </w:rPr>
            </w:pPr>
            <w:r w:rsidRPr="00E66DBB">
              <w:rPr>
                <w:szCs w:val="20"/>
              </w:rPr>
              <w:t>T</w:t>
            </w:r>
          </w:p>
        </w:tc>
      </w:tr>
      <w:tr w:rsidR="007D7D78" w:rsidRPr="00E66DBB" w:rsidTr="002612FD">
        <w:trPr>
          <w:cantSplit/>
        </w:trPr>
        <w:tc>
          <w:tcPr>
            <w:tcW w:w="1560" w:type="dxa"/>
            <w:tcBorders>
              <w:bottom w:val="single" w:sz="8" w:space="0" w:color="7BA0CD"/>
            </w:tcBorders>
            <w:shd w:val="clear" w:color="auto" w:fill="auto"/>
            <w:vAlign w:val="center"/>
          </w:tcPr>
          <w:p w:rsidR="007D7D78" w:rsidRPr="001209B2" w:rsidRDefault="007D7D78" w:rsidP="00352FF4">
            <w:pPr>
              <w:rPr>
                <w:b/>
                <w:szCs w:val="20"/>
              </w:rPr>
            </w:pPr>
            <w:r w:rsidRPr="001209B2">
              <w:rPr>
                <w:b/>
                <w:szCs w:val="20"/>
              </w:rPr>
              <w:t>PR</w:t>
            </w:r>
          </w:p>
        </w:tc>
        <w:tc>
          <w:tcPr>
            <w:tcW w:w="3431" w:type="dxa"/>
            <w:tcBorders>
              <w:bottom w:val="single" w:sz="8" w:space="0" w:color="7BA0CD"/>
            </w:tcBorders>
            <w:shd w:val="clear" w:color="auto" w:fill="auto"/>
            <w:vAlign w:val="center"/>
          </w:tcPr>
          <w:p w:rsidR="007D7D78" w:rsidRPr="00E66DBB" w:rsidRDefault="007D7D78" w:rsidP="00352FF4">
            <w:pPr>
              <w:rPr>
                <w:szCs w:val="20"/>
              </w:rPr>
            </w:pPr>
            <w:r w:rsidRPr="00E66DBB">
              <w:rPr>
                <w:szCs w:val="20"/>
              </w:rPr>
              <w:t>Purchase Request</w:t>
            </w:r>
          </w:p>
        </w:tc>
        <w:tc>
          <w:tcPr>
            <w:tcW w:w="3438" w:type="dxa"/>
            <w:tcBorders>
              <w:bottom w:val="single" w:sz="8" w:space="0" w:color="7BA0CD"/>
            </w:tcBorders>
            <w:shd w:val="clear" w:color="auto" w:fill="auto"/>
            <w:vAlign w:val="center"/>
          </w:tcPr>
          <w:p w:rsidR="007D7D78" w:rsidRPr="00E66DBB" w:rsidRDefault="007D7D78" w:rsidP="00352FF4">
            <w:pPr>
              <w:rPr>
                <w:szCs w:val="20"/>
              </w:rPr>
            </w:pPr>
            <w:r w:rsidRPr="00E66DBB">
              <w:rPr>
                <w:szCs w:val="20"/>
              </w:rPr>
              <w:t>IQ- Itemized Request</w:t>
            </w:r>
          </w:p>
        </w:tc>
        <w:tc>
          <w:tcPr>
            <w:tcW w:w="877" w:type="dxa"/>
            <w:tcBorders>
              <w:bottom w:val="single" w:sz="8" w:space="0" w:color="7BA0CD"/>
            </w:tcBorders>
            <w:shd w:val="clear" w:color="auto" w:fill="auto"/>
            <w:vAlign w:val="center"/>
          </w:tcPr>
          <w:p w:rsidR="007D7D78" w:rsidRPr="00E66DBB" w:rsidRDefault="007D7D78" w:rsidP="00352FF4">
            <w:pPr>
              <w:rPr>
                <w:szCs w:val="20"/>
              </w:rPr>
            </w:pPr>
            <w:r w:rsidRPr="00E66DBB">
              <w:rPr>
                <w:szCs w:val="20"/>
              </w:rPr>
              <w:t>T</w:t>
            </w:r>
          </w:p>
        </w:tc>
      </w:tr>
      <w:tr w:rsidR="007D7D78" w:rsidRPr="00E66DBB" w:rsidTr="002612FD">
        <w:trPr>
          <w:cantSplit/>
        </w:trPr>
        <w:tc>
          <w:tcPr>
            <w:tcW w:w="1560" w:type="dxa"/>
            <w:shd w:val="clear" w:color="auto" w:fill="D3DFEE"/>
            <w:vAlign w:val="center"/>
          </w:tcPr>
          <w:p w:rsidR="007D7D78" w:rsidRPr="001209B2" w:rsidRDefault="007D7D78" w:rsidP="00352FF4">
            <w:pPr>
              <w:rPr>
                <w:b/>
                <w:szCs w:val="20"/>
              </w:rPr>
            </w:pPr>
            <w:r w:rsidRPr="001209B2">
              <w:rPr>
                <w:b/>
                <w:szCs w:val="20"/>
              </w:rPr>
              <w:t>RQ</w:t>
            </w:r>
          </w:p>
        </w:tc>
        <w:tc>
          <w:tcPr>
            <w:tcW w:w="3431" w:type="dxa"/>
            <w:shd w:val="clear" w:color="auto" w:fill="D3DFEE"/>
            <w:vAlign w:val="center"/>
          </w:tcPr>
          <w:p w:rsidR="007D7D78" w:rsidRPr="00E66DBB" w:rsidRDefault="007D7D78" w:rsidP="00352FF4">
            <w:pPr>
              <w:rPr>
                <w:szCs w:val="20"/>
              </w:rPr>
            </w:pPr>
            <w:r w:rsidRPr="00E66DBB">
              <w:rPr>
                <w:szCs w:val="20"/>
              </w:rPr>
              <w:t>PBS Recurring Contracts Request</w:t>
            </w:r>
          </w:p>
        </w:tc>
        <w:tc>
          <w:tcPr>
            <w:tcW w:w="3438" w:type="dxa"/>
            <w:shd w:val="clear" w:color="auto" w:fill="D3DFEE"/>
            <w:vAlign w:val="center"/>
          </w:tcPr>
          <w:p w:rsidR="007D7D78" w:rsidRPr="00E66DBB" w:rsidRDefault="007D7D78" w:rsidP="00352FF4">
            <w:pPr>
              <w:rPr>
                <w:szCs w:val="20"/>
              </w:rPr>
            </w:pPr>
            <w:r w:rsidRPr="00E66DBB">
              <w:rPr>
                <w:szCs w:val="20"/>
              </w:rPr>
              <w:t>IQ- Itemized Request</w:t>
            </w:r>
          </w:p>
        </w:tc>
        <w:tc>
          <w:tcPr>
            <w:tcW w:w="877" w:type="dxa"/>
            <w:shd w:val="clear" w:color="auto" w:fill="D3DFEE"/>
            <w:vAlign w:val="center"/>
          </w:tcPr>
          <w:p w:rsidR="007D7D78" w:rsidRPr="00E66DBB" w:rsidRDefault="007D7D78" w:rsidP="00352FF4">
            <w:pPr>
              <w:rPr>
                <w:szCs w:val="20"/>
              </w:rPr>
            </w:pPr>
            <w:r w:rsidRPr="00E66DBB">
              <w:rPr>
                <w:szCs w:val="20"/>
              </w:rPr>
              <w:t>T</w:t>
            </w:r>
          </w:p>
        </w:tc>
      </w:tr>
      <w:tr w:rsidR="007D7D78" w:rsidRPr="00E66DBB" w:rsidTr="002612FD">
        <w:trPr>
          <w:cantSplit/>
        </w:trPr>
        <w:tc>
          <w:tcPr>
            <w:tcW w:w="1560" w:type="dxa"/>
            <w:tcBorders>
              <w:bottom w:val="single" w:sz="8" w:space="0" w:color="7BA0CD"/>
            </w:tcBorders>
            <w:shd w:val="clear" w:color="auto" w:fill="auto"/>
            <w:vAlign w:val="center"/>
          </w:tcPr>
          <w:p w:rsidR="007D7D78" w:rsidRPr="001209B2" w:rsidRDefault="007D7D78" w:rsidP="00352FF4">
            <w:pPr>
              <w:rPr>
                <w:b/>
                <w:szCs w:val="20"/>
              </w:rPr>
            </w:pPr>
            <w:r w:rsidRPr="001209B2">
              <w:rPr>
                <w:b/>
                <w:szCs w:val="20"/>
              </w:rPr>
              <w:t>RR</w:t>
            </w:r>
          </w:p>
        </w:tc>
        <w:tc>
          <w:tcPr>
            <w:tcW w:w="3431" w:type="dxa"/>
            <w:tcBorders>
              <w:bottom w:val="single" w:sz="8" w:space="0" w:color="7BA0CD"/>
            </w:tcBorders>
            <w:shd w:val="clear" w:color="auto" w:fill="auto"/>
            <w:vAlign w:val="center"/>
          </w:tcPr>
          <w:p w:rsidR="007D7D78" w:rsidRPr="00E66DBB" w:rsidRDefault="007D7D78" w:rsidP="00352FF4">
            <w:pPr>
              <w:rPr>
                <w:szCs w:val="20"/>
              </w:rPr>
            </w:pPr>
            <w:r w:rsidRPr="00E66DBB">
              <w:rPr>
                <w:szCs w:val="20"/>
              </w:rPr>
              <w:t>Purchase Request - RWA</w:t>
            </w:r>
          </w:p>
        </w:tc>
        <w:tc>
          <w:tcPr>
            <w:tcW w:w="3438" w:type="dxa"/>
            <w:tcBorders>
              <w:bottom w:val="single" w:sz="8" w:space="0" w:color="7BA0CD"/>
            </w:tcBorders>
            <w:shd w:val="clear" w:color="auto" w:fill="auto"/>
            <w:vAlign w:val="center"/>
          </w:tcPr>
          <w:p w:rsidR="007D7D78" w:rsidRPr="00E66DBB" w:rsidRDefault="007D7D78" w:rsidP="00352FF4">
            <w:pPr>
              <w:rPr>
                <w:szCs w:val="20"/>
              </w:rPr>
            </w:pPr>
            <w:r w:rsidRPr="00E66DBB">
              <w:rPr>
                <w:szCs w:val="20"/>
              </w:rPr>
              <w:t>IQ- Itemized Request</w:t>
            </w:r>
          </w:p>
        </w:tc>
        <w:tc>
          <w:tcPr>
            <w:tcW w:w="877" w:type="dxa"/>
            <w:tcBorders>
              <w:bottom w:val="single" w:sz="8" w:space="0" w:color="7BA0CD"/>
            </w:tcBorders>
            <w:shd w:val="clear" w:color="auto" w:fill="auto"/>
            <w:vAlign w:val="center"/>
          </w:tcPr>
          <w:p w:rsidR="007D7D78" w:rsidRPr="00E66DBB" w:rsidRDefault="007D7D78" w:rsidP="00352FF4">
            <w:pPr>
              <w:rPr>
                <w:szCs w:val="20"/>
              </w:rPr>
            </w:pPr>
            <w:r w:rsidRPr="00E66DBB">
              <w:rPr>
                <w:szCs w:val="20"/>
              </w:rPr>
              <w:t>T</w:t>
            </w:r>
          </w:p>
        </w:tc>
      </w:tr>
      <w:tr w:rsidR="007D7D78" w:rsidRPr="00E66DBB" w:rsidTr="002612FD">
        <w:trPr>
          <w:cantSplit/>
        </w:trPr>
        <w:tc>
          <w:tcPr>
            <w:tcW w:w="1560" w:type="dxa"/>
            <w:shd w:val="clear" w:color="auto" w:fill="D3DFEE"/>
            <w:vAlign w:val="center"/>
          </w:tcPr>
          <w:p w:rsidR="007D7D78" w:rsidRPr="001209B2" w:rsidRDefault="007D7D78" w:rsidP="00352FF4">
            <w:pPr>
              <w:rPr>
                <w:b/>
                <w:szCs w:val="20"/>
              </w:rPr>
            </w:pPr>
            <w:r w:rsidRPr="001209B2">
              <w:rPr>
                <w:b/>
                <w:szCs w:val="20"/>
              </w:rPr>
              <w:t>TR</w:t>
            </w:r>
          </w:p>
        </w:tc>
        <w:tc>
          <w:tcPr>
            <w:tcW w:w="3431" w:type="dxa"/>
            <w:shd w:val="clear" w:color="auto" w:fill="D3DFEE"/>
            <w:vAlign w:val="center"/>
          </w:tcPr>
          <w:p w:rsidR="007D7D78" w:rsidRPr="00E66DBB" w:rsidRDefault="007D7D78" w:rsidP="00352FF4">
            <w:pPr>
              <w:rPr>
                <w:szCs w:val="20"/>
              </w:rPr>
            </w:pPr>
            <w:r w:rsidRPr="00E66DBB">
              <w:rPr>
                <w:szCs w:val="20"/>
              </w:rPr>
              <w:t>Training Request</w:t>
            </w:r>
          </w:p>
        </w:tc>
        <w:tc>
          <w:tcPr>
            <w:tcW w:w="3438" w:type="dxa"/>
            <w:shd w:val="clear" w:color="auto" w:fill="D3DFEE"/>
            <w:vAlign w:val="center"/>
          </w:tcPr>
          <w:p w:rsidR="007D7D78" w:rsidRPr="00E66DBB" w:rsidRDefault="007D7D78" w:rsidP="00352FF4">
            <w:pPr>
              <w:rPr>
                <w:szCs w:val="20"/>
              </w:rPr>
            </w:pPr>
            <w:r w:rsidRPr="00E66DBB">
              <w:rPr>
                <w:szCs w:val="20"/>
              </w:rPr>
              <w:t>IQ- Itemized Request</w:t>
            </w:r>
          </w:p>
        </w:tc>
        <w:tc>
          <w:tcPr>
            <w:tcW w:w="877" w:type="dxa"/>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9306" w:type="dxa"/>
            <w:gridSpan w:val="4"/>
            <w:shd w:val="clear" w:color="auto" w:fill="BFD7F1"/>
            <w:vAlign w:val="center"/>
          </w:tcPr>
          <w:p w:rsidR="007D7D78" w:rsidRPr="001209B2" w:rsidRDefault="007D7D78" w:rsidP="00352FF4">
            <w:pPr>
              <w:pStyle w:val="NormalII"/>
              <w:jc w:val="center"/>
              <w:rPr>
                <w:rFonts w:ascii="Arial" w:hAnsi="Arial"/>
                <w:bCs/>
              </w:rPr>
            </w:pPr>
            <w:r w:rsidRPr="001209B2">
              <w:rPr>
                <w:rFonts w:ascii="Arial" w:hAnsi="Arial"/>
                <w:bCs/>
              </w:rPr>
              <w:t>Orders</w:t>
            </w:r>
          </w:p>
        </w:tc>
      </w:tr>
      <w:tr w:rsidR="007D7D78" w:rsidRPr="00E66DBB" w:rsidTr="0045739C">
        <w:trPr>
          <w:cantSplit/>
        </w:trPr>
        <w:tc>
          <w:tcPr>
            <w:tcW w:w="1560" w:type="dxa"/>
            <w:shd w:val="clear" w:color="auto" w:fill="D3DFEE"/>
            <w:vAlign w:val="center"/>
          </w:tcPr>
          <w:p w:rsidR="007D7D78" w:rsidRPr="001209B2" w:rsidRDefault="007D7D78" w:rsidP="00352FF4">
            <w:pPr>
              <w:rPr>
                <w:b/>
                <w:szCs w:val="20"/>
              </w:rPr>
            </w:pPr>
            <w:r w:rsidRPr="001209B2">
              <w:rPr>
                <w:b/>
                <w:szCs w:val="20"/>
              </w:rPr>
              <w:t>CI</w:t>
            </w:r>
          </w:p>
        </w:tc>
        <w:tc>
          <w:tcPr>
            <w:tcW w:w="3431" w:type="dxa"/>
            <w:shd w:val="clear" w:color="auto" w:fill="D3DFEE"/>
            <w:vAlign w:val="center"/>
          </w:tcPr>
          <w:p w:rsidR="007D7D78" w:rsidRPr="00E66DBB" w:rsidRDefault="007D7D78" w:rsidP="00352FF4">
            <w:pPr>
              <w:rPr>
                <w:szCs w:val="20"/>
              </w:rPr>
            </w:pPr>
            <w:r w:rsidRPr="00E66DBB">
              <w:rPr>
                <w:szCs w:val="20"/>
              </w:rPr>
              <w:t>Credit Card Itemized Log</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IO – Itemized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vAlign w:val="center"/>
          </w:tcPr>
          <w:p w:rsidR="007D7D78" w:rsidRPr="001209B2" w:rsidRDefault="007D7D78" w:rsidP="00352FF4">
            <w:pPr>
              <w:rPr>
                <w:b/>
                <w:szCs w:val="20"/>
              </w:rPr>
            </w:pPr>
            <w:r w:rsidRPr="001209B2">
              <w:rPr>
                <w:b/>
                <w:szCs w:val="20"/>
              </w:rPr>
              <w:t>IT</w:t>
            </w:r>
          </w:p>
        </w:tc>
        <w:tc>
          <w:tcPr>
            <w:tcW w:w="3431" w:type="dxa"/>
            <w:vAlign w:val="center"/>
          </w:tcPr>
          <w:p w:rsidR="007D7D78" w:rsidRPr="00E66DBB" w:rsidRDefault="007D7D78" w:rsidP="00352FF4">
            <w:pPr>
              <w:rPr>
                <w:szCs w:val="20"/>
              </w:rPr>
            </w:pPr>
            <w:r w:rsidRPr="00E66DBB">
              <w:rPr>
                <w:szCs w:val="20"/>
              </w:rPr>
              <w:t>Itemized Intra-agency</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IO – Itemized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shd w:val="clear" w:color="auto" w:fill="D3DFEE"/>
            <w:vAlign w:val="center"/>
          </w:tcPr>
          <w:p w:rsidR="007D7D78" w:rsidRPr="001209B2" w:rsidRDefault="007D7D78" w:rsidP="00352FF4">
            <w:pPr>
              <w:rPr>
                <w:b/>
                <w:szCs w:val="20"/>
              </w:rPr>
            </w:pPr>
            <w:r w:rsidRPr="001209B2">
              <w:rPr>
                <w:b/>
                <w:szCs w:val="20"/>
              </w:rPr>
              <w:t>PO</w:t>
            </w:r>
          </w:p>
        </w:tc>
        <w:tc>
          <w:tcPr>
            <w:tcW w:w="3431" w:type="dxa"/>
            <w:shd w:val="clear" w:color="auto" w:fill="D3DFEE"/>
            <w:vAlign w:val="center"/>
          </w:tcPr>
          <w:p w:rsidR="007D7D78" w:rsidRPr="00E66DBB" w:rsidRDefault="007D7D78" w:rsidP="00352FF4">
            <w:pPr>
              <w:rPr>
                <w:szCs w:val="20"/>
              </w:rPr>
            </w:pPr>
            <w:r w:rsidRPr="00E66DBB">
              <w:rPr>
                <w:szCs w:val="20"/>
              </w:rPr>
              <w:t>3GS Credit Card Log</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IO – Itemized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vAlign w:val="center"/>
          </w:tcPr>
          <w:p w:rsidR="007D7D78" w:rsidRPr="001209B2" w:rsidRDefault="007D7D78" w:rsidP="00352FF4">
            <w:pPr>
              <w:rPr>
                <w:b/>
                <w:szCs w:val="20"/>
              </w:rPr>
            </w:pPr>
            <w:r w:rsidRPr="001209B2">
              <w:rPr>
                <w:b/>
                <w:szCs w:val="20"/>
              </w:rPr>
              <w:t>4B</w:t>
            </w:r>
          </w:p>
        </w:tc>
        <w:tc>
          <w:tcPr>
            <w:tcW w:w="3431" w:type="dxa"/>
            <w:vAlign w:val="center"/>
          </w:tcPr>
          <w:p w:rsidR="007D7D78" w:rsidRPr="00E66DBB" w:rsidRDefault="007D7D78" w:rsidP="00352FF4">
            <w:pPr>
              <w:rPr>
                <w:szCs w:val="20"/>
              </w:rPr>
            </w:pPr>
            <w:r w:rsidRPr="00E66DBB">
              <w:rPr>
                <w:szCs w:val="20"/>
              </w:rPr>
              <w:t>NEAR-Obligation</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IO – Itemized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shd w:val="clear" w:color="auto" w:fill="D3DFEE"/>
            <w:vAlign w:val="center"/>
          </w:tcPr>
          <w:p w:rsidR="007D7D78" w:rsidRPr="001209B2" w:rsidRDefault="007D7D78" w:rsidP="00352FF4">
            <w:pPr>
              <w:rPr>
                <w:b/>
                <w:szCs w:val="20"/>
              </w:rPr>
            </w:pPr>
            <w:r w:rsidRPr="001209B2">
              <w:rPr>
                <w:b/>
                <w:szCs w:val="20"/>
              </w:rPr>
              <w:t>BW</w:t>
            </w:r>
          </w:p>
        </w:tc>
        <w:tc>
          <w:tcPr>
            <w:tcW w:w="3431" w:type="dxa"/>
            <w:shd w:val="clear" w:color="auto" w:fill="D3DFEE"/>
            <w:vAlign w:val="center"/>
          </w:tcPr>
          <w:p w:rsidR="007D7D78" w:rsidRPr="00E66DBB" w:rsidRDefault="007D7D78" w:rsidP="00352FF4">
            <w:pPr>
              <w:rPr>
                <w:szCs w:val="20"/>
              </w:rPr>
            </w:pPr>
            <w:r w:rsidRPr="00E66DBB">
              <w:rPr>
                <w:szCs w:val="20"/>
              </w:rPr>
              <w:t>Borrowing Authority Order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IO – Itemized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vAlign w:val="center"/>
          </w:tcPr>
          <w:p w:rsidR="007D7D78" w:rsidRPr="001209B2" w:rsidRDefault="007D7D78" w:rsidP="00352FF4">
            <w:pPr>
              <w:rPr>
                <w:b/>
                <w:szCs w:val="20"/>
              </w:rPr>
            </w:pPr>
            <w:r w:rsidRPr="001209B2">
              <w:rPr>
                <w:b/>
                <w:szCs w:val="20"/>
              </w:rPr>
              <w:t>CL</w:t>
            </w:r>
          </w:p>
        </w:tc>
        <w:tc>
          <w:tcPr>
            <w:tcW w:w="3431" w:type="dxa"/>
            <w:vAlign w:val="center"/>
          </w:tcPr>
          <w:p w:rsidR="007D7D78" w:rsidRPr="00E66DBB" w:rsidRDefault="007D7D78" w:rsidP="00352FF4">
            <w:pPr>
              <w:rPr>
                <w:szCs w:val="20"/>
              </w:rPr>
            </w:pPr>
            <w:r w:rsidRPr="00E66DBB">
              <w:rPr>
                <w:szCs w:val="20"/>
              </w:rPr>
              <w:t>Credit Card Log</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IO – Itemized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shd w:val="clear" w:color="auto" w:fill="D3DFEE"/>
            <w:vAlign w:val="center"/>
          </w:tcPr>
          <w:p w:rsidR="007D7D78" w:rsidRPr="001209B2" w:rsidRDefault="007D7D78" w:rsidP="00352FF4">
            <w:pPr>
              <w:rPr>
                <w:b/>
                <w:szCs w:val="20"/>
              </w:rPr>
            </w:pPr>
            <w:r w:rsidRPr="001209B2">
              <w:rPr>
                <w:b/>
                <w:szCs w:val="20"/>
              </w:rPr>
              <w:t>EO</w:t>
            </w:r>
          </w:p>
        </w:tc>
        <w:tc>
          <w:tcPr>
            <w:tcW w:w="3431" w:type="dxa"/>
            <w:shd w:val="clear" w:color="auto" w:fill="D3DFEE"/>
            <w:vAlign w:val="center"/>
          </w:tcPr>
          <w:p w:rsidR="007D7D78" w:rsidRPr="00E66DBB" w:rsidRDefault="007D7D78" w:rsidP="00352FF4">
            <w:pPr>
              <w:rPr>
                <w:szCs w:val="20"/>
              </w:rPr>
            </w:pPr>
            <w:r w:rsidRPr="00E66DBB">
              <w:rPr>
                <w:szCs w:val="20"/>
              </w:rPr>
              <w:t>External Services Obligation</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IO – Itemized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vAlign w:val="center"/>
          </w:tcPr>
          <w:p w:rsidR="007D7D78" w:rsidRPr="001209B2" w:rsidRDefault="007D7D78" w:rsidP="00352FF4">
            <w:pPr>
              <w:rPr>
                <w:b/>
                <w:szCs w:val="20"/>
              </w:rPr>
            </w:pPr>
            <w:r w:rsidRPr="001209B2">
              <w:rPr>
                <w:b/>
                <w:szCs w:val="20"/>
              </w:rPr>
              <w:t>HX</w:t>
            </w:r>
          </w:p>
        </w:tc>
        <w:tc>
          <w:tcPr>
            <w:tcW w:w="3431" w:type="dxa"/>
            <w:vAlign w:val="center"/>
          </w:tcPr>
          <w:p w:rsidR="007D7D78" w:rsidRPr="00E66DBB" w:rsidRDefault="007D7D78" w:rsidP="00352FF4">
            <w:pPr>
              <w:rPr>
                <w:szCs w:val="20"/>
              </w:rPr>
            </w:pPr>
            <w:r w:rsidRPr="00E66DBB">
              <w:rPr>
                <w:szCs w:val="20"/>
              </w:rPr>
              <w:t>Non-Itemized Intra-agency - Software Capitalization</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IO – Itemized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IX</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Non-Itemized Intra-agency</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IO – Itemized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IY</w:t>
            </w:r>
          </w:p>
        </w:tc>
        <w:tc>
          <w:tcPr>
            <w:tcW w:w="3431" w:type="dxa"/>
            <w:tcBorders>
              <w:right w:val="nil"/>
            </w:tcBorders>
            <w:vAlign w:val="center"/>
          </w:tcPr>
          <w:p w:rsidR="007D7D78" w:rsidRPr="00E66DBB" w:rsidRDefault="007D7D78" w:rsidP="00352FF4">
            <w:pPr>
              <w:rPr>
                <w:szCs w:val="20"/>
              </w:rPr>
            </w:pPr>
            <w:r w:rsidRPr="00E66DBB">
              <w:rPr>
                <w:szCs w:val="20"/>
              </w:rPr>
              <w:t>Fedstrip Obligation</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IO – Itemized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IZ</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Client Intra Agency Order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IO – Itemized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LT</w:t>
            </w:r>
          </w:p>
        </w:tc>
        <w:tc>
          <w:tcPr>
            <w:tcW w:w="3431" w:type="dxa"/>
            <w:tcBorders>
              <w:right w:val="nil"/>
            </w:tcBorders>
            <w:vAlign w:val="center"/>
          </w:tcPr>
          <w:p w:rsidR="007D7D78" w:rsidRPr="00E66DBB" w:rsidRDefault="007D7D78" w:rsidP="00352FF4">
            <w:pPr>
              <w:rPr>
                <w:szCs w:val="20"/>
              </w:rPr>
            </w:pPr>
            <w:r w:rsidRPr="00E66DBB">
              <w:rPr>
                <w:szCs w:val="20"/>
              </w:rPr>
              <w:t>Travel Relocation Obligation</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IO – Itemized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WG</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EOP GRANT PURCHASE ORDER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IO – Itemized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CT</w:t>
            </w:r>
          </w:p>
        </w:tc>
        <w:tc>
          <w:tcPr>
            <w:tcW w:w="3431" w:type="dxa"/>
            <w:tcBorders>
              <w:right w:val="nil"/>
            </w:tcBorders>
            <w:vAlign w:val="center"/>
          </w:tcPr>
          <w:p w:rsidR="007D7D78" w:rsidRPr="00E66DBB" w:rsidRDefault="007D7D78" w:rsidP="00352FF4">
            <w:pPr>
              <w:rPr>
                <w:szCs w:val="20"/>
              </w:rPr>
            </w:pPr>
            <w:r w:rsidRPr="00E66DBB">
              <w:rPr>
                <w:szCs w:val="20"/>
              </w:rPr>
              <w:t>Credit Card Training Log</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IT- Itemized Training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9306" w:type="dxa"/>
            <w:gridSpan w:val="4"/>
            <w:shd w:val="clear" w:color="auto" w:fill="BFD7F1"/>
            <w:vAlign w:val="center"/>
          </w:tcPr>
          <w:p w:rsidR="007D7D78" w:rsidRPr="001209B2" w:rsidRDefault="007D7D78" w:rsidP="00352FF4">
            <w:pPr>
              <w:pStyle w:val="NormalII"/>
              <w:jc w:val="center"/>
              <w:rPr>
                <w:rFonts w:ascii="Arial" w:hAnsi="Arial"/>
                <w:bCs/>
              </w:rPr>
            </w:pPr>
            <w:r w:rsidRPr="001209B2">
              <w:rPr>
                <w:rFonts w:ascii="Arial" w:hAnsi="Arial"/>
                <w:bCs/>
              </w:rPr>
              <w:t>Accruals</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1E</w:t>
            </w:r>
          </w:p>
        </w:tc>
        <w:tc>
          <w:tcPr>
            <w:tcW w:w="3431" w:type="dxa"/>
            <w:tcBorders>
              <w:right w:val="nil"/>
            </w:tcBorders>
            <w:vAlign w:val="center"/>
          </w:tcPr>
          <w:p w:rsidR="007D7D78" w:rsidRPr="00E66DBB" w:rsidRDefault="007D7D78" w:rsidP="00352FF4">
            <w:pPr>
              <w:rPr>
                <w:szCs w:val="20"/>
              </w:rPr>
            </w:pPr>
            <w:r w:rsidRPr="00E66DBB">
              <w:rPr>
                <w:szCs w:val="20"/>
              </w:rPr>
              <w:t>VCPC -Estimated Accrual</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AI – Itemized Estimated Accrual</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2E</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VITAP-FTS Estimated Accrual 3-way</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AI – Itemized Estimated Accrual</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AE</w:t>
            </w:r>
          </w:p>
        </w:tc>
        <w:tc>
          <w:tcPr>
            <w:tcW w:w="3431" w:type="dxa"/>
            <w:tcBorders>
              <w:right w:val="nil"/>
            </w:tcBorders>
            <w:vAlign w:val="center"/>
          </w:tcPr>
          <w:p w:rsidR="007D7D78" w:rsidRPr="00E66DBB" w:rsidRDefault="007D7D78" w:rsidP="00352FF4">
            <w:pPr>
              <w:rPr>
                <w:szCs w:val="20"/>
              </w:rPr>
            </w:pPr>
            <w:r w:rsidRPr="00E66DBB">
              <w:rPr>
                <w:szCs w:val="20"/>
              </w:rPr>
              <w:t>Estimated Accrual 3-way</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AI – Itemized Estimated Accrual</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AN</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Estimated Accrual No-way</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AI – Itemized Estimated Accrual</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AR</w:t>
            </w:r>
          </w:p>
        </w:tc>
        <w:tc>
          <w:tcPr>
            <w:tcW w:w="3431" w:type="dxa"/>
            <w:tcBorders>
              <w:right w:val="nil"/>
            </w:tcBorders>
            <w:vAlign w:val="center"/>
          </w:tcPr>
          <w:p w:rsidR="007D7D78" w:rsidRPr="00E66DBB" w:rsidRDefault="007D7D78" w:rsidP="00352FF4">
            <w:pPr>
              <w:rPr>
                <w:szCs w:val="20"/>
              </w:rPr>
            </w:pPr>
            <w:r w:rsidRPr="00E66DBB">
              <w:rPr>
                <w:szCs w:val="20"/>
              </w:rPr>
              <w:t>Self-Reversing Estimated Accrual</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AI – Itemized Estimated Accrual</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AX</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TEST -Self-Reversing Estimated Accrual</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AI – Itemized Estimated Accrual</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BE</w:t>
            </w:r>
          </w:p>
        </w:tc>
        <w:tc>
          <w:tcPr>
            <w:tcW w:w="3431" w:type="dxa"/>
            <w:tcBorders>
              <w:right w:val="nil"/>
            </w:tcBorders>
            <w:vAlign w:val="center"/>
          </w:tcPr>
          <w:p w:rsidR="007D7D78" w:rsidRPr="00E66DBB" w:rsidRDefault="007D7D78" w:rsidP="00352FF4">
            <w:pPr>
              <w:rPr>
                <w:szCs w:val="20"/>
              </w:rPr>
            </w:pPr>
            <w:r w:rsidRPr="00E66DBB">
              <w:rPr>
                <w:szCs w:val="20"/>
              </w:rPr>
              <w:t>Bulk Load Estimated Accrual</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AI – Itemized Estimated Accrual</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BQ</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Bulk Load Estimated Accrual (self-reversing)</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AI – Itemized Estimated Accrual</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HE</w:t>
            </w:r>
          </w:p>
        </w:tc>
        <w:tc>
          <w:tcPr>
            <w:tcW w:w="3431" w:type="dxa"/>
            <w:tcBorders>
              <w:right w:val="nil"/>
            </w:tcBorders>
            <w:vAlign w:val="center"/>
          </w:tcPr>
          <w:p w:rsidR="007D7D78" w:rsidRPr="00E66DBB" w:rsidRDefault="007D7D78" w:rsidP="00352FF4">
            <w:pPr>
              <w:rPr>
                <w:szCs w:val="20"/>
              </w:rPr>
            </w:pPr>
            <w:r w:rsidRPr="00E66DBB">
              <w:rPr>
                <w:szCs w:val="20"/>
              </w:rPr>
              <w:t>TOPS - Estimated Accrual 3-way</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AI – Itemized Estimated Accrual</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lastRenderedPageBreak/>
              <w:t>LE</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CSC - Estimated Accrual No-way</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AI – Itemized Estimated Accrual</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LR</w:t>
            </w:r>
          </w:p>
        </w:tc>
        <w:tc>
          <w:tcPr>
            <w:tcW w:w="3431" w:type="dxa"/>
            <w:tcBorders>
              <w:right w:val="nil"/>
            </w:tcBorders>
            <w:vAlign w:val="center"/>
          </w:tcPr>
          <w:p w:rsidR="007D7D78" w:rsidRPr="00E66DBB" w:rsidRDefault="007D7D78" w:rsidP="00352FF4">
            <w:pPr>
              <w:rPr>
                <w:szCs w:val="20"/>
              </w:rPr>
            </w:pPr>
            <w:r w:rsidRPr="00E66DBB">
              <w:rPr>
                <w:szCs w:val="20"/>
              </w:rPr>
              <w:t>Lease Suspense Accrual</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AI – Itemized Estimated Accrual</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LU</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Lease Misc. Accrual</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AI – Itemized Estimated Accrual</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LY</w:t>
            </w:r>
          </w:p>
        </w:tc>
        <w:tc>
          <w:tcPr>
            <w:tcW w:w="3431" w:type="dxa"/>
            <w:tcBorders>
              <w:right w:val="nil"/>
            </w:tcBorders>
            <w:vAlign w:val="center"/>
          </w:tcPr>
          <w:p w:rsidR="007D7D78" w:rsidRPr="00E66DBB" w:rsidRDefault="007D7D78" w:rsidP="00352FF4">
            <w:pPr>
              <w:rPr>
                <w:szCs w:val="20"/>
              </w:rPr>
            </w:pPr>
            <w:r w:rsidRPr="00E66DBB">
              <w:rPr>
                <w:szCs w:val="20"/>
              </w:rPr>
              <w:t>Lease Year End Accrual</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AI – Itemized Estimated Accrual</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RA</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PBS Recurring Contracts Estimated Accrual</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AI – Itemized Estimated Accrual</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UE</w:t>
            </w:r>
          </w:p>
        </w:tc>
        <w:tc>
          <w:tcPr>
            <w:tcW w:w="3431" w:type="dxa"/>
            <w:tcBorders>
              <w:right w:val="nil"/>
            </w:tcBorders>
            <w:vAlign w:val="center"/>
          </w:tcPr>
          <w:p w:rsidR="007D7D78" w:rsidRPr="00E66DBB" w:rsidRDefault="007D7D78" w:rsidP="00352FF4">
            <w:pPr>
              <w:rPr>
                <w:szCs w:val="20"/>
              </w:rPr>
            </w:pPr>
            <w:r w:rsidRPr="00E66DBB">
              <w:rPr>
                <w:szCs w:val="20"/>
              </w:rPr>
              <w:t>UPPS - Estimated Accrual No-way</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AI – Itemized Estimated Accrual</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2A</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3GS Self Reversing Expense Accrual</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AI – Itemized Estimated Accrual</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AI</w:t>
            </w:r>
          </w:p>
        </w:tc>
        <w:tc>
          <w:tcPr>
            <w:tcW w:w="3431" w:type="dxa"/>
            <w:tcBorders>
              <w:right w:val="nil"/>
            </w:tcBorders>
            <w:vAlign w:val="center"/>
          </w:tcPr>
          <w:p w:rsidR="007D7D78" w:rsidRPr="00E66DBB" w:rsidRDefault="007D7D78" w:rsidP="00352FF4">
            <w:pPr>
              <w:rPr>
                <w:szCs w:val="20"/>
              </w:rPr>
            </w:pPr>
            <w:r w:rsidRPr="00E66DBB">
              <w:rPr>
                <w:szCs w:val="20"/>
              </w:rPr>
              <w:t>Itemized Estimated Accrual</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AI – Itemized Estimated Accrual</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9306" w:type="dxa"/>
            <w:gridSpan w:val="4"/>
            <w:shd w:val="clear" w:color="auto" w:fill="BFD7F1"/>
            <w:vAlign w:val="center"/>
          </w:tcPr>
          <w:p w:rsidR="007D7D78" w:rsidRPr="001209B2" w:rsidRDefault="007D7D78" w:rsidP="00352FF4">
            <w:pPr>
              <w:pStyle w:val="NormalII"/>
              <w:jc w:val="center"/>
              <w:rPr>
                <w:rFonts w:ascii="Arial" w:hAnsi="Arial"/>
                <w:bCs/>
              </w:rPr>
            </w:pPr>
            <w:r w:rsidRPr="001209B2">
              <w:rPr>
                <w:rFonts w:ascii="Arial" w:hAnsi="Arial"/>
                <w:bCs/>
              </w:rPr>
              <w:t>Receipts</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4C</w:t>
            </w:r>
          </w:p>
        </w:tc>
        <w:tc>
          <w:tcPr>
            <w:tcW w:w="3431" w:type="dxa"/>
            <w:tcBorders>
              <w:right w:val="nil"/>
            </w:tcBorders>
            <w:vAlign w:val="center"/>
          </w:tcPr>
          <w:p w:rsidR="007D7D78" w:rsidRPr="00E66DBB" w:rsidRDefault="007D7D78" w:rsidP="00352FF4">
            <w:pPr>
              <w:rPr>
                <w:szCs w:val="20"/>
              </w:rPr>
            </w:pPr>
            <w:r w:rsidRPr="00E66DBB">
              <w:rPr>
                <w:szCs w:val="20"/>
              </w:rPr>
              <w:t>NEAR-Accrual</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IC- Itemized Receipt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RD</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Receipt - Borrowing Authority</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IC- Itemized Receipt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RM</w:t>
            </w:r>
          </w:p>
        </w:tc>
        <w:tc>
          <w:tcPr>
            <w:tcW w:w="3431" w:type="dxa"/>
            <w:tcBorders>
              <w:right w:val="nil"/>
            </w:tcBorders>
            <w:vAlign w:val="center"/>
          </w:tcPr>
          <w:p w:rsidR="007D7D78" w:rsidRPr="00E66DBB" w:rsidRDefault="007D7D78" w:rsidP="00352FF4">
            <w:pPr>
              <w:rPr>
                <w:szCs w:val="20"/>
              </w:rPr>
            </w:pPr>
            <w:r w:rsidRPr="00E66DBB">
              <w:rPr>
                <w:szCs w:val="20"/>
              </w:rPr>
              <w:t>Receipt-Manual</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IC- Itemized Receipt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9306" w:type="dxa"/>
            <w:gridSpan w:val="4"/>
            <w:shd w:val="clear" w:color="auto" w:fill="BFD7F1"/>
            <w:vAlign w:val="center"/>
          </w:tcPr>
          <w:p w:rsidR="007D7D78" w:rsidRPr="001209B2" w:rsidRDefault="007D7D78" w:rsidP="00352FF4">
            <w:pPr>
              <w:pStyle w:val="NormalII"/>
              <w:jc w:val="center"/>
              <w:rPr>
                <w:rFonts w:ascii="Arial" w:hAnsi="Arial"/>
                <w:bCs/>
              </w:rPr>
            </w:pPr>
            <w:r w:rsidRPr="001209B2">
              <w:rPr>
                <w:rFonts w:ascii="Arial" w:hAnsi="Arial"/>
                <w:bCs/>
              </w:rPr>
              <w:t>Invoices</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EV</w:t>
            </w:r>
          </w:p>
        </w:tc>
        <w:tc>
          <w:tcPr>
            <w:tcW w:w="3431" w:type="dxa"/>
            <w:tcBorders>
              <w:right w:val="nil"/>
            </w:tcBorders>
            <w:vAlign w:val="center"/>
          </w:tcPr>
          <w:p w:rsidR="007D7D78" w:rsidRPr="00E66DBB" w:rsidRDefault="007D7D78" w:rsidP="00352FF4">
            <w:pPr>
              <w:rPr>
                <w:szCs w:val="20"/>
                <w:lang w:val="fr-FR"/>
              </w:rPr>
            </w:pPr>
            <w:r w:rsidRPr="00E66DBB">
              <w:rPr>
                <w:szCs w:val="20"/>
                <w:lang w:val="fr-FR"/>
              </w:rPr>
              <w:t>External Services Travel Voucher/Invoice</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IV- Itemized Vendor Invoice</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IN</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Non-Match Invoice For Invoice Returns</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IV- Itemized Vendor Invoice</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LV</w:t>
            </w:r>
          </w:p>
        </w:tc>
        <w:tc>
          <w:tcPr>
            <w:tcW w:w="3431" w:type="dxa"/>
            <w:tcBorders>
              <w:right w:val="nil"/>
            </w:tcBorders>
            <w:vAlign w:val="center"/>
          </w:tcPr>
          <w:p w:rsidR="007D7D78" w:rsidRPr="00E66DBB" w:rsidRDefault="007D7D78" w:rsidP="00352FF4">
            <w:pPr>
              <w:rPr>
                <w:szCs w:val="20"/>
              </w:rPr>
            </w:pPr>
            <w:r w:rsidRPr="00E66DBB">
              <w:rPr>
                <w:szCs w:val="20"/>
              </w:rPr>
              <w:t>Travel Relocation Voucher/Invoice</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IV- Itemized Vendor Invoice</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NA</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Not Automated Match Invoice</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IV- Itemized Vendor Invoice</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9306" w:type="dxa"/>
            <w:gridSpan w:val="4"/>
            <w:shd w:val="clear" w:color="auto" w:fill="BFD7F1"/>
            <w:vAlign w:val="center"/>
          </w:tcPr>
          <w:p w:rsidR="007D7D78" w:rsidRPr="001209B2" w:rsidRDefault="007D7D78" w:rsidP="00352FF4">
            <w:pPr>
              <w:pStyle w:val="NormalII"/>
              <w:jc w:val="center"/>
              <w:rPr>
                <w:rFonts w:ascii="Arial" w:hAnsi="Arial"/>
                <w:b/>
                <w:bCs/>
              </w:rPr>
            </w:pPr>
            <w:r w:rsidRPr="001209B2">
              <w:rPr>
                <w:rFonts w:ascii="Arial" w:hAnsi="Arial"/>
                <w:b/>
                <w:bCs/>
              </w:rPr>
              <w:t>One Way Match Purchasing</w:t>
            </w:r>
          </w:p>
        </w:tc>
      </w:tr>
      <w:tr w:rsidR="007D7D78" w:rsidRPr="00E66DBB" w:rsidTr="0045739C">
        <w:trPr>
          <w:cantSplit/>
        </w:trPr>
        <w:tc>
          <w:tcPr>
            <w:tcW w:w="9306" w:type="dxa"/>
            <w:gridSpan w:val="4"/>
            <w:shd w:val="clear" w:color="auto" w:fill="BFD7F1"/>
            <w:vAlign w:val="center"/>
          </w:tcPr>
          <w:p w:rsidR="007D7D78" w:rsidRPr="001209B2" w:rsidRDefault="007D7D78" w:rsidP="00352FF4">
            <w:pPr>
              <w:pStyle w:val="NormalII"/>
              <w:jc w:val="center"/>
              <w:rPr>
                <w:rFonts w:ascii="Arial" w:hAnsi="Arial"/>
                <w:bCs/>
              </w:rPr>
            </w:pPr>
            <w:r w:rsidRPr="001209B2">
              <w:rPr>
                <w:rFonts w:ascii="Arial" w:hAnsi="Arial"/>
                <w:bCs/>
              </w:rPr>
              <w:t>Invoices</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FE</w:t>
            </w:r>
          </w:p>
        </w:tc>
        <w:tc>
          <w:tcPr>
            <w:tcW w:w="3431" w:type="dxa"/>
            <w:tcBorders>
              <w:right w:val="nil"/>
            </w:tcBorders>
            <w:vAlign w:val="center"/>
          </w:tcPr>
          <w:p w:rsidR="007D7D78" w:rsidRPr="00E66DBB" w:rsidRDefault="007D7D78" w:rsidP="00352FF4">
            <w:pPr>
              <w:rPr>
                <w:szCs w:val="20"/>
              </w:rPr>
            </w:pPr>
            <w:r w:rsidRPr="00E66DBB">
              <w:rPr>
                <w:szCs w:val="20"/>
              </w:rPr>
              <w:t>Invoices</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5I</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FEDPAY - On-Line Invoice</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6V</w:t>
            </w:r>
          </w:p>
        </w:tc>
        <w:tc>
          <w:tcPr>
            <w:tcW w:w="3431" w:type="dxa"/>
            <w:tcBorders>
              <w:right w:val="nil"/>
            </w:tcBorders>
            <w:vAlign w:val="center"/>
          </w:tcPr>
          <w:p w:rsidR="007D7D78" w:rsidRPr="00E66DBB" w:rsidRDefault="007D7D78" w:rsidP="00352FF4">
            <w:pPr>
              <w:rPr>
                <w:szCs w:val="20"/>
              </w:rPr>
            </w:pPr>
            <w:r w:rsidRPr="00E66DBB">
              <w:rPr>
                <w:szCs w:val="20"/>
              </w:rPr>
              <w:t>TMR-VOUCHER</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8B</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Tap On Line Refund Invoice</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8I</w:t>
            </w:r>
          </w:p>
        </w:tc>
        <w:tc>
          <w:tcPr>
            <w:tcW w:w="3431" w:type="dxa"/>
            <w:tcBorders>
              <w:right w:val="nil"/>
            </w:tcBorders>
            <w:vAlign w:val="center"/>
          </w:tcPr>
          <w:p w:rsidR="007D7D78" w:rsidRPr="00E66DBB" w:rsidRDefault="007D7D78" w:rsidP="00352FF4">
            <w:pPr>
              <w:rPr>
                <w:szCs w:val="20"/>
              </w:rPr>
            </w:pPr>
            <w:r w:rsidRPr="00E66DBB">
              <w:rPr>
                <w:szCs w:val="20"/>
              </w:rPr>
              <w:t>TAP On-Line Invoice</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9F</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FLEET Interface Europe Invoice</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9I</w:t>
            </w:r>
          </w:p>
        </w:tc>
        <w:tc>
          <w:tcPr>
            <w:tcW w:w="3431" w:type="dxa"/>
            <w:tcBorders>
              <w:right w:val="nil"/>
            </w:tcBorders>
            <w:vAlign w:val="center"/>
          </w:tcPr>
          <w:p w:rsidR="007D7D78" w:rsidRPr="00E66DBB" w:rsidRDefault="007D7D78" w:rsidP="00352FF4">
            <w:pPr>
              <w:rPr>
                <w:szCs w:val="20"/>
              </w:rPr>
            </w:pPr>
            <w:r w:rsidRPr="00E66DBB">
              <w:rPr>
                <w:szCs w:val="20"/>
              </w:rPr>
              <w:t>FLEET Interface Domestic Invoice</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9M</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FLEET Europe Manual Invoice</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9V</w:t>
            </w:r>
          </w:p>
        </w:tc>
        <w:tc>
          <w:tcPr>
            <w:tcW w:w="3431" w:type="dxa"/>
            <w:tcBorders>
              <w:right w:val="nil"/>
            </w:tcBorders>
            <w:vAlign w:val="center"/>
          </w:tcPr>
          <w:p w:rsidR="007D7D78" w:rsidRPr="00E66DBB" w:rsidRDefault="007D7D78" w:rsidP="00352FF4">
            <w:pPr>
              <w:rPr>
                <w:szCs w:val="20"/>
              </w:rPr>
            </w:pPr>
            <w:r w:rsidRPr="00E66DBB">
              <w:rPr>
                <w:szCs w:val="20"/>
              </w:rPr>
              <w:t>FLEET Interface Domestic Invoice ONLINE</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CD</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DC COURTS DIRECT PAY INVOICE</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CN</w:t>
            </w:r>
          </w:p>
        </w:tc>
        <w:tc>
          <w:tcPr>
            <w:tcW w:w="3431" w:type="dxa"/>
            <w:tcBorders>
              <w:right w:val="nil"/>
            </w:tcBorders>
            <w:vAlign w:val="center"/>
          </w:tcPr>
          <w:p w:rsidR="007D7D78" w:rsidRPr="00E66DBB" w:rsidRDefault="007D7D78" w:rsidP="00352FF4">
            <w:pPr>
              <w:rPr>
                <w:szCs w:val="20"/>
              </w:rPr>
            </w:pPr>
            <w:r w:rsidRPr="00E66DBB">
              <w:rPr>
                <w:szCs w:val="20"/>
              </w:rPr>
              <w:t>DC COURTS DIRECT PAY NOT SUBJECT TO PP</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D6</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Direct Pay - Region 6, Under $2,500</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D7</w:t>
            </w:r>
          </w:p>
        </w:tc>
        <w:tc>
          <w:tcPr>
            <w:tcW w:w="3431" w:type="dxa"/>
            <w:tcBorders>
              <w:right w:val="nil"/>
            </w:tcBorders>
            <w:vAlign w:val="center"/>
          </w:tcPr>
          <w:p w:rsidR="007D7D78" w:rsidRPr="00E66DBB" w:rsidRDefault="007D7D78" w:rsidP="00352FF4">
            <w:pPr>
              <w:rPr>
                <w:szCs w:val="20"/>
              </w:rPr>
            </w:pPr>
            <w:r w:rsidRPr="00E66DBB">
              <w:rPr>
                <w:szCs w:val="20"/>
              </w:rPr>
              <w:t>Direct Pay - Region 7, Under $2,500</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DC</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Direct Pay - Region 6, Over $2,500</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DF</w:t>
            </w:r>
          </w:p>
        </w:tc>
        <w:tc>
          <w:tcPr>
            <w:tcW w:w="3431" w:type="dxa"/>
            <w:tcBorders>
              <w:right w:val="nil"/>
            </w:tcBorders>
            <w:vAlign w:val="center"/>
          </w:tcPr>
          <w:p w:rsidR="007D7D78" w:rsidRPr="00E66DBB" w:rsidRDefault="007D7D78" w:rsidP="00352FF4">
            <w:pPr>
              <w:rPr>
                <w:szCs w:val="20"/>
              </w:rPr>
            </w:pPr>
            <w:r w:rsidRPr="00E66DBB">
              <w:rPr>
                <w:szCs w:val="20"/>
              </w:rPr>
              <w:t>Direct Pay Region 7, Over $2,500</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DK</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Finance Direct Pay - Region 6</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DW</w:t>
            </w:r>
          </w:p>
        </w:tc>
        <w:tc>
          <w:tcPr>
            <w:tcW w:w="3431" w:type="dxa"/>
            <w:tcBorders>
              <w:right w:val="nil"/>
            </w:tcBorders>
            <w:vAlign w:val="center"/>
          </w:tcPr>
          <w:p w:rsidR="007D7D78" w:rsidRPr="00E66DBB" w:rsidRDefault="007D7D78" w:rsidP="00352FF4">
            <w:pPr>
              <w:rPr>
                <w:szCs w:val="20"/>
              </w:rPr>
            </w:pPr>
            <w:r w:rsidRPr="00E66DBB">
              <w:rPr>
                <w:szCs w:val="20"/>
              </w:rPr>
              <w:t>Finance Direct Pay - Region 7</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DX</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Finance Direct Pay - External Client</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E1</w:t>
            </w:r>
          </w:p>
        </w:tc>
        <w:tc>
          <w:tcPr>
            <w:tcW w:w="3431" w:type="dxa"/>
            <w:tcBorders>
              <w:right w:val="nil"/>
            </w:tcBorders>
            <w:vAlign w:val="center"/>
          </w:tcPr>
          <w:p w:rsidR="007D7D78" w:rsidRPr="00E66DBB" w:rsidRDefault="007D7D78" w:rsidP="00352FF4">
            <w:pPr>
              <w:rPr>
                <w:szCs w:val="20"/>
              </w:rPr>
            </w:pPr>
            <w:r w:rsidRPr="00E66DBB">
              <w:rPr>
                <w:szCs w:val="20"/>
              </w:rPr>
              <w:t>Refunds - ADV From Others</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E2</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Prepayments/Refunds (General, Pers Prop, Real Prop)</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E3</w:t>
            </w:r>
          </w:p>
        </w:tc>
        <w:tc>
          <w:tcPr>
            <w:tcW w:w="3431" w:type="dxa"/>
            <w:tcBorders>
              <w:right w:val="nil"/>
            </w:tcBorders>
            <w:vAlign w:val="center"/>
          </w:tcPr>
          <w:p w:rsidR="007D7D78" w:rsidRPr="00E66DBB" w:rsidRDefault="007D7D78" w:rsidP="00352FF4">
            <w:pPr>
              <w:rPr>
                <w:szCs w:val="20"/>
              </w:rPr>
            </w:pPr>
            <w:r w:rsidRPr="00E66DBB">
              <w:rPr>
                <w:szCs w:val="20"/>
              </w:rPr>
              <w:t>Refunds - A/R Reclass</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lastRenderedPageBreak/>
              <w:t>E4</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Refunds - TAP Advance</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E5</w:t>
            </w:r>
          </w:p>
        </w:tc>
        <w:tc>
          <w:tcPr>
            <w:tcW w:w="3431" w:type="dxa"/>
            <w:tcBorders>
              <w:right w:val="nil"/>
            </w:tcBorders>
            <w:vAlign w:val="center"/>
          </w:tcPr>
          <w:p w:rsidR="007D7D78" w:rsidRPr="00E66DBB" w:rsidRDefault="007D7D78" w:rsidP="00352FF4">
            <w:pPr>
              <w:rPr>
                <w:szCs w:val="20"/>
              </w:rPr>
            </w:pPr>
            <w:r w:rsidRPr="00E66DBB">
              <w:rPr>
                <w:szCs w:val="20"/>
              </w:rPr>
              <w:t>Refunds - Deferred Credit General</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E6</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Refunds - Deferred Credit Unamort Short Term</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bottom w:val="single" w:sz="8" w:space="0" w:color="7BA0CD"/>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E7</w:t>
            </w:r>
          </w:p>
        </w:tc>
        <w:tc>
          <w:tcPr>
            <w:tcW w:w="3431" w:type="dxa"/>
            <w:tcBorders>
              <w:right w:val="nil"/>
            </w:tcBorders>
            <w:vAlign w:val="center"/>
          </w:tcPr>
          <w:p w:rsidR="007D7D78" w:rsidRPr="00E66DBB" w:rsidRDefault="007D7D78" w:rsidP="00352FF4">
            <w:pPr>
              <w:rPr>
                <w:szCs w:val="20"/>
              </w:rPr>
            </w:pPr>
            <w:r w:rsidRPr="00E66DBB">
              <w:rPr>
                <w:szCs w:val="20"/>
              </w:rPr>
              <w:t>Prepayments (non 224 cash)</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E8</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Prepayments - Cash Link</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IL</w:t>
            </w:r>
          </w:p>
        </w:tc>
        <w:tc>
          <w:tcPr>
            <w:tcW w:w="3431" w:type="dxa"/>
            <w:tcBorders>
              <w:right w:val="nil"/>
            </w:tcBorders>
            <w:vAlign w:val="center"/>
          </w:tcPr>
          <w:p w:rsidR="007D7D78" w:rsidRPr="00E66DBB" w:rsidRDefault="007D7D78" w:rsidP="00352FF4">
            <w:pPr>
              <w:rPr>
                <w:szCs w:val="20"/>
              </w:rPr>
            </w:pPr>
            <w:r w:rsidRPr="00E66DBB">
              <w:rPr>
                <w:szCs w:val="20"/>
              </w:rPr>
              <w:t>Finance Direct Pay - Deposit Fund Liability Payment</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IR</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Finance Direct Pay - Imprest Fund Replenishment</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IS</w:t>
            </w:r>
          </w:p>
        </w:tc>
        <w:tc>
          <w:tcPr>
            <w:tcW w:w="3431" w:type="dxa"/>
            <w:tcBorders>
              <w:right w:val="nil"/>
            </w:tcBorders>
            <w:vAlign w:val="center"/>
          </w:tcPr>
          <w:p w:rsidR="007D7D78" w:rsidRPr="00E66DBB" w:rsidRDefault="007D7D78" w:rsidP="00352FF4">
            <w:pPr>
              <w:rPr>
                <w:szCs w:val="20"/>
              </w:rPr>
            </w:pPr>
            <w:r w:rsidRPr="00E66DBB">
              <w:rPr>
                <w:szCs w:val="20"/>
              </w:rPr>
              <w:t>Finance Direct Pay - Imprest Fund Class D</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WC</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EOP Direct Pay</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9306" w:type="dxa"/>
            <w:gridSpan w:val="4"/>
            <w:shd w:val="clear" w:color="auto" w:fill="BFD7F1"/>
            <w:vAlign w:val="center"/>
          </w:tcPr>
          <w:p w:rsidR="007D7D78" w:rsidRPr="001209B2" w:rsidRDefault="007D7D78" w:rsidP="00352FF4">
            <w:pPr>
              <w:pStyle w:val="NormalII"/>
              <w:jc w:val="center"/>
              <w:rPr>
                <w:rFonts w:ascii="Arial" w:hAnsi="Arial"/>
                <w:b/>
                <w:bCs/>
              </w:rPr>
            </w:pPr>
            <w:r w:rsidRPr="001209B2">
              <w:rPr>
                <w:rFonts w:ascii="Arial" w:hAnsi="Arial"/>
                <w:b/>
                <w:bCs/>
              </w:rPr>
              <w:t>Order/Invoice Match Purchasing</w:t>
            </w:r>
          </w:p>
        </w:tc>
      </w:tr>
      <w:tr w:rsidR="007D7D78" w:rsidRPr="00E66DBB" w:rsidTr="0045739C">
        <w:trPr>
          <w:cantSplit/>
        </w:trPr>
        <w:tc>
          <w:tcPr>
            <w:tcW w:w="9306" w:type="dxa"/>
            <w:gridSpan w:val="4"/>
            <w:shd w:val="clear" w:color="auto" w:fill="BFD7F1"/>
            <w:vAlign w:val="center"/>
          </w:tcPr>
          <w:p w:rsidR="007D7D78" w:rsidRPr="001209B2" w:rsidRDefault="007D7D78" w:rsidP="00352FF4">
            <w:pPr>
              <w:pStyle w:val="NormalII"/>
              <w:jc w:val="center"/>
              <w:rPr>
                <w:rFonts w:ascii="Arial" w:hAnsi="Arial"/>
                <w:bCs/>
              </w:rPr>
            </w:pPr>
            <w:r w:rsidRPr="001209B2">
              <w:rPr>
                <w:rFonts w:ascii="Arial" w:hAnsi="Arial"/>
                <w:bCs/>
              </w:rPr>
              <w:t>Orders</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2T</w:t>
            </w:r>
          </w:p>
        </w:tc>
        <w:tc>
          <w:tcPr>
            <w:tcW w:w="3431" w:type="dxa"/>
            <w:tcBorders>
              <w:right w:val="nil"/>
            </w:tcBorders>
            <w:vAlign w:val="center"/>
          </w:tcPr>
          <w:p w:rsidR="007D7D78" w:rsidRPr="00E66DBB" w:rsidRDefault="007D7D78" w:rsidP="00352FF4">
            <w:pPr>
              <w:rPr>
                <w:szCs w:val="20"/>
              </w:rPr>
            </w:pPr>
            <w:r w:rsidRPr="00E66DBB">
              <w:rPr>
                <w:szCs w:val="20"/>
              </w:rPr>
              <w:t>3GS-Itemized Inter Agency Order</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2X</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3GS Itemized Intra Agency Order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FZ</w:t>
            </w:r>
          </w:p>
        </w:tc>
        <w:tc>
          <w:tcPr>
            <w:tcW w:w="3431" w:type="dxa"/>
            <w:tcBorders>
              <w:right w:val="nil"/>
            </w:tcBorders>
            <w:vAlign w:val="center"/>
          </w:tcPr>
          <w:p w:rsidR="007D7D78" w:rsidRPr="00E66DBB" w:rsidRDefault="007D7D78" w:rsidP="00352FF4">
            <w:pPr>
              <w:rPr>
                <w:szCs w:val="20"/>
              </w:rPr>
            </w:pPr>
            <w:r w:rsidRPr="00E66DBB">
              <w:rPr>
                <w:szCs w:val="20"/>
              </w:rPr>
              <w:t>FSS-Itemized Interagency</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GZ</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GMA-Itemized Interagency</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OZ</w:t>
            </w:r>
          </w:p>
        </w:tc>
        <w:tc>
          <w:tcPr>
            <w:tcW w:w="3431" w:type="dxa"/>
            <w:tcBorders>
              <w:right w:val="nil"/>
            </w:tcBorders>
            <w:vAlign w:val="center"/>
          </w:tcPr>
          <w:p w:rsidR="007D7D78" w:rsidRPr="00E66DBB" w:rsidRDefault="007D7D78" w:rsidP="00352FF4">
            <w:pPr>
              <w:rPr>
                <w:szCs w:val="20"/>
              </w:rPr>
            </w:pPr>
            <w:r w:rsidRPr="00E66DBB">
              <w:rPr>
                <w:szCs w:val="20"/>
              </w:rPr>
              <w:t>Other-Itemized Interagency</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PZ</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PBS-Itemized Interagency</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TZ</w:t>
            </w:r>
          </w:p>
        </w:tc>
        <w:tc>
          <w:tcPr>
            <w:tcW w:w="3431" w:type="dxa"/>
            <w:tcBorders>
              <w:right w:val="nil"/>
            </w:tcBorders>
            <w:vAlign w:val="center"/>
          </w:tcPr>
          <w:p w:rsidR="007D7D78" w:rsidRPr="00E66DBB" w:rsidRDefault="007D7D78" w:rsidP="00352FF4">
            <w:pPr>
              <w:rPr>
                <w:szCs w:val="20"/>
              </w:rPr>
            </w:pPr>
            <w:r w:rsidRPr="00E66DBB">
              <w:rPr>
                <w:szCs w:val="20"/>
              </w:rPr>
              <w:t>FTS-Itemized Interagency</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XZ</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Client-Itemized Interagency</w:t>
            </w:r>
          </w:p>
        </w:tc>
        <w:tc>
          <w:tcPr>
            <w:tcW w:w="3438" w:type="dxa"/>
            <w:tcBorders>
              <w:right w:val="single" w:sz="8" w:space="0" w:color="auto"/>
            </w:tcBorders>
            <w:shd w:val="clear" w:color="auto" w:fill="D3DFEE"/>
            <w:vAlign w:val="center"/>
          </w:tcPr>
          <w:p w:rsidR="0045739C" w:rsidRPr="00E66DBB" w:rsidRDefault="007D7D78" w:rsidP="00352FF4">
            <w:pPr>
              <w:rPr>
                <w:szCs w:val="20"/>
              </w:rPr>
            </w:pPr>
            <w:r w:rsidRPr="00E66DBB">
              <w:rPr>
                <w:szCs w:val="20"/>
              </w:rPr>
              <w:t>IO- Itemized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CY</w:t>
            </w:r>
          </w:p>
        </w:tc>
        <w:tc>
          <w:tcPr>
            <w:tcW w:w="3431" w:type="dxa"/>
            <w:tcBorders>
              <w:right w:val="nil"/>
            </w:tcBorders>
            <w:vAlign w:val="center"/>
          </w:tcPr>
          <w:p w:rsidR="007D7D78" w:rsidRPr="00E66DBB" w:rsidRDefault="007D7D78" w:rsidP="00352FF4">
            <w:pPr>
              <w:rPr>
                <w:szCs w:val="20"/>
              </w:rPr>
            </w:pPr>
            <w:r w:rsidRPr="00E66DBB">
              <w:rPr>
                <w:szCs w:val="20"/>
              </w:rPr>
              <w:t>DC COURTS Travel/Training Obligation</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FX</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FSS-Non-Itemized Interagency</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GX</w:t>
            </w:r>
          </w:p>
        </w:tc>
        <w:tc>
          <w:tcPr>
            <w:tcW w:w="3431" w:type="dxa"/>
            <w:tcBorders>
              <w:right w:val="nil"/>
            </w:tcBorders>
            <w:vAlign w:val="center"/>
          </w:tcPr>
          <w:p w:rsidR="007D7D78" w:rsidRPr="00E66DBB" w:rsidRDefault="007D7D78" w:rsidP="00352FF4">
            <w:pPr>
              <w:rPr>
                <w:szCs w:val="20"/>
              </w:rPr>
            </w:pPr>
            <w:r w:rsidRPr="00E66DBB">
              <w:rPr>
                <w:szCs w:val="20"/>
              </w:rPr>
              <w:t>GMA Interagency</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OX</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Other Interagency</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PX</w:t>
            </w:r>
          </w:p>
        </w:tc>
        <w:tc>
          <w:tcPr>
            <w:tcW w:w="3431" w:type="dxa"/>
            <w:tcBorders>
              <w:right w:val="nil"/>
            </w:tcBorders>
            <w:vAlign w:val="center"/>
          </w:tcPr>
          <w:p w:rsidR="007D7D78" w:rsidRPr="00E66DBB" w:rsidRDefault="007D7D78" w:rsidP="00352FF4">
            <w:pPr>
              <w:rPr>
                <w:szCs w:val="20"/>
              </w:rPr>
            </w:pPr>
            <w:r w:rsidRPr="00E66DBB">
              <w:rPr>
                <w:szCs w:val="20"/>
              </w:rPr>
              <w:t>PBS Interagency</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TX</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FTS Interagency</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WX</w:t>
            </w:r>
          </w:p>
        </w:tc>
        <w:tc>
          <w:tcPr>
            <w:tcW w:w="3431" w:type="dxa"/>
            <w:tcBorders>
              <w:right w:val="nil"/>
            </w:tcBorders>
            <w:vAlign w:val="center"/>
          </w:tcPr>
          <w:p w:rsidR="007D7D78" w:rsidRPr="00E66DBB" w:rsidRDefault="007D7D78" w:rsidP="00352FF4">
            <w:pPr>
              <w:rPr>
                <w:szCs w:val="20"/>
              </w:rPr>
            </w:pPr>
            <w:r w:rsidRPr="00E66DBB">
              <w:rPr>
                <w:szCs w:val="20"/>
              </w:rPr>
              <w:t>EOP Interagency</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XX</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Client Interagency</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ZX</w:t>
            </w:r>
          </w:p>
        </w:tc>
        <w:tc>
          <w:tcPr>
            <w:tcW w:w="3431" w:type="dxa"/>
            <w:tcBorders>
              <w:right w:val="nil"/>
            </w:tcBorders>
            <w:vAlign w:val="center"/>
          </w:tcPr>
          <w:p w:rsidR="007D7D78" w:rsidRPr="00E66DBB" w:rsidRDefault="007D7D78" w:rsidP="00352FF4">
            <w:pPr>
              <w:rPr>
                <w:szCs w:val="20"/>
              </w:rPr>
            </w:pPr>
            <w:r w:rsidRPr="00E66DBB">
              <w:rPr>
                <w:szCs w:val="20"/>
              </w:rPr>
              <w:t>PresTrans Interagency</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FY</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FSS-Prepaid Training Order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IT- Itemized Training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GY</w:t>
            </w:r>
          </w:p>
        </w:tc>
        <w:tc>
          <w:tcPr>
            <w:tcW w:w="3431" w:type="dxa"/>
            <w:tcBorders>
              <w:right w:val="nil"/>
            </w:tcBorders>
            <w:vAlign w:val="center"/>
          </w:tcPr>
          <w:p w:rsidR="007D7D78" w:rsidRPr="00E66DBB" w:rsidRDefault="007D7D78" w:rsidP="00352FF4">
            <w:pPr>
              <w:rPr>
                <w:szCs w:val="20"/>
              </w:rPr>
            </w:pPr>
            <w:r w:rsidRPr="00E66DBB">
              <w:rPr>
                <w:szCs w:val="20"/>
              </w:rPr>
              <w:t>GMA-Prepaid Training Order</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IT- Itemized Training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NY</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NARA-Prepaid Training Order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IT- Itemized Training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OY</w:t>
            </w:r>
          </w:p>
        </w:tc>
        <w:tc>
          <w:tcPr>
            <w:tcW w:w="3431" w:type="dxa"/>
            <w:tcBorders>
              <w:right w:val="nil"/>
            </w:tcBorders>
            <w:vAlign w:val="center"/>
          </w:tcPr>
          <w:p w:rsidR="007D7D78" w:rsidRPr="00E66DBB" w:rsidRDefault="007D7D78" w:rsidP="00352FF4">
            <w:pPr>
              <w:rPr>
                <w:szCs w:val="20"/>
              </w:rPr>
            </w:pPr>
            <w:r w:rsidRPr="00E66DBB">
              <w:rPr>
                <w:szCs w:val="20"/>
              </w:rPr>
              <w:t>Other-Prepaid Training Order</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IT- Itemized Training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PY</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PBS-Prepaid Training Order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IT- Itemized Training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TY</w:t>
            </w:r>
          </w:p>
        </w:tc>
        <w:tc>
          <w:tcPr>
            <w:tcW w:w="3431" w:type="dxa"/>
            <w:tcBorders>
              <w:right w:val="nil"/>
            </w:tcBorders>
            <w:vAlign w:val="center"/>
          </w:tcPr>
          <w:p w:rsidR="007D7D78" w:rsidRPr="00E66DBB" w:rsidRDefault="007D7D78" w:rsidP="00352FF4">
            <w:pPr>
              <w:rPr>
                <w:szCs w:val="20"/>
              </w:rPr>
            </w:pPr>
            <w:r w:rsidRPr="00E66DBB">
              <w:rPr>
                <w:szCs w:val="20"/>
              </w:rPr>
              <w:t>FTS-Prepaid Training Order</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IT- Itemized Training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XY</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Client-Prepaid Training Order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IT- Itemized Training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9306" w:type="dxa"/>
            <w:gridSpan w:val="4"/>
            <w:shd w:val="clear" w:color="auto" w:fill="BFD7F1"/>
            <w:vAlign w:val="center"/>
          </w:tcPr>
          <w:p w:rsidR="007D7D78" w:rsidRPr="001209B2" w:rsidRDefault="007D7D78" w:rsidP="00352FF4">
            <w:pPr>
              <w:pStyle w:val="NormalII"/>
              <w:jc w:val="center"/>
              <w:rPr>
                <w:rFonts w:ascii="Arial" w:hAnsi="Arial"/>
                <w:bCs/>
              </w:rPr>
            </w:pPr>
            <w:r w:rsidRPr="001209B2">
              <w:rPr>
                <w:rFonts w:ascii="Arial" w:hAnsi="Arial"/>
                <w:bCs/>
              </w:rPr>
              <w:t>Invoices</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IK</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Itemized Match Invoice 2-Way R6</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IW</w:t>
            </w:r>
          </w:p>
        </w:tc>
        <w:tc>
          <w:tcPr>
            <w:tcW w:w="3431" w:type="dxa"/>
            <w:tcBorders>
              <w:right w:val="nil"/>
            </w:tcBorders>
            <w:vAlign w:val="center"/>
          </w:tcPr>
          <w:p w:rsidR="007D7D78" w:rsidRPr="00E66DBB" w:rsidRDefault="007D7D78" w:rsidP="00352FF4">
            <w:pPr>
              <w:rPr>
                <w:szCs w:val="20"/>
              </w:rPr>
            </w:pPr>
            <w:r w:rsidRPr="00E66DBB">
              <w:rPr>
                <w:szCs w:val="20"/>
              </w:rPr>
              <w:t>Itemized Match Invoice 2-Way R7</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MK</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Match Invoice 2-Way R6</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MT</w:t>
            </w:r>
          </w:p>
        </w:tc>
        <w:tc>
          <w:tcPr>
            <w:tcW w:w="3431" w:type="dxa"/>
            <w:tcBorders>
              <w:right w:val="nil"/>
            </w:tcBorders>
            <w:vAlign w:val="center"/>
          </w:tcPr>
          <w:p w:rsidR="007D7D78" w:rsidRPr="00E66DBB" w:rsidRDefault="007D7D78" w:rsidP="00352FF4">
            <w:pPr>
              <w:rPr>
                <w:szCs w:val="20"/>
              </w:rPr>
            </w:pPr>
            <w:r w:rsidRPr="00E66DBB">
              <w:rPr>
                <w:szCs w:val="20"/>
              </w:rPr>
              <w:t>DC COURTS 2-WAY INOICE</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MW</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Match Invoice 2-Way R7</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NK</w:t>
            </w:r>
          </w:p>
        </w:tc>
        <w:tc>
          <w:tcPr>
            <w:tcW w:w="3431" w:type="dxa"/>
            <w:tcBorders>
              <w:right w:val="nil"/>
            </w:tcBorders>
            <w:vAlign w:val="center"/>
          </w:tcPr>
          <w:p w:rsidR="007D7D78" w:rsidRPr="00E66DBB" w:rsidRDefault="007D7D78" w:rsidP="00352FF4">
            <w:pPr>
              <w:rPr>
                <w:szCs w:val="20"/>
              </w:rPr>
            </w:pPr>
            <w:r w:rsidRPr="00E66DBB">
              <w:rPr>
                <w:szCs w:val="20"/>
              </w:rPr>
              <w:t>NARA Match Invoice 2-Way R6</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9306" w:type="dxa"/>
            <w:gridSpan w:val="4"/>
            <w:shd w:val="clear" w:color="auto" w:fill="BFD7F1"/>
            <w:vAlign w:val="center"/>
          </w:tcPr>
          <w:p w:rsidR="007D7D78" w:rsidRPr="001209B2" w:rsidRDefault="007D7D78" w:rsidP="00352FF4">
            <w:pPr>
              <w:pStyle w:val="NormalII"/>
              <w:jc w:val="center"/>
              <w:rPr>
                <w:rFonts w:ascii="Arial" w:hAnsi="Arial"/>
                <w:b/>
                <w:bCs/>
              </w:rPr>
            </w:pPr>
            <w:r w:rsidRPr="001209B2">
              <w:rPr>
                <w:rFonts w:ascii="Arial" w:hAnsi="Arial"/>
                <w:b/>
                <w:bCs/>
              </w:rPr>
              <w:t>Three Way Match Purchasing</w:t>
            </w:r>
          </w:p>
        </w:tc>
      </w:tr>
      <w:tr w:rsidR="007D7D78" w:rsidRPr="00E66DBB" w:rsidTr="0045739C">
        <w:trPr>
          <w:cantSplit/>
        </w:trPr>
        <w:tc>
          <w:tcPr>
            <w:tcW w:w="9306" w:type="dxa"/>
            <w:gridSpan w:val="4"/>
            <w:shd w:val="clear" w:color="auto" w:fill="BFD7F1"/>
            <w:vAlign w:val="center"/>
          </w:tcPr>
          <w:p w:rsidR="007D7D78" w:rsidRPr="001209B2" w:rsidRDefault="007D7D78" w:rsidP="00352FF4">
            <w:pPr>
              <w:pStyle w:val="NormalII"/>
              <w:jc w:val="center"/>
              <w:rPr>
                <w:rFonts w:ascii="Arial" w:hAnsi="Arial"/>
                <w:bCs/>
              </w:rPr>
            </w:pPr>
            <w:r w:rsidRPr="001209B2">
              <w:rPr>
                <w:rFonts w:ascii="Arial" w:hAnsi="Arial"/>
                <w:bCs/>
              </w:rPr>
              <w:t>Orders</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lastRenderedPageBreak/>
              <w:t>2I</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3GS Itemized Order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FO</w:t>
            </w:r>
          </w:p>
        </w:tc>
        <w:tc>
          <w:tcPr>
            <w:tcW w:w="3431" w:type="dxa"/>
            <w:tcBorders>
              <w:right w:val="nil"/>
            </w:tcBorders>
            <w:vAlign w:val="center"/>
          </w:tcPr>
          <w:p w:rsidR="007D7D78" w:rsidRPr="00E66DBB" w:rsidRDefault="007D7D78" w:rsidP="00352FF4">
            <w:pPr>
              <w:rPr>
                <w:szCs w:val="20"/>
              </w:rPr>
            </w:pPr>
            <w:r w:rsidRPr="00E66DBB">
              <w:rPr>
                <w:szCs w:val="20"/>
              </w:rPr>
              <w:t>FSS-Itemized Purchase Order</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GO</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GMA-Itemized Purchase Order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OO</w:t>
            </w:r>
          </w:p>
        </w:tc>
        <w:tc>
          <w:tcPr>
            <w:tcW w:w="3431" w:type="dxa"/>
            <w:tcBorders>
              <w:right w:val="nil"/>
            </w:tcBorders>
            <w:vAlign w:val="center"/>
          </w:tcPr>
          <w:p w:rsidR="007D7D78" w:rsidRPr="00E66DBB" w:rsidRDefault="007D7D78" w:rsidP="00352FF4">
            <w:pPr>
              <w:rPr>
                <w:szCs w:val="20"/>
              </w:rPr>
            </w:pPr>
            <w:r w:rsidRPr="00E66DBB">
              <w:rPr>
                <w:szCs w:val="20"/>
              </w:rPr>
              <w:t>Other-Itemized Purchase Order</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PO</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PBS-Itemized Purchase Order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TO</w:t>
            </w:r>
          </w:p>
        </w:tc>
        <w:tc>
          <w:tcPr>
            <w:tcW w:w="3431" w:type="dxa"/>
            <w:tcBorders>
              <w:right w:val="nil"/>
            </w:tcBorders>
            <w:vAlign w:val="center"/>
          </w:tcPr>
          <w:p w:rsidR="007D7D78" w:rsidRPr="00E66DBB" w:rsidRDefault="007D7D78" w:rsidP="00352FF4">
            <w:pPr>
              <w:rPr>
                <w:szCs w:val="20"/>
              </w:rPr>
            </w:pPr>
            <w:r w:rsidRPr="00E66DBB">
              <w:rPr>
                <w:szCs w:val="20"/>
              </w:rPr>
              <w:t>FTS-Itemized Purchase Order</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XO</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Client-Itemized Purchase Order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ZO</w:t>
            </w:r>
          </w:p>
        </w:tc>
        <w:tc>
          <w:tcPr>
            <w:tcW w:w="3431" w:type="dxa"/>
            <w:tcBorders>
              <w:right w:val="nil"/>
            </w:tcBorders>
            <w:vAlign w:val="center"/>
          </w:tcPr>
          <w:p w:rsidR="007D7D78" w:rsidRPr="00E66DBB" w:rsidRDefault="007D7D78" w:rsidP="00352FF4">
            <w:pPr>
              <w:rPr>
                <w:szCs w:val="20"/>
              </w:rPr>
            </w:pPr>
            <w:r w:rsidRPr="00E66DBB">
              <w:rPr>
                <w:szCs w:val="20"/>
              </w:rPr>
              <w:t>PresTrans-Itemized Purchase Order</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1B</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EAS-Order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2B</w:t>
            </w:r>
          </w:p>
        </w:tc>
        <w:tc>
          <w:tcPr>
            <w:tcW w:w="3431" w:type="dxa"/>
            <w:tcBorders>
              <w:right w:val="nil"/>
            </w:tcBorders>
            <w:vAlign w:val="center"/>
          </w:tcPr>
          <w:p w:rsidR="007D7D78" w:rsidRPr="00E66DBB" w:rsidRDefault="007D7D78" w:rsidP="00352FF4">
            <w:pPr>
              <w:rPr>
                <w:szCs w:val="20"/>
              </w:rPr>
            </w:pPr>
            <w:r w:rsidRPr="00E66DBB">
              <w:rPr>
                <w:szCs w:val="20"/>
              </w:rPr>
              <w:t>VITAP-FTS Order</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CF</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DC COURTS FIXED ORDER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CO</w:t>
            </w:r>
          </w:p>
        </w:tc>
        <w:tc>
          <w:tcPr>
            <w:tcW w:w="3431" w:type="dxa"/>
            <w:tcBorders>
              <w:right w:val="nil"/>
            </w:tcBorders>
            <w:vAlign w:val="center"/>
          </w:tcPr>
          <w:p w:rsidR="007D7D78" w:rsidRPr="00E66DBB" w:rsidRDefault="007D7D78" w:rsidP="00352FF4">
            <w:pPr>
              <w:rPr>
                <w:szCs w:val="20"/>
              </w:rPr>
            </w:pPr>
            <w:r w:rsidRPr="00E66DBB">
              <w:rPr>
                <w:szCs w:val="20"/>
              </w:rPr>
              <w:t>DCC Purchase Order</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EG</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External Services Grant Obligation</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FC</w:t>
            </w:r>
          </w:p>
        </w:tc>
        <w:tc>
          <w:tcPr>
            <w:tcW w:w="3431" w:type="dxa"/>
            <w:tcBorders>
              <w:right w:val="nil"/>
            </w:tcBorders>
            <w:vAlign w:val="center"/>
          </w:tcPr>
          <w:p w:rsidR="007D7D78" w:rsidRPr="00E66DBB" w:rsidRDefault="007D7D78" w:rsidP="00352FF4">
            <w:pPr>
              <w:rPr>
                <w:szCs w:val="20"/>
              </w:rPr>
            </w:pPr>
            <w:r w:rsidRPr="00E66DBB">
              <w:rPr>
                <w:szCs w:val="20"/>
              </w:rPr>
              <w:t>PBS Funded Capital Lease</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FP</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FSS Purchase Order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GP</w:t>
            </w:r>
          </w:p>
        </w:tc>
        <w:tc>
          <w:tcPr>
            <w:tcW w:w="3431" w:type="dxa"/>
            <w:tcBorders>
              <w:right w:val="nil"/>
            </w:tcBorders>
            <w:vAlign w:val="center"/>
          </w:tcPr>
          <w:p w:rsidR="007D7D78" w:rsidRPr="00E66DBB" w:rsidRDefault="007D7D78" w:rsidP="00352FF4">
            <w:pPr>
              <w:rPr>
                <w:szCs w:val="20"/>
              </w:rPr>
            </w:pPr>
            <w:r w:rsidRPr="00E66DBB">
              <w:rPr>
                <w:szCs w:val="20"/>
              </w:rPr>
              <w:t>GMA Purchase Order</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HB</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TOPS - Order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OP</w:t>
            </w:r>
          </w:p>
        </w:tc>
        <w:tc>
          <w:tcPr>
            <w:tcW w:w="3431" w:type="dxa"/>
            <w:tcBorders>
              <w:right w:val="nil"/>
            </w:tcBorders>
            <w:vAlign w:val="center"/>
          </w:tcPr>
          <w:p w:rsidR="007D7D78" w:rsidRPr="00E66DBB" w:rsidRDefault="007D7D78" w:rsidP="00352FF4">
            <w:pPr>
              <w:rPr>
                <w:szCs w:val="20"/>
              </w:rPr>
            </w:pPr>
            <w:r w:rsidRPr="00E66DBB">
              <w:rPr>
                <w:szCs w:val="20"/>
              </w:rPr>
              <w:t>Other Purchase Order</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PJ</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PBS 3-way Obligation</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PN</w:t>
            </w:r>
          </w:p>
        </w:tc>
        <w:tc>
          <w:tcPr>
            <w:tcW w:w="3431" w:type="dxa"/>
            <w:tcBorders>
              <w:right w:val="nil"/>
            </w:tcBorders>
            <w:vAlign w:val="center"/>
          </w:tcPr>
          <w:p w:rsidR="007D7D78" w:rsidRPr="00E66DBB" w:rsidRDefault="007D7D78" w:rsidP="00352FF4">
            <w:pPr>
              <w:rPr>
                <w:szCs w:val="20"/>
              </w:rPr>
            </w:pPr>
            <w:r w:rsidRPr="00E66DBB">
              <w:rPr>
                <w:szCs w:val="20"/>
              </w:rPr>
              <w:t>PBS Construction Obligation</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PP</w:t>
            </w:r>
          </w:p>
        </w:tc>
        <w:tc>
          <w:tcPr>
            <w:tcW w:w="3431" w:type="dxa"/>
            <w:tcBorders>
              <w:right w:val="nil"/>
            </w:tcBorders>
            <w:shd w:val="clear" w:color="auto" w:fill="D3DFEE"/>
            <w:vAlign w:val="center"/>
          </w:tcPr>
          <w:p w:rsidR="0045739C" w:rsidRPr="00E66DBB" w:rsidRDefault="007D7D78" w:rsidP="00352FF4">
            <w:pPr>
              <w:rPr>
                <w:szCs w:val="20"/>
              </w:rPr>
            </w:pPr>
            <w:r w:rsidRPr="00E66DBB">
              <w:rPr>
                <w:szCs w:val="20"/>
              </w:rPr>
              <w:t>PBS Purchase Order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PS</w:t>
            </w:r>
          </w:p>
        </w:tc>
        <w:tc>
          <w:tcPr>
            <w:tcW w:w="3431" w:type="dxa"/>
            <w:tcBorders>
              <w:right w:val="nil"/>
            </w:tcBorders>
            <w:vAlign w:val="center"/>
          </w:tcPr>
          <w:p w:rsidR="007D7D78" w:rsidRPr="00E66DBB" w:rsidRDefault="007D7D78" w:rsidP="00352FF4">
            <w:pPr>
              <w:rPr>
                <w:szCs w:val="20"/>
              </w:rPr>
            </w:pPr>
            <w:r w:rsidRPr="00E66DBB">
              <w:rPr>
                <w:szCs w:val="20"/>
              </w:rPr>
              <w:t>PBS Supplemental Lease Agreement</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PT</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Presidential Transition PO</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RO</w:t>
            </w:r>
          </w:p>
        </w:tc>
        <w:tc>
          <w:tcPr>
            <w:tcW w:w="3431" w:type="dxa"/>
            <w:tcBorders>
              <w:right w:val="nil"/>
            </w:tcBorders>
            <w:vAlign w:val="center"/>
          </w:tcPr>
          <w:p w:rsidR="007D7D78" w:rsidRPr="00E66DBB" w:rsidRDefault="007D7D78" w:rsidP="00352FF4">
            <w:pPr>
              <w:rPr>
                <w:szCs w:val="20"/>
              </w:rPr>
            </w:pPr>
            <w:r w:rsidRPr="00E66DBB">
              <w:rPr>
                <w:szCs w:val="20"/>
              </w:rPr>
              <w:t>PBS Recurring Contracts Order</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TP</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FTS Purchase Order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WP</w:t>
            </w:r>
          </w:p>
        </w:tc>
        <w:tc>
          <w:tcPr>
            <w:tcW w:w="3431" w:type="dxa"/>
            <w:tcBorders>
              <w:right w:val="nil"/>
            </w:tcBorders>
            <w:vAlign w:val="center"/>
          </w:tcPr>
          <w:p w:rsidR="007D7D78" w:rsidRPr="00E66DBB" w:rsidRDefault="007D7D78" w:rsidP="00352FF4">
            <w:pPr>
              <w:rPr>
                <w:szCs w:val="20"/>
              </w:rPr>
            </w:pPr>
            <w:r w:rsidRPr="00E66DBB">
              <w:rPr>
                <w:szCs w:val="20"/>
              </w:rPr>
              <w:t>EOP Purchase Order</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XP</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Client Purchase Order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ZP</w:t>
            </w:r>
          </w:p>
        </w:tc>
        <w:tc>
          <w:tcPr>
            <w:tcW w:w="3431" w:type="dxa"/>
            <w:tcBorders>
              <w:right w:val="nil"/>
            </w:tcBorders>
            <w:vAlign w:val="center"/>
          </w:tcPr>
          <w:p w:rsidR="007D7D78" w:rsidRPr="00E66DBB" w:rsidRDefault="007D7D78" w:rsidP="00352FF4">
            <w:pPr>
              <w:rPr>
                <w:szCs w:val="20"/>
              </w:rPr>
            </w:pPr>
            <w:r w:rsidRPr="00E66DBB">
              <w:rPr>
                <w:szCs w:val="20"/>
              </w:rPr>
              <w:t>PresTran Purchase Order</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IO- Itemized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FW</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FSS-Training Order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IT- Itemized Training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GW</w:t>
            </w:r>
          </w:p>
        </w:tc>
        <w:tc>
          <w:tcPr>
            <w:tcW w:w="3431" w:type="dxa"/>
            <w:tcBorders>
              <w:right w:val="nil"/>
            </w:tcBorders>
            <w:vAlign w:val="center"/>
          </w:tcPr>
          <w:p w:rsidR="007D7D78" w:rsidRPr="00E66DBB" w:rsidRDefault="007D7D78" w:rsidP="00352FF4">
            <w:pPr>
              <w:rPr>
                <w:szCs w:val="20"/>
              </w:rPr>
            </w:pPr>
            <w:r w:rsidRPr="00E66DBB">
              <w:rPr>
                <w:szCs w:val="20"/>
              </w:rPr>
              <w:t>GMA-Training Order</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IT- Itemized Training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OW</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Other-Training Order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IT- Itemized Training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PW</w:t>
            </w:r>
          </w:p>
        </w:tc>
        <w:tc>
          <w:tcPr>
            <w:tcW w:w="3431" w:type="dxa"/>
            <w:tcBorders>
              <w:right w:val="nil"/>
            </w:tcBorders>
            <w:vAlign w:val="center"/>
          </w:tcPr>
          <w:p w:rsidR="007D7D78" w:rsidRPr="00E66DBB" w:rsidRDefault="007D7D78" w:rsidP="00352FF4">
            <w:pPr>
              <w:rPr>
                <w:szCs w:val="20"/>
              </w:rPr>
            </w:pPr>
            <w:r w:rsidRPr="00E66DBB">
              <w:rPr>
                <w:szCs w:val="20"/>
              </w:rPr>
              <w:t>PBS-Training Order</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IT- Itemized Training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TW</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FTS-Training Order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IT- Itemized Training Order</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XW</w:t>
            </w:r>
          </w:p>
        </w:tc>
        <w:tc>
          <w:tcPr>
            <w:tcW w:w="3431" w:type="dxa"/>
            <w:tcBorders>
              <w:right w:val="nil"/>
            </w:tcBorders>
            <w:vAlign w:val="center"/>
          </w:tcPr>
          <w:p w:rsidR="007D7D78" w:rsidRPr="00E66DBB" w:rsidRDefault="007D7D78" w:rsidP="00352FF4">
            <w:pPr>
              <w:rPr>
                <w:szCs w:val="20"/>
              </w:rPr>
            </w:pPr>
            <w:r w:rsidRPr="00E66DBB">
              <w:rPr>
                <w:szCs w:val="20"/>
              </w:rPr>
              <w:t>Client-Training Order</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IT- Itemized Training Order</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9306" w:type="dxa"/>
            <w:gridSpan w:val="4"/>
            <w:shd w:val="clear" w:color="auto" w:fill="BFD7F1"/>
            <w:vAlign w:val="center"/>
          </w:tcPr>
          <w:p w:rsidR="007D7D78" w:rsidRPr="001209B2" w:rsidRDefault="007D7D78" w:rsidP="00352FF4">
            <w:pPr>
              <w:pStyle w:val="NormalII"/>
              <w:jc w:val="center"/>
              <w:rPr>
                <w:rFonts w:ascii="Arial" w:hAnsi="Arial"/>
                <w:sz w:val="20"/>
                <w:szCs w:val="20"/>
              </w:rPr>
            </w:pPr>
            <w:r w:rsidRPr="001209B2">
              <w:rPr>
                <w:rFonts w:ascii="Arial" w:hAnsi="Arial"/>
                <w:bCs/>
              </w:rPr>
              <w:t>Receipts</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2R</w:t>
            </w:r>
          </w:p>
        </w:tc>
        <w:tc>
          <w:tcPr>
            <w:tcW w:w="3431" w:type="dxa"/>
            <w:tcBorders>
              <w:right w:val="nil"/>
            </w:tcBorders>
            <w:vAlign w:val="center"/>
          </w:tcPr>
          <w:p w:rsidR="007D7D78" w:rsidRPr="00E66DBB" w:rsidRDefault="007D7D78" w:rsidP="00352FF4">
            <w:pPr>
              <w:rPr>
                <w:szCs w:val="20"/>
              </w:rPr>
            </w:pPr>
            <w:r w:rsidRPr="00E66DBB">
              <w:rPr>
                <w:szCs w:val="20"/>
              </w:rPr>
              <w:t>3GS Itemized Receipt</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IC-Itemized Receipt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IC</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Itemized Receipt 6</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IC-Itemized Receipt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IF</w:t>
            </w:r>
          </w:p>
        </w:tc>
        <w:tc>
          <w:tcPr>
            <w:tcW w:w="3431" w:type="dxa"/>
            <w:tcBorders>
              <w:right w:val="nil"/>
            </w:tcBorders>
            <w:vAlign w:val="center"/>
          </w:tcPr>
          <w:p w:rsidR="007D7D78" w:rsidRPr="00E66DBB" w:rsidRDefault="007D7D78" w:rsidP="00352FF4">
            <w:pPr>
              <w:rPr>
                <w:szCs w:val="20"/>
              </w:rPr>
            </w:pPr>
            <w:r w:rsidRPr="00E66DBB">
              <w:rPr>
                <w:szCs w:val="20"/>
              </w:rPr>
              <w:t>Itemized Receipt 7</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IC-Itemized Receipt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1C</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EAS-Receiving Report</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IC-Itemized Receipt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1Z</w:t>
            </w:r>
          </w:p>
        </w:tc>
        <w:tc>
          <w:tcPr>
            <w:tcW w:w="3431" w:type="dxa"/>
            <w:tcBorders>
              <w:right w:val="nil"/>
            </w:tcBorders>
            <w:vAlign w:val="center"/>
          </w:tcPr>
          <w:p w:rsidR="007D7D78" w:rsidRPr="00E66DBB" w:rsidRDefault="007D7D78" w:rsidP="00352FF4">
            <w:pPr>
              <w:rPr>
                <w:szCs w:val="20"/>
              </w:rPr>
            </w:pPr>
            <w:r w:rsidRPr="00E66DBB">
              <w:rPr>
                <w:szCs w:val="20"/>
              </w:rPr>
              <w:t>Test EAS Receipt</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IC-Itemized Receipt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2C</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VITAP-FTS Receiving Report</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IC-Itemized Receipt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FR</w:t>
            </w:r>
          </w:p>
        </w:tc>
        <w:tc>
          <w:tcPr>
            <w:tcW w:w="3431" w:type="dxa"/>
            <w:tcBorders>
              <w:right w:val="nil"/>
            </w:tcBorders>
            <w:vAlign w:val="center"/>
          </w:tcPr>
          <w:p w:rsidR="007D7D78" w:rsidRPr="00E66DBB" w:rsidRDefault="007D7D78" w:rsidP="00352FF4">
            <w:pPr>
              <w:rPr>
                <w:szCs w:val="20"/>
              </w:rPr>
            </w:pPr>
            <w:r w:rsidRPr="00E66DBB">
              <w:rPr>
                <w:szCs w:val="20"/>
              </w:rPr>
              <w:t>Receipt7-Funded Capital Lease</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IC-Itemized Receipt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HC</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TOPS - Receiving Report</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IC-Itemized Receipt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RC</w:t>
            </w:r>
          </w:p>
        </w:tc>
        <w:tc>
          <w:tcPr>
            <w:tcW w:w="3431" w:type="dxa"/>
            <w:tcBorders>
              <w:right w:val="nil"/>
            </w:tcBorders>
            <w:vAlign w:val="center"/>
          </w:tcPr>
          <w:p w:rsidR="007D7D78" w:rsidRPr="00E66DBB" w:rsidRDefault="007D7D78" w:rsidP="00352FF4">
            <w:pPr>
              <w:rPr>
                <w:szCs w:val="20"/>
              </w:rPr>
            </w:pPr>
            <w:r w:rsidRPr="00E66DBB">
              <w:rPr>
                <w:szCs w:val="20"/>
              </w:rPr>
              <w:t>Receipt-Conversion/Interface Only</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IC-Itemized Receipt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RK</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Receipt6</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IC-Itemized Receipt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RT</w:t>
            </w:r>
          </w:p>
        </w:tc>
        <w:tc>
          <w:tcPr>
            <w:tcW w:w="3431" w:type="dxa"/>
            <w:tcBorders>
              <w:right w:val="nil"/>
            </w:tcBorders>
            <w:vAlign w:val="center"/>
          </w:tcPr>
          <w:p w:rsidR="007D7D78" w:rsidRPr="00E66DBB" w:rsidRDefault="007D7D78" w:rsidP="00352FF4">
            <w:pPr>
              <w:rPr>
                <w:szCs w:val="20"/>
              </w:rPr>
            </w:pPr>
            <w:r w:rsidRPr="00E66DBB">
              <w:rPr>
                <w:szCs w:val="20"/>
              </w:rPr>
              <w:t>PBS Recurring Contracts Blanket Receipt</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IC-Itemized Receipt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lastRenderedPageBreak/>
              <w:t>RW</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Receipt7</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IC-Itemized Receipt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9306" w:type="dxa"/>
            <w:gridSpan w:val="4"/>
            <w:shd w:val="clear" w:color="auto" w:fill="BFD7F1"/>
            <w:vAlign w:val="center"/>
          </w:tcPr>
          <w:p w:rsidR="007D7D78" w:rsidRPr="001209B2" w:rsidRDefault="007D7D78" w:rsidP="00352FF4">
            <w:pPr>
              <w:pStyle w:val="NormalII"/>
              <w:jc w:val="center"/>
              <w:rPr>
                <w:rFonts w:ascii="Arial" w:hAnsi="Arial"/>
                <w:bCs/>
              </w:rPr>
            </w:pPr>
            <w:r w:rsidRPr="001209B2">
              <w:rPr>
                <w:rFonts w:ascii="Arial" w:hAnsi="Arial"/>
                <w:bCs/>
              </w:rPr>
              <w:t>Invoices</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2M</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3GS Itemized Invoice</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2V</w:t>
            </w:r>
          </w:p>
        </w:tc>
        <w:tc>
          <w:tcPr>
            <w:tcW w:w="3431" w:type="dxa"/>
            <w:tcBorders>
              <w:right w:val="nil"/>
            </w:tcBorders>
            <w:vAlign w:val="center"/>
          </w:tcPr>
          <w:p w:rsidR="007D7D78" w:rsidRPr="00E66DBB" w:rsidRDefault="007D7D78" w:rsidP="00352FF4">
            <w:pPr>
              <w:rPr>
                <w:szCs w:val="20"/>
              </w:rPr>
            </w:pPr>
            <w:r w:rsidRPr="00E66DBB">
              <w:rPr>
                <w:szCs w:val="20"/>
              </w:rPr>
              <w:t>3GS Itemized Invoice - Electronic</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I6</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Itemized Match Invoice 3-Way R6</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I7</w:t>
            </w:r>
          </w:p>
        </w:tc>
        <w:tc>
          <w:tcPr>
            <w:tcW w:w="3431" w:type="dxa"/>
            <w:tcBorders>
              <w:right w:val="nil"/>
            </w:tcBorders>
            <w:vAlign w:val="center"/>
          </w:tcPr>
          <w:p w:rsidR="007D7D78" w:rsidRPr="00E66DBB" w:rsidRDefault="007D7D78" w:rsidP="00352FF4">
            <w:pPr>
              <w:rPr>
                <w:szCs w:val="20"/>
              </w:rPr>
            </w:pPr>
            <w:r w:rsidRPr="00E66DBB">
              <w:rPr>
                <w:szCs w:val="20"/>
              </w:rPr>
              <w:t>Itemized Match Invoice 3-Way R7</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M6</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Match Invoice 3-Way R6</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M7</w:t>
            </w:r>
          </w:p>
        </w:tc>
        <w:tc>
          <w:tcPr>
            <w:tcW w:w="3431" w:type="dxa"/>
            <w:tcBorders>
              <w:right w:val="nil"/>
            </w:tcBorders>
            <w:vAlign w:val="center"/>
          </w:tcPr>
          <w:p w:rsidR="007D7D78" w:rsidRPr="00E66DBB" w:rsidRDefault="007D7D78" w:rsidP="00352FF4">
            <w:pPr>
              <w:rPr>
                <w:szCs w:val="20"/>
              </w:rPr>
            </w:pPr>
            <w:r w:rsidRPr="00E66DBB">
              <w:rPr>
                <w:szCs w:val="20"/>
              </w:rPr>
              <w:t>Match Invoice 3-Way R7-VITAP</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MC</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DC COURTS 3-WAY INVOICE</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MF</w:t>
            </w:r>
          </w:p>
        </w:tc>
        <w:tc>
          <w:tcPr>
            <w:tcW w:w="3431" w:type="dxa"/>
            <w:tcBorders>
              <w:right w:val="nil"/>
            </w:tcBorders>
            <w:vAlign w:val="center"/>
          </w:tcPr>
          <w:p w:rsidR="007D7D78" w:rsidRPr="00E66DBB" w:rsidRDefault="007D7D78" w:rsidP="00352FF4">
            <w:pPr>
              <w:rPr>
                <w:szCs w:val="20"/>
              </w:rPr>
            </w:pPr>
            <w:r w:rsidRPr="00E66DBB">
              <w:rPr>
                <w:szCs w:val="20"/>
              </w:rPr>
              <w:t>Match Invoice 3-Way R7</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MJ</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Mat Inv 3-Way R7 Partial</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MM</w:t>
            </w:r>
          </w:p>
        </w:tc>
        <w:tc>
          <w:tcPr>
            <w:tcW w:w="3431" w:type="dxa"/>
            <w:tcBorders>
              <w:right w:val="nil"/>
            </w:tcBorders>
            <w:vAlign w:val="center"/>
          </w:tcPr>
          <w:p w:rsidR="007D7D78" w:rsidRPr="00E66DBB" w:rsidRDefault="007D7D78" w:rsidP="00352FF4">
            <w:pPr>
              <w:rPr>
                <w:szCs w:val="20"/>
              </w:rPr>
            </w:pPr>
            <w:r w:rsidRPr="00E66DBB">
              <w:rPr>
                <w:szCs w:val="20"/>
              </w:rPr>
              <w:t>Mat Inv 3-Way R6 Partial</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NI</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NARA Match Invoice 3-Way</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II – Itemized Match Invoice</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9306" w:type="dxa"/>
            <w:gridSpan w:val="4"/>
            <w:shd w:val="clear" w:color="auto" w:fill="BFD7F1"/>
            <w:vAlign w:val="center"/>
          </w:tcPr>
          <w:p w:rsidR="007D7D78" w:rsidRPr="001209B2" w:rsidRDefault="007D7D78" w:rsidP="00352FF4">
            <w:pPr>
              <w:pStyle w:val="NormalII"/>
              <w:jc w:val="center"/>
              <w:rPr>
                <w:rFonts w:ascii="Arial" w:hAnsi="Arial"/>
                <w:bCs/>
              </w:rPr>
            </w:pPr>
            <w:r w:rsidRPr="001209B2">
              <w:rPr>
                <w:rFonts w:ascii="Arial" w:hAnsi="Arial"/>
                <w:bCs/>
              </w:rPr>
              <w:t>Accounts Payable</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CC</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Credit Card Cost Transfer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IF- Imprest Fund</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CP</w:t>
            </w:r>
          </w:p>
        </w:tc>
        <w:tc>
          <w:tcPr>
            <w:tcW w:w="3431" w:type="dxa"/>
            <w:tcBorders>
              <w:right w:val="nil"/>
            </w:tcBorders>
            <w:vAlign w:val="center"/>
          </w:tcPr>
          <w:p w:rsidR="007D7D78" w:rsidRPr="00E66DBB" w:rsidRDefault="007D7D78" w:rsidP="00352FF4">
            <w:pPr>
              <w:rPr>
                <w:szCs w:val="20"/>
              </w:rPr>
            </w:pPr>
            <w:r w:rsidRPr="00E66DBB">
              <w:rPr>
                <w:szCs w:val="20"/>
              </w:rPr>
              <w:t>Credit Card Payment</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IF- Imprest Fund</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CZ</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Test - Credit Card Payment</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IF- Imprest Fund</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I5</w:t>
            </w:r>
          </w:p>
        </w:tc>
        <w:tc>
          <w:tcPr>
            <w:tcW w:w="3431" w:type="dxa"/>
            <w:tcBorders>
              <w:right w:val="nil"/>
            </w:tcBorders>
            <w:vAlign w:val="center"/>
          </w:tcPr>
          <w:p w:rsidR="007D7D78" w:rsidRPr="00E66DBB" w:rsidRDefault="007D7D78" w:rsidP="00352FF4">
            <w:pPr>
              <w:rPr>
                <w:szCs w:val="20"/>
              </w:rPr>
            </w:pPr>
            <w:r w:rsidRPr="00E66DBB">
              <w:rPr>
                <w:szCs w:val="20"/>
              </w:rPr>
              <w:t>Itemized Expenditure Refund</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II</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Itemized Payment Authorization-Reg 6 Prompt Pay</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IJ</w:t>
            </w:r>
          </w:p>
        </w:tc>
        <w:tc>
          <w:tcPr>
            <w:tcW w:w="3431" w:type="dxa"/>
            <w:tcBorders>
              <w:right w:val="nil"/>
            </w:tcBorders>
            <w:vAlign w:val="center"/>
          </w:tcPr>
          <w:p w:rsidR="007D7D78" w:rsidRPr="00E66DBB" w:rsidRDefault="007D7D78" w:rsidP="00352FF4">
            <w:pPr>
              <w:rPr>
                <w:szCs w:val="20"/>
              </w:rPr>
            </w:pPr>
            <w:r w:rsidRPr="00E66DBB">
              <w:rPr>
                <w:szCs w:val="20"/>
              </w:rPr>
              <w:t>Itemized Payment Authorization Fedex</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IU</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Itemized Payment Authorization-Reg 7 Prompt Pay</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2H</w:t>
            </w:r>
          </w:p>
        </w:tc>
        <w:tc>
          <w:tcPr>
            <w:tcW w:w="3431" w:type="dxa"/>
            <w:tcBorders>
              <w:right w:val="nil"/>
            </w:tcBorders>
            <w:vAlign w:val="center"/>
          </w:tcPr>
          <w:p w:rsidR="007D7D78" w:rsidRPr="00E66DBB" w:rsidRDefault="007D7D78" w:rsidP="00352FF4">
            <w:pPr>
              <w:rPr>
                <w:szCs w:val="20"/>
              </w:rPr>
            </w:pPr>
            <w:r w:rsidRPr="00E66DBB">
              <w:rPr>
                <w:szCs w:val="20"/>
              </w:rPr>
              <w:t>3GS - Interfund Charges</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4D</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NEAR-Payments</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4J</w:t>
            </w:r>
          </w:p>
        </w:tc>
        <w:tc>
          <w:tcPr>
            <w:tcW w:w="3431" w:type="dxa"/>
            <w:tcBorders>
              <w:right w:val="nil"/>
            </w:tcBorders>
            <w:vAlign w:val="center"/>
          </w:tcPr>
          <w:p w:rsidR="007D7D78" w:rsidRPr="00E66DBB" w:rsidRDefault="007D7D78" w:rsidP="00352FF4">
            <w:pPr>
              <w:rPr>
                <w:szCs w:val="20"/>
              </w:rPr>
            </w:pPr>
            <w:r w:rsidRPr="00E66DBB">
              <w:rPr>
                <w:szCs w:val="20"/>
              </w:rPr>
              <w:t>NEAR Interfund</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4M</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NEAR-Contract Holdback</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4N</w:t>
            </w:r>
          </w:p>
        </w:tc>
        <w:tc>
          <w:tcPr>
            <w:tcW w:w="3431" w:type="dxa"/>
            <w:tcBorders>
              <w:right w:val="nil"/>
            </w:tcBorders>
            <w:vAlign w:val="center"/>
          </w:tcPr>
          <w:p w:rsidR="007D7D78" w:rsidRPr="00E66DBB" w:rsidRDefault="007D7D78" w:rsidP="00352FF4">
            <w:pPr>
              <w:rPr>
                <w:szCs w:val="20"/>
              </w:rPr>
            </w:pPr>
            <w:r w:rsidRPr="00E66DBB">
              <w:rPr>
                <w:szCs w:val="20"/>
              </w:rPr>
              <w:t>NEAR-Contract Holdback Release</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5D</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FEDPAY - Payment Authorization</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5P</w:t>
            </w:r>
          </w:p>
        </w:tc>
        <w:tc>
          <w:tcPr>
            <w:tcW w:w="3431" w:type="dxa"/>
            <w:tcBorders>
              <w:right w:val="nil"/>
            </w:tcBorders>
            <w:vAlign w:val="center"/>
          </w:tcPr>
          <w:p w:rsidR="007D7D78" w:rsidRPr="00E66DBB" w:rsidRDefault="007D7D78" w:rsidP="00352FF4">
            <w:pPr>
              <w:rPr>
                <w:szCs w:val="20"/>
              </w:rPr>
            </w:pPr>
            <w:r w:rsidRPr="00E66DBB">
              <w:rPr>
                <w:szCs w:val="20"/>
              </w:rPr>
              <w:t>FEDPAY - On-Line Payment Authorization</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6D</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TMR - Payment Authorization</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6N</w:t>
            </w:r>
          </w:p>
        </w:tc>
        <w:tc>
          <w:tcPr>
            <w:tcW w:w="3431" w:type="dxa"/>
            <w:tcBorders>
              <w:right w:val="nil"/>
            </w:tcBorders>
            <w:vAlign w:val="center"/>
          </w:tcPr>
          <w:p w:rsidR="007D7D78" w:rsidRPr="00E66DBB" w:rsidRDefault="007D7D78" w:rsidP="00352FF4">
            <w:pPr>
              <w:rPr>
                <w:szCs w:val="20"/>
              </w:rPr>
            </w:pPr>
            <w:r w:rsidRPr="00E66DBB">
              <w:rPr>
                <w:szCs w:val="20"/>
              </w:rPr>
              <w:t>TMR - On-Line OPAC Collection</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6P</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TMR - On-Line Payment Authorization</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7D</w:t>
            </w:r>
          </w:p>
        </w:tc>
        <w:tc>
          <w:tcPr>
            <w:tcW w:w="3431" w:type="dxa"/>
            <w:tcBorders>
              <w:right w:val="nil"/>
            </w:tcBorders>
            <w:vAlign w:val="center"/>
          </w:tcPr>
          <w:p w:rsidR="007D7D78" w:rsidRPr="00E66DBB" w:rsidRDefault="007D7D78" w:rsidP="00352FF4">
            <w:pPr>
              <w:rPr>
                <w:szCs w:val="20"/>
              </w:rPr>
            </w:pPr>
            <w:r w:rsidRPr="00E66DBB">
              <w:rPr>
                <w:szCs w:val="20"/>
              </w:rPr>
              <w:t>CAPS - Payment Authorization</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8D</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TAP - Payment Authorization</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8J</w:t>
            </w:r>
          </w:p>
        </w:tc>
        <w:tc>
          <w:tcPr>
            <w:tcW w:w="3431" w:type="dxa"/>
            <w:tcBorders>
              <w:right w:val="nil"/>
            </w:tcBorders>
            <w:vAlign w:val="center"/>
          </w:tcPr>
          <w:p w:rsidR="007D7D78" w:rsidRPr="00E66DBB" w:rsidRDefault="007D7D78" w:rsidP="00352FF4">
            <w:pPr>
              <w:rPr>
                <w:szCs w:val="20"/>
              </w:rPr>
            </w:pPr>
            <w:r w:rsidRPr="00E66DBB">
              <w:rPr>
                <w:szCs w:val="20"/>
              </w:rPr>
              <w:t>TAP - InterFund Charges</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8P</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TAP - On-Line Payment Authorization</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8R</w:t>
            </w:r>
          </w:p>
        </w:tc>
        <w:tc>
          <w:tcPr>
            <w:tcW w:w="3431" w:type="dxa"/>
            <w:tcBorders>
              <w:right w:val="nil"/>
            </w:tcBorders>
            <w:vAlign w:val="center"/>
          </w:tcPr>
          <w:p w:rsidR="007D7D78" w:rsidRPr="00E66DBB" w:rsidRDefault="007D7D78" w:rsidP="00352FF4">
            <w:pPr>
              <w:rPr>
                <w:szCs w:val="20"/>
              </w:rPr>
            </w:pPr>
            <w:r w:rsidRPr="00E66DBB">
              <w:rPr>
                <w:szCs w:val="20"/>
              </w:rPr>
              <w:t>TAP - On-Line Refund Payment Authorization</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9D</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AUTOPAY - Payment Authorization (Domestic)</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9G</w:t>
            </w:r>
          </w:p>
        </w:tc>
        <w:tc>
          <w:tcPr>
            <w:tcW w:w="3431" w:type="dxa"/>
            <w:tcBorders>
              <w:right w:val="nil"/>
            </w:tcBorders>
            <w:vAlign w:val="center"/>
          </w:tcPr>
          <w:p w:rsidR="007D7D78" w:rsidRPr="00E66DBB" w:rsidRDefault="007D7D78" w:rsidP="00352FF4">
            <w:pPr>
              <w:rPr>
                <w:szCs w:val="20"/>
              </w:rPr>
            </w:pPr>
            <w:r w:rsidRPr="00E66DBB">
              <w:rPr>
                <w:szCs w:val="20"/>
              </w:rPr>
              <w:t>AUTOPAY - Payment Authorization (Foreign)</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9P</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AUTOPAY - Payment Authorization (Domestic)</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BA</w:t>
            </w:r>
          </w:p>
        </w:tc>
        <w:tc>
          <w:tcPr>
            <w:tcW w:w="3431" w:type="dxa"/>
            <w:tcBorders>
              <w:right w:val="nil"/>
            </w:tcBorders>
            <w:vAlign w:val="center"/>
          </w:tcPr>
          <w:p w:rsidR="007D7D78" w:rsidRPr="00E66DBB" w:rsidRDefault="007D7D78" w:rsidP="00352FF4">
            <w:pPr>
              <w:rPr>
                <w:szCs w:val="20"/>
              </w:rPr>
            </w:pPr>
            <w:r w:rsidRPr="00E66DBB">
              <w:rPr>
                <w:szCs w:val="20"/>
              </w:rPr>
              <w:t>Borrowing Authority Payment</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lastRenderedPageBreak/>
              <w:t>BC</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Bulk Load Payment (non-referencing) DC Courts</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BD</w:t>
            </w:r>
          </w:p>
        </w:tc>
        <w:tc>
          <w:tcPr>
            <w:tcW w:w="3431" w:type="dxa"/>
            <w:tcBorders>
              <w:right w:val="nil"/>
            </w:tcBorders>
            <w:vAlign w:val="center"/>
          </w:tcPr>
          <w:p w:rsidR="007D7D78" w:rsidRPr="00E66DBB" w:rsidRDefault="007D7D78" w:rsidP="00352FF4">
            <w:pPr>
              <w:rPr>
                <w:szCs w:val="20"/>
              </w:rPr>
            </w:pPr>
            <w:r w:rsidRPr="00E66DBB">
              <w:rPr>
                <w:szCs w:val="20"/>
              </w:rPr>
              <w:t>Bulk Load Payment (referencing)</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BJ</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Bulk Load Interfund Payment (referencing)</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BN</w:t>
            </w:r>
          </w:p>
        </w:tc>
        <w:tc>
          <w:tcPr>
            <w:tcW w:w="3431" w:type="dxa"/>
            <w:tcBorders>
              <w:right w:val="nil"/>
            </w:tcBorders>
            <w:vAlign w:val="center"/>
          </w:tcPr>
          <w:p w:rsidR="007D7D78" w:rsidRPr="00E66DBB" w:rsidRDefault="007D7D78" w:rsidP="00352FF4">
            <w:pPr>
              <w:rPr>
                <w:szCs w:val="20"/>
              </w:rPr>
            </w:pPr>
            <w:r w:rsidRPr="00E66DBB">
              <w:rPr>
                <w:szCs w:val="20"/>
              </w:rPr>
              <w:t>Bulk Load Interfund Payment (non-referencing)</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BZ</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Bulk Load Payment (non-referencing)</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CA</w:t>
            </w:r>
          </w:p>
        </w:tc>
        <w:tc>
          <w:tcPr>
            <w:tcW w:w="3431" w:type="dxa"/>
            <w:tcBorders>
              <w:right w:val="nil"/>
            </w:tcBorders>
            <w:vAlign w:val="center"/>
          </w:tcPr>
          <w:p w:rsidR="007D7D78" w:rsidRPr="00E66DBB" w:rsidRDefault="007D7D78" w:rsidP="00352FF4">
            <w:pPr>
              <w:rPr>
                <w:szCs w:val="20"/>
              </w:rPr>
            </w:pPr>
            <w:r w:rsidRPr="00E66DBB">
              <w:rPr>
                <w:szCs w:val="20"/>
              </w:rPr>
              <w:t>DC Courts Payments STPP</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CB</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DC Courts Payments NSTPP</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CK</w:t>
            </w:r>
          </w:p>
        </w:tc>
        <w:tc>
          <w:tcPr>
            <w:tcW w:w="3431" w:type="dxa"/>
            <w:tcBorders>
              <w:right w:val="nil"/>
            </w:tcBorders>
            <w:vAlign w:val="center"/>
          </w:tcPr>
          <w:p w:rsidR="007D7D78" w:rsidRPr="00E66DBB" w:rsidRDefault="007D7D78" w:rsidP="00352FF4">
            <w:pPr>
              <w:rPr>
                <w:szCs w:val="20"/>
              </w:rPr>
            </w:pPr>
            <w:r w:rsidRPr="00E66DBB">
              <w:rPr>
                <w:szCs w:val="20"/>
              </w:rPr>
              <w:t>Prepayments - Cash Link</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HR</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Holdback Release</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HY</w:t>
            </w:r>
          </w:p>
        </w:tc>
        <w:tc>
          <w:tcPr>
            <w:tcW w:w="3431" w:type="dxa"/>
            <w:tcBorders>
              <w:right w:val="nil"/>
            </w:tcBorders>
            <w:vAlign w:val="center"/>
          </w:tcPr>
          <w:p w:rsidR="007D7D78" w:rsidRPr="00E66DBB" w:rsidRDefault="007D7D78" w:rsidP="00352FF4">
            <w:pPr>
              <w:rPr>
                <w:szCs w:val="20"/>
              </w:rPr>
            </w:pPr>
            <w:r w:rsidRPr="00E66DBB">
              <w:rPr>
                <w:szCs w:val="20"/>
              </w:rPr>
              <w:t>Interfund - Software Capitalization</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IE</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Payment Authorization-R6 NonPrompt Pay - ClassD ImprestFund</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IH</w:t>
            </w:r>
          </w:p>
        </w:tc>
        <w:tc>
          <w:tcPr>
            <w:tcW w:w="3431" w:type="dxa"/>
            <w:tcBorders>
              <w:right w:val="nil"/>
            </w:tcBorders>
            <w:vAlign w:val="center"/>
          </w:tcPr>
          <w:p w:rsidR="007D7D78" w:rsidRPr="00E66DBB" w:rsidRDefault="007D7D78" w:rsidP="00352FF4">
            <w:pPr>
              <w:rPr>
                <w:szCs w:val="20"/>
              </w:rPr>
            </w:pPr>
            <w:r w:rsidRPr="00E66DBB">
              <w:rPr>
                <w:szCs w:val="20"/>
              </w:rPr>
              <w:t>Payment Authorization-R6 NonPrompt Pay - DepositFundLiabPymt</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IP</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Payment Authorization - Imprest Fund Establishment</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KA</w:t>
            </w:r>
          </w:p>
        </w:tc>
        <w:tc>
          <w:tcPr>
            <w:tcW w:w="3431" w:type="dxa"/>
            <w:tcBorders>
              <w:right w:val="nil"/>
            </w:tcBorders>
            <w:vAlign w:val="center"/>
          </w:tcPr>
          <w:p w:rsidR="007D7D78" w:rsidRPr="00E66DBB" w:rsidRDefault="007D7D78" w:rsidP="00352FF4">
            <w:pPr>
              <w:rPr>
                <w:szCs w:val="20"/>
              </w:rPr>
            </w:pPr>
            <w:r w:rsidRPr="00E66DBB">
              <w:rPr>
                <w:szCs w:val="20"/>
              </w:rPr>
              <w:t>TEST Expenditure Refund</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KP</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NEAR Reference Interfund</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LM</w:t>
            </w:r>
          </w:p>
        </w:tc>
        <w:tc>
          <w:tcPr>
            <w:tcW w:w="3431" w:type="dxa"/>
            <w:tcBorders>
              <w:right w:val="nil"/>
            </w:tcBorders>
            <w:vAlign w:val="center"/>
          </w:tcPr>
          <w:p w:rsidR="007D7D78" w:rsidRPr="00E66DBB" w:rsidRDefault="007D7D78" w:rsidP="00352FF4">
            <w:pPr>
              <w:rPr>
                <w:szCs w:val="20"/>
              </w:rPr>
            </w:pPr>
            <w:r w:rsidRPr="00E66DBB">
              <w:rPr>
                <w:szCs w:val="20"/>
              </w:rPr>
              <w:t>Lease Misc. Payment Authorization</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LP</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Lease Payment Authorization</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LZ</w:t>
            </w:r>
          </w:p>
        </w:tc>
        <w:tc>
          <w:tcPr>
            <w:tcW w:w="3431" w:type="dxa"/>
            <w:tcBorders>
              <w:right w:val="nil"/>
            </w:tcBorders>
            <w:vAlign w:val="center"/>
          </w:tcPr>
          <w:p w:rsidR="007D7D78" w:rsidRPr="00E66DBB" w:rsidRDefault="007D7D78" w:rsidP="00352FF4">
            <w:pPr>
              <w:rPr>
                <w:szCs w:val="20"/>
              </w:rPr>
            </w:pPr>
            <w:r w:rsidRPr="00E66DBB">
              <w:rPr>
                <w:szCs w:val="20"/>
              </w:rPr>
              <w:t>Capital Lease &amp; Installmt Contract Pymt Intrafund</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NU</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NARA Allocate Prepayment</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OC</w:t>
            </w:r>
          </w:p>
        </w:tc>
        <w:tc>
          <w:tcPr>
            <w:tcW w:w="3431" w:type="dxa"/>
            <w:tcBorders>
              <w:right w:val="nil"/>
            </w:tcBorders>
            <w:vAlign w:val="center"/>
          </w:tcPr>
          <w:p w:rsidR="007D7D78" w:rsidRPr="00E66DBB" w:rsidRDefault="007D7D78" w:rsidP="00352FF4">
            <w:pPr>
              <w:rPr>
                <w:szCs w:val="20"/>
              </w:rPr>
            </w:pPr>
            <w:r w:rsidRPr="00E66DBB">
              <w:rPr>
                <w:szCs w:val="20"/>
              </w:rPr>
              <w:t>CONVERSION - Payments</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P1</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External Services Travel Payment</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P2</w:t>
            </w:r>
          </w:p>
        </w:tc>
        <w:tc>
          <w:tcPr>
            <w:tcW w:w="3431" w:type="dxa"/>
            <w:tcBorders>
              <w:right w:val="nil"/>
            </w:tcBorders>
            <w:vAlign w:val="center"/>
          </w:tcPr>
          <w:p w:rsidR="007D7D78" w:rsidRPr="00E66DBB" w:rsidRDefault="007D7D78" w:rsidP="00352FF4">
            <w:pPr>
              <w:rPr>
                <w:szCs w:val="20"/>
              </w:rPr>
            </w:pPr>
            <w:r w:rsidRPr="00E66DBB">
              <w:rPr>
                <w:szCs w:val="20"/>
              </w:rPr>
              <w:t>External Services Travel Collection</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P3</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Travel Relocation</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P4</w:t>
            </w:r>
          </w:p>
        </w:tc>
        <w:tc>
          <w:tcPr>
            <w:tcW w:w="3431" w:type="dxa"/>
            <w:tcBorders>
              <w:right w:val="nil"/>
            </w:tcBorders>
            <w:vAlign w:val="center"/>
          </w:tcPr>
          <w:p w:rsidR="007D7D78" w:rsidRPr="00E66DBB" w:rsidRDefault="007D7D78" w:rsidP="00352FF4">
            <w:pPr>
              <w:rPr>
                <w:szCs w:val="20"/>
              </w:rPr>
            </w:pPr>
            <w:r w:rsidRPr="00E66DBB">
              <w:rPr>
                <w:szCs w:val="20"/>
              </w:rPr>
              <w:t>Travel Relocation Collection</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P5</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Expenditure Refund</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P6</w:t>
            </w:r>
          </w:p>
        </w:tc>
        <w:tc>
          <w:tcPr>
            <w:tcW w:w="3431" w:type="dxa"/>
            <w:tcBorders>
              <w:right w:val="nil"/>
            </w:tcBorders>
            <w:vAlign w:val="center"/>
          </w:tcPr>
          <w:p w:rsidR="007D7D78" w:rsidRPr="00E66DBB" w:rsidRDefault="007D7D78" w:rsidP="00352FF4">
            <w:pPr>
              <w:rPr>
                <w:szCs w:val="20"/>
              </w:rPr>
            </w:pPr>
            <w:r w:rsidRPr="00E66DBB">
              <w:rPr>
                <w:szCs w:val="20"/>
              </w:rPr>
              <w:t>Payment Authorization-Reg 6 Prompt Pay</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P7</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Payment Authorization-Reg 7 Prompt Pay</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P8</w:t>
            </w:r>
          </w:p>
        </w:tc>
        <w:tc>
          <w:tcPr>
            <w:tcW w:w="3431" w:type="dxa"/>
            <w:tcBorders>
              <w:right w:val="nil"/>
            </w:tcBorders>
            <w:vAlign w:val="center"/>
          </w:tcPr>
          <w:p w:rsidR="007D7D78" w:rsidRPr="00E66DBB" w:rsidRDefault="007D7D78" w:rsidP="00352FF4">
            <w:pPr>
              <w:rPr>
                <w:szCs w:val="20"/>
              </w:rPr>
            </w:pPr>
            <w:r w:rsidRPr="00E66DBB">
              <w:rPr>
                <w:szCs w:val="20"/>
              </w:rPr>
              <w:t>Payment Authorization-Reg 6 NonPrompt Pay</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P9</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Payment Authorization-Reg 7 NonPrompt Pay</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PA</w:t>
            </w:r>
          </w:p>
        </w:tc>
        <w:tc>
          <w:tcPr>
            <w:tcW w:w="3431" w:type="dxa"/>
            <w:tcBorders>
              <w:right w:val="nil"/>
            </w:tcBorders>
            <w:vAlign w:val="center"/>
          </w:tcPr>
          <w:p w:rsidR="007D7D78" w:rsidRPr="00E66DBB" w:rsidRDefault="007D7D78" w:rsidP="00352FF4">
            <w:pPr>
              <w:rPr>
                <w:szCs w:val="20"/>
              </w:rPr>
            </w:pPr>
            <w:r w:rsidRPr="00E66DBB">
              <w:rPr>
                <w:szCs w:val="20"/>
              </w:rPr>
              <w:t>Payment Authorization Conversion</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PB</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Prepayments/Refunds (General, Pers Prop, Real Prop)</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PD</w:t>
            </w:r>
          </w:p>
        </w:tc>
        <w:tc>
          <w:tcPr>
            <w:tcW w:w="3431" w:type="dxa"/>
            <w:tcBorders>
              <w:right w:val="nil"/>
            </w:tcBorders>
            <w:vAlign w:val="center"/>
          </w:tcPr>
          <w:p w:rsidR="007D7D78" w:rsidRPr="00E66DBB" w:rsidRDefault="007D7D78" w:rsidP="00352FF4">
            <w:pPr>
              <w:rPr>
                <w:szCs w:val="20"/>
              </w:rPr>
            </w:pPr>
            <w:r w:rsidRPr="00E66DBB">
              <w:rPr>
                <w:szCs w:val="20"/>
              </w:rPr>
              <w:t>Refund - A/R Reclass</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PE</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Refund - TAP Advance</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PF</w:t>
            </w:r>
          </w:p>
        </w:tc>
        <w:tc>
          <w:tcPr>
            <w:tcW w:w="3431" w:type="dxa"/>
            <w:tcBorders>
              <w:right w:val="nil"/>
            </w:tcBorders>
            <w:vAlign w:val="center"/>
          </w:tcPr>
          <w:p w:rsidR="007D7D78" w:rsidRPr="00E66DBB" w:rsidRDefault="007D7D78" w:rsidP="00352FF4">
            <w:pPr>
              <w:rPr>
                <w:szCs w:val="20"/>
              </w:rPr>
            </w:pPr>
            <w:r w:rsidRPr="00E66DBB">
              <w:rPr>
                <w:szCs w:val="20"/>
              </w:rPr>
              <w:t>Payment Authorization Fedex</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PG</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Refund - Deferred Credit General</w:t>
            </w:r>
          </w:p>
        </w:tc>
        <w:tc>
          <w:tcPr>
            <w:tcW w:w="3438" w:type="dxa"/>
            <w:tcBorders>
              <w:right w:val="single" w:sz="8" w:space="0" w:color="auto"/>
            </w:tcBorders>
            <w:shd w:val="clear" w:color="auto" w:fill="D3DFEE"/>
            <w:vAlign w:val="center"/>
          </w:tcPr>
          <w:p w:rsidR="007D7D78" w:rsidRDefault="007D7D78" w:rsidP="00352FF4">
            <w:pPr>
              <w:rPr>
                <w:szCs w:val="20"/>
              </w:rPr>
            </w:pPr>
            <w:r w:rsidRPr="00E66DBB">
              <w:rPr>
                <w:szCs w:val="20"/>
              </w:rPr>
              <w:t>IP- Itemized Payment</w:t>
            </w:r>
          </w:p>
          <w:p w:rsidR="00265E09" w:rsidRPr="00E66DBB" w:rsidRDefault="00265E09" w:rsidP="00352FF4">
            <w:pPr>
              <w:rPr>
                <w:szCs w:val="20"/>
              </w:rPr>
            </w:pP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lastRenderedPageBreak/>
              <w:t>PI</w:t>
            </w:r>
          </w:p>
        </w:tc>
        <w:tc>
          <w:tcPr>
            <w:tcW w:w="3431" w:type="dxa"/>
            <w:tcBorders>
              <w:right w:val="nil"/>
            </w:tcBorders>
            <w:vAlign w:val="center"/>
          </w:tcPr>
          <w:p w:rsidR="007D7D78" w:rsidRPr="00E66DBB" w:rsidRDefault="007D7D78" w:rsidP="00352FF4">
            <w:pPr>
              <w:rPr>
                <w:szCs w:val="20"/>
              </w:rPr>
            </w:pPr>
            <w:r w:rsidRPr="00E66DBB">
              <w:rPr>
                <w:szCs w:val="20"/>
              </w:rPr>
              <w:t>Refund - Deferred Credit Unamort Short Term</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PL</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Prepayments (non-224 cash)</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PM</w:t>
            </w:r>
          </w:p>
        </w:tc>
        <w:tc>
          <w:tcPr>
            <w:tcW w:w="3431" w:type="dxa"/>
            <w:tcBorders>
              <w:right w:val="nil"/>
            </w:tcBorders>
            <w:vAlign w:val="center"/>
          </w:tcPr>
          <w:p w:rsidR="007D7D78" w:rsidRPr="00E66DBB" w:rsidRDefault="007D7D78" w:rsidP="00352FF4">
            <w:pPr>
              <w:rPr>
                <w:szCs w:val="20"/>
              </w:rPr>
            </w:pPr>
            <w:r w:rsidRPr="00E66DBB">
              <w:rPr>
                <w:szCs w:val="20"/>
              </w:rPr>
              <w:t>Manual Payment Authorization</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PQ</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Revenue Refund</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PU</w:t>
            </w:r>
          </w:p>
        </w:tc>
        <w:tc>
          <w:tcPr>
            <w:tcW w:w="3431" w:type="dxa"/>
            <w:tcBorders>
              <w:right w:val="nil"/>
            </w:tcBorders>
            <w:vAlign w:val="center"/>
          </w:tcPr>
          <w:p w:rsidR="007D7D78" w:rsidRPr="00E66DBB" w:rsidRDefault="007D7D78" w:rsidP="00352FF4">
            <w:pPr>
              <w:rPr>
                <w:szCs w:val="20"/>
              </w:rPr>
            </w:pPr>
            <w:r w:rsidRPr="00E66DBB">
              <w:rPr>
                <w:szCs w:val="20"/>
              </w:rPr>
              <w:t>Allocate Prepayment</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PV</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TEST -Payment Authorization-Reg 6 Prompt Pay</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QJ</w:t>
            </w:r>
          </w:p>
        </w:tc>
        <w:tc>
          <w:tcPr>
            <w:tcW w:w="3431" w:type="dxa"/>
            <w:tcBorders>
              <w:right w:val="nil"/>
            </w:tcBorders>
            <w:vAlign w:val="center"/>
          </w:tcPr>
          <w:p w:rsidR="007D7D78" w:rsidRPr="00E66DBB" w:rsidRDefault="007D7D78" w:rsidP="00352FF4">
            <w:pPr>
              <w:rPr>
                <w:szCs w:val="20"/>
              </w:rPr>
            </w:pPr>
            <w:r w:rsidRPr="00E66DBB">
              <w:rPr>
                <w:szCs w:val="20"/>
              </w:rPr>
              <w:t>RWA - Interfund Charges</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SR</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Schedules Refund</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UD</w:t>
            </w:r>
          </w:p>
        </w:tc>
        <w:tc>
          <w:tcPr>
            <w:tcW w:w="3431" w:type="dxa"/>
            <w:tcBorders>
              <w:right w:val="nil"/>
            </w:tcBorders>
            <w:vAlign w:val="center"/>
          </w:tcPr>
          <w:p w:rsidR="007D7D78" w:rsidRPr="00E66DBB" w:rsidRDefault="007D7D78" w:rsidP="00352FF4">
            <w:pPr>
              <w:rPr>
                <w:szCs w:val="20"/>
              </w:rPr>
            </w:pPr>
            <w:r w:rsidRPr="00E66DBB">
              <w:rPr>
                <w:szCs w:val="20"/>
              </w:rPr>
              <w:t>UPPS - Payment Authorization</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UJ</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FEDBILL - Interfund Charges</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WD</w:t>
            </w:r>
          </w:p>
        </w:tc>
        <w:tc>
          <w:tcPr>
            <w:tcW w:w="3431" w:type="dxa"/>
            <w:tcBorders>
              <w:right w:val="nil"/>
            </w:tcBorders>
            <w:vAlign w:val="center"/>
          </w:tcPr>
          <w:p w:rsidR="007D7D78" w:rsidRPr="00E66DBB" w:rsidRDefault="007D7D78" w:rsidP="00352FF4">
            <w:pPr>
              <w:rPr>
                <w:szCs w:val="20"/>
              </w:rPr>
            </w:pPr>
            <w:r w:rsidRPr="00E66DBB">
              <w:rPr>
                <w:szCs w:val="20"/>
              </w:rPr>
              <w:t>EOP Grant Payment</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WJ</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AUTOBILL - Interfund Charges</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YJ</w:t>
            </w:r>
          </w:p>
        </w:tc>
        <w:tc>
          <w:tcPr>
            <w:tcW w:w="3431" w:type="dxa"/>
            <w:tcBorders>
              <w:right w:val="nil"/>
            </w:tcBorders>
            <w:vAlign w:val="center"/>
          </w:tcPr>
          <w:p w:rsidR="007D7D78" w:rsidRPr="00E66DBB" w:rsidRDefault="007D7D78" w:rsidP="00352FF4">
            <w:pPr>
              <w:rPr>
                <w:szCs w:val="20"/>
              </w:rPr>
            </w:pPr>
            <w:r w:rsidRPr="00E66DBB">
              <w:rPr>
                <w:szCs w:val="20"/>
              </w:rPr>
              <w:t>CBG - Interfund Charges</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IP- Itemized Payment</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9306" w:type="dxa"/>
            <w:gridSpan w:val="4"/>
            <w:shd w:val="clear" w:color="auto" w:fill="BFD7F1"/>
            <w:vAlign w:val="center"/>
          </w:tcPr>
          <w:p w:rsidR="007D7D78" w:rsidRPr="001209B2" w:rsidRDefault="007D7D78" w:rsidP="00352FF4">
            <w:pPr>
              <w:pStyle w:val="NormalII"/>
              <w:jc w:val="center"/>
              <w:rPr>
                <w:rFonts w:ascii="Arial" w:hAnsi="Arial"/>
                <w:szCs w:val="20"/>
              </w:rPr>
            </w:pPr>
            <w:r w:rsidRPr="001209B2">
              <w:rPr>
                <w:rFonts w:ascii="Arial" w:hAnsi="Arial"/>
                <w:bCs/>
              </w:rPr>
              <w:t>Automated Disbursements</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N6</w:t>
            </w:r>
          </w:p>
        </w:tc>
        <w:tc>
          <w:tcPr>
            <w:tcW w:w="3431" w:type="dxa"/>
            <w:tcBorders>
              <w:right w:val="nil"/>
            </w:tcBorders>
            <w:vAlign w:val="center"/>
          </w:tcPr>
          <w:p w:rsidR="007D7D78" w:rsidRPr="00E66DBB" w:rsidRDefault="007D7D78" w:rsidP="00352FF4">
            <w:pPr>
              <w:rPr>
                <w:szCs w:val="20"/>
              </w:rPr>
            </w:pPr>
            <w:r w:rsidRPr="00E66DBB">
              <w:rPr>
                <w:szCs w:val="20"/>
              </w:rPr>
              <w:t xml:space="preserve">Disbursement Cancellation R6 </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CX – Disbursement Cancellation</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N7</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Disbursement Cancellation R7</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CX – Disbursement Cancellation</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NE</w:t>
            </w:r>
          </w:p>
        </w:tc>
        <w:tc>
          <w:tcPr>
            <w:tcW w:w="3431" w:type="dxa"/>
            <w:tcBorders>
              <w:right w:val="nil"/>
            </w:tcBorders>
            <w:vAlign w:val="center"/>
          </w:tcPr>
          <w:p w:rsidR="007D7D78" w:rsidRPr="00E66DBB" w:rsidRDefault="007D7D78" w:rsidP="00352FF4">
            <w:pPr>
              <w:rPr>
                <w:szCs w:val="20"/>
              </w:rPr>
            </w:pPr>
            <w:r w:rsidRPr="00E66DBB">
              <w:rPr>
                <w:szCs w:val="20"/>
              </w:rPr>
              <w:t>Disbursement Cancellation Ext Ser</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CX – Disbursement Cancellation</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9306" w:type="dxa"/>
            <w:gridSpan w:val="4"/>
            <w:shd w:val="clear" w:color="auto" w:fill="BFD7F1"/>
            <w:vAlign w:val="center"/>
          </w:tcPr>
          <w:p w:rsidR="007D7D78" w:rsidRPr="001209B2" w:rsidRDefault="007D7D78" w:rsidP="00352FF4">
            <w:pPr>
              <w:pStyle w:val="NormalII"/>
              <w:jc w:val="center"/>
              <w:rPr>
                <w:rFonts w:ascii="Arial" w:hAnsi="Arial"/>
                <w:bCs/>
              </w:rPr>
            </w:pPr>
            <w:r w:rsidRPr="001209B2">
              <w:rPr>
                <w:rFonts w:ascii="Arial" w:hAnsi="Arial"/>
                <w:bCs/>
              </w:rPr>
              <w:t>Agreements</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ED</w:t>
            </w:r>
          </w:p>
        </w:tc>
        <w:tc>
          <w:tcPr>
            <w:tcW w:w="3431" w:type="dxa"/>
            <w:tcBorders>
              <w:right w:val="nil"/>
            </w:tcBorders>
            <w:vAlign w:val="center"/>
          </w:tcPr>
          <w:p w:rsidR="007D7D78" w:rsidRPr="00E66DBB" w:rsidRDefault="007D7D78" w:rsidP="00352FF4">
            <w:pPr>
              <w:rPr>
                <w:szCs w:val="20"/>
              </w:rPr>
            </w:pPr>
            <w:r w:rsidRPr="00E66DBB">
              <w:rPr>
                <w:szCs w:val="20"/>
              </w:rPr>
              <w:t>External Direct Agreement</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ED</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IB</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IBAA</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ID</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ID</w:t>
            </w:r>
          </w:p>
        </w:tc>
        <w:tc>
          <w:tcPr>
            <w:tcW w:w="3431" w:type="dxa"/>
            <w:tcBorders>
              <w:right w:val="nil"/>
            </w:tcBorders>
            <w:vAlign w:val="center"/>
          </w:tcPr>
          <w:p w:rsidR="007D7D78" w:rsidRPr="00E66DBB" w:rsidRDefault="007D7D78" w:rsidP="00352FF4">
            <w:pPr>
              <w:rPr>
                <w:szCs w:val="20"/>
              </w:rPr>
            </w:pPr>
            <w:r w:rsidRPr="00E66DBB">
              <w:rPr>
                <w:szCs w:val="20"/>
              </w:rPr>
              <w:t>Internal RWA</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ID</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9306" w:type="dxa"/>
            <w:gridSpan w:val="4"/>
            <w:shd w:val="clear" w:color="auto" w:fill="BFD7F1"/>
            <w:vAlign w:val="center"/>
          </w:tcPr>
          <w:p w:rsidR="007D7D78" w:rsidRPr="001209B2" w:rsidRDefault="007D7D78" w:rsidP="00352FF4">
            <w:pPr>
              <w:pStyle w:val="NormalII"/>
              <w:jc w:val="center"/>
              <w:rPr>
                <w:rFonts w:ascii="Arial" w:hAnsi="Arial"/>
                <w:bCs/>
              </w:rPr>
            </w:pPr>
            <w:r w:rsidRPr="001209B2">
              <w:rPr>
                <w:rFonts w:ascii="Arial" w:hAnsi="Arial"/>
                <w:bCs/>
              </w:rPr>
              <w:t>General Ledger</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BB</w:t>
            </w:r>
          </w:p>
        </w:tc>
        <w:tc>
          <w:tcPr>
            <w:tcW w:w="3431" w:type="dxa"/>
            <w:tcBorders>
              <w:right w:val="nil"/>
            </w:tcBorders>
            <w:vAlign w:val="center"/>
          </w:tcPr>
          <w:p w:rsidR="007D7D78" w:rsidRPr="00E66DBB" w:rsidRDefault="007D7D78" w:rsidP="00352FF4">
            <w:pPr>
              <w:rPr>
                <w:szCs w:val="20"/>
              </w:rPr>
            </w:pPr>
            <w:r w:rsidRPr="00E66DBB">
              <w:rPr>
                <w:szCs w:val="20"/>
              </w:rPr>
              <w:t>Beginning Balance</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JV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CE</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Closing Entry</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JV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JV</w:t>
            </w:r>
          </w:p>
        </w:tc>
        <w:tc>
          <w:tcPr>
            <w:tcW w:w="3431" w:type="dxa"/>
            <w:tcBorders>
              <w:right w:val="nil"/>
            </w:tcBorders>
            <w:vAlign w:val="center"/>
          </w:tcPr>
          <w:p w:rsidR="007D7D78" w:rsidRPr="00E66DBB" w:rsidRDefault="007D7D78" w:rsidP="00352FF4">
            <w:pPr>
              <w:rPr>
                <w:szCs w:val="20"/>
              </w:rPr>
            </w:pPr>
            <w:r w:rsidRPr="00E66DBB">
              <w:rPr>
                <w:szCs w:val="20"/>
              </w:rPr>
              <w:t>Journal Voucher</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JV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RE</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Reinstatement Entry</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JV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NV</w:t>
            </w:r>
          </w:p>
        </w:tc>
        <w:tc>
          <w:tcPr>
            <w:tcW w:w="3431" w:type="dxa"/>
            <w:tcBorders>
              <w:right w:val="nil"/>
            </w:tcBorders>
            <w:vAlign w:val="center"/>
          </w:tcPr>
          <w:p w:rsidR="007D7D78" w:rsidRPr="00E66DBB" w:rsidRDefault="007D7D78" w:rsidP="00352FF4">
            <w:pPr>
              <w:rPr>
                <w:szCs w:val="20"/>
              </w:rPr>
            </w:pPr>
            <w:r w:rsidRPr="00E66DBB">
              <w:rPr>
                <w:szCs w:val="20"/>
              </w:rPr>
              <w:t>Internal Voucher</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NV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2F</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Unfilled Customer orders</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2G</w:t>
            </w:r>
          </w:p>
        </w:tc>
        <w:tc>
          <w:tcPr>
            <w:tcW w:w="3431" w:type="dxa"/>
            <w:tcBorders>
              <w:right w:val="nil"/>
            </w:tcBorders>
            <w:vAlign w:val="center"/>
          </w:tcPr>
          <w:p w:rsidR="007D7D78" w:rsidRPr="00E66DBB" w:rsidRDefault="007D7D78" w:rsidP="00352FF4">
            <w:pPr>
              <w:rPr>
                <w:szCs w:val="20"/>
              </w:rPr>
            </w:pPr>
            <w:r w:rsidRPr="00E66DBB">
              <w:rPr>
                <w:szCs w:val="20"/>
              </w:rPr>
              <w:t>3GS Billing</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2J</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3GS Interfund Adjustments</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2K</w:t>
            </w:r>
          </w:p>
        </w:tc>
        <w:tc>
          <w:tcPr>
            <w:tcW w:w="3431" w:type="dxa"/>
            <w:tcBorders>
              <w:right w:val="nil"/>
            </w:tcBorders>
            <w:vAlign w:val="center"/>
          </w:tcPr>
          <w:p w:rsidR="007D7D78" w:rsidRPr="00E66DBB" w:rsidRDefault="007D7D78" w:rsidP="00352FF4">
            <w:pPr>
              <w:rPr>
                <w:szCs w:val="20"/>
              </w:rPr>
            </w:pPr>
            <w:r w:rsidRPr="00E66DBB">
              <w:rPr>
                <w:szCs w:val="20"/>
              </w:rPr>
              <w:t>3GS Self Reversing Income Accural</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2N</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3GS Cash Collections</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3K</w:t>
            </w:r>
          </w:p>
        </w:tc>
        <w:tc>
          <w:tcPr>
            <w:tcW w:w="3431" w:type="dxa"/>
            <w:tcBorders>
              <w:right w:val="nil"/>
            </w:tcBorders>
            <w:vAlign w:val="center"/>
          </w:tcPr>
          <w:p w:rsidR="007D7D78" w:rsidRPr="00E66DBB" w:rsidRDefault="007D7D78" w:rsidP="00352FF4">
            <w:pPr>
              <w:rPr>
                <w:szCs w:val="20"/>
              </w:rPr>
            </w:pPr>
            <w:r w:rsidRPr="00E66DBB">
              <w:rPr>
                <w:szCs w:val="20"/>
              </w:rPr>
              <w:t>PAR - Commitments/Accruals</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3L</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PAR - All Other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3M</w:t>
            </w:r>
          </w:p>
        </w:tc>
        <w:tc>
          <w:tcPr>
            <w:tcW w:w="3431" w:type="dxa"/>
            <w:tcBorders>
              <w:right w:val="nil"/>
            </w:tcBorders>
            <w:vAlign w:val="center"/>
          </w:tcPr>
          <w:p w:rsidR="007D7D78" w:rsidRPr="00E66DBB" w:rsidRDefault="007D7D78" w:rsidP="00352FF4">
            <w:pPr>
              <w:rPr>
                <w:szCs w:val="20"/>
              </w:rPr>
            </w:pPr>
            <w:r w:rsidRPr="00E66DBB">
              <w:rPr>
                <w:szCs w:val="20"/>
              </w:rPr>
              <w:t>PAR - Refunds/Advances</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3P</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PAR - Disbursements</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4E</w:t>
            </w:r>
          </w:p>
        </w:tc>
        <w:tc>
          <w:tcPr>
            <w:tcW w:w="3431" w:type="dxa"/>
            <w:tcBorders>
              <w:right w:val="nil"/>
            </w:tcBorders>
            <w:vAlign w:val="center"/>
          </w:tcPr>
          <w:p w:rsidR="007D7D78" w:rsidRPr="00E66DBB" w:rsidRDefault="007D7D78" w:rsidP="00352FF4">
            <w:pPr>
              <w:rPr>
                <w:szCs w:val="20"/>
              </w:rPr>
            </w:pPr>
            <w:r w:rsidRPr="00E66DBB">
              <w:rPr>
                <w:szCs w:val="20"/>
              </w:rPr>
              <w:t>NEAR-Income</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4F</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Payroll Commitment</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4G</w:t>
            </w:r>
          </w:p>
        </w:tc>
        <w:tc>
          <w:tcPr>
            <w:tcW w:w="3431" w:type="dxa"/>
            <w:tcBorders>
              <w:right w:val="nil"/>
            </w:tcBorders>
            <w:vAlign w:val="center"/>
          </w:tcPr>
          <w:p w:rsidR="007D7D78" w:rsidRPr="00E66DBB" w:rsidRDefault="007D7D78" w:rsidP="00352FF4">
            <w:pPr>
              <w:rPr>
                <w:szCs w:val="20"/>
              </w:rPr>
            </w:pPr>
            <w:r w:rsidRPr="00E66DBB">
              <w:rPr>
                <w:szCs w:val="20"/>
              </w:rPr>
              <w:t>Payroll Accrual</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4H</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Payroll Payment</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4I</w:t>
            </w:r>
          </w:p>
        </w:tc>
        <w:tc>
          <w:tcPr>
            <w:tcW w:w="3431" w:type="dxa"/>
            <w:tcBorders>
              <w:right w:val="nil"/>
            </w:tcBorders>
            <w:vAlign w:val="center"/>
          </w:tcPr>
          <w:p w:rsidR="007D7D78" w:rsidRPr="00E66DBB" w:rsidRDefault="007D7D78" w:rsidP="00352FF4">
            <w:pPr>
              <w:rPr>
                <w:szCs w:val="20"/>
              </w:rPr>
            </w:pPr>
            <w:r w:rsidRPr="00E66DBB">
              <w:rPr>
                <w:szCs w:val="20"/>
              </w:rPr>
              <w:t>Labor Distribution</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4K</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NEAR-Temporary Accrual</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4L</w:t>
            </w:r>
          </w:p>
        </w:tc>
        <w:tc>
          <w:tcPr>
            <w:tcW w:w="3431" w:type="dxa"/>
            <w:tcBorders>
              <w:right w:val="nil"/>
            </w:tcBorders>
            <w:vAlign w:val="center"/>
          </w:tcPr>
          <w:p w:rsidR="007D7D78" w:rsidRPr="00E66DBB" w:rsidRDefault="007D7D78" w:rsidP="00352FF4">
            <w:pPr>
              <w:rPr>
                <w:szCs w:val="20"/>
              </w:rPr>
            </w:pPr>
            <w:r w:rsidRPr="00E66DBB">
              <w:rPr>
                <w:szCs w:val="20"/>
              </w:rPr>
              <w:t>NEAR-Adjustment</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4P</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NEAR-Temporary Income Accrual</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5B</w:t>
            </w:r>
          </w:p>
        </w:tc>
        <w:tc>
          <w:tcPr>
            <w:tcW w:w="3431" w:type="dxa"/>
            <w:tcBorders>
              <w:right w:val="nil"/>
            </w:tcBorders>
            <w:vAlign w:val="center"/>
          </w:tcPr>
          <w:p w:rsidR="007D7D78" w:rsidRPr="00E66DBB" w:rsidRDefault="007D7D78" w:rsidP="00352FF4">
            <w:pPr>
              <w:rPr>
                <w:szCs w:val="20"/>
              </w:rPr>
            </w:pPr>
            <w:r w:rsidRPr="00E66DBB">
              <w:rPr>
                <w:szCs w:val="20"/>
              </w:rPr>
              <w:t>FEDPAY - On-Line Cash Adjustments</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5C</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FEDPAY - On-Line All Other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lastRenderedPageBreak/>
              <w:t>5K</w:t>
            </w:r>
          </w:p>
        </w:tc>
        <w:tc>
          <w:tcPr>
            <w:tcW w:w="3431" w:type="dxa"/>
            <w:tcBorders>
              <w:right w:val="nil"/>
            </w:tcBorders>
            <w:vAlign w:val="center"/>
          </w:tcPr>
          <w:p w:rsidR="007D7D78" w:rsidRPr="00E66DBB" w:rsidRDefault="007D7D78" w:rsidP="00352FF4">
            <w:pPr>
              <w:rPr>
                <w:szCs w:val="20"/>
              </w:rPr>
            </w:pPr>
            <w:r w:rsidRPr="00E66DBB">
              <w:rPr>
                <w:szCs w:val="20"/>
              </w:rPr>
              <w:t>FEDPAY - Reversible Obligations/Accruals</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5L</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FEDPAY - All Other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5Q</w:t>
            </w:r>
          </w:p>
        </w:tc>
        <w:tc>
          <w:tcPr>
            <w:tcW w:w="3431" w:type="dxa"/>
            <w:tcBorders>
              <w:right w:val="nil"/>
            </w:tcBorders>
            <w:vAlign w:val="center"/>
          </w:tcPr>
          <w:p w:rsidR="007D7D78" w:rsidRPr="00E66DBB" w:rsidRDefault="007D7D78" w:rsidP="00352FF4">
            <w:pPr>
              <w:rPr>
                <w:szCs w:val="20"/>
              </w:rPr>
            </w:pPr>
            <w:r w:rsidRPr="00E66DBB">
              <w:rPr>
                <w:szCs w:val="20"/>
              </w:rPr>
              <w:t>FEDPAY - Claim Collection</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6K</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TMR - Reversible Accrual</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6L</w:t>
            </w:r>
          </w:p>
        </w:tc>
        <w:tc>
          <w:tcPr>
            <w:tcW w:w="3431" w:type="dxa"/>
            <w:tcBorders>
              <w:right w:val="nil"/>
            </w:tcBorders>
            <w:vAlign w:val="center"/>
          </w:tcPr>
          <w:p w:rsidR="007D7D78" w:rsidRPr="00E66DBB" w:rsidRDefault="007D7D78" w:rsidP="00352FF4">
            <w:pPr>
              <w:rPr>
                <w:szCs w:val="20"/>
              </w:rPr>
            </w:pPr>
            <w:r w:rsidRPr="00E66DBB">
              <w:rPr>
                <w:szCs w:val="20"/>
              </w:rPr>
              <w:t>TMR - OPM Reconciliation</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8L</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TAP - All Other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8M</w:t>
            </w:r>
          </w:p>
        </w:tc>
        <w:tc>
          <w:tcPr>
            <w:tcW w:w="3431" w:type="dxa"/>
            <w:tcBorders>
              <w:right w:val="nil"/>
            </w:tcBorders>
            <w:vAlign w:val="center"/>
          </w:tcPr>
          <w:p w:rsidR="007D7D78" w:rsidRPr="00E66DBB" w:rsidRDefault="007D7D78" w:rsidP="00352FF4">
            <w:pPr>
              <w:rPr>
                <w:szCs w:val="20"/>
              </w:rPr>
            </w:pPr>
            <w:r w:rsidRPr="00E66DBB">
              <w:rPr>
                <w:szCs w:val="20"/>
              </w:rPr>
              <w:t>TAP Manual Interfund</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8Q</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TAP - Collection</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bottom w:val="single" w:sz="8" w:space="0" w:color="7BA0CD"/>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9R</w:t>
            </w:r>
          </w:p>
        </w:tc>
        <w:tc>
          <w:tcPr>
            <w:tcW w:w="3431" w:type="dxa"/>
            <w:tcBorders>
              <w:right w:val="nil"/>
            </w:tcBorders>
            <w:vAlign w:val="center"/>
          </w:tcPr>
          <w:p w:rsidR="007D7D78" w:rsidRPr="00E66DBB" w:rsidRDefault="007D7D78" w:rsidP="00352FF4">
            <w:pPr>
              <w:rPr>
                <w:szCs w:val="20"/>
              </w:rPr>
            </w:pPr>
            <w:r w:rsidRPr="00E66DBB">
              <w:rPr>
                <w:szCs w:val="20"/>
              </w:rPr>
              <w:t>RWA-SV</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BK</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Bulk Load Adjustment/Interfund</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BV</w:t>
            </w:r>
          </w:p>
        </w:tc>
        <w:tc>
          <w:tcPr>
            <w:tcW w:w="3431" w:type="dxa"/>
            <w:tcBorders>
              <w:right w:val="nil"/>
            </w:tcBorders>
            <w:vAlign w:val="center"/>
          </w:tcPr>
          <w:p w:rsidR="007D7D78" w:rsidRPr="00E66DBB" w:rsidRDefault="007D7D78" w:rsidP="00352FF4">
            <w:pPr>
              <w:rPr>
                <w:szCs w:val="20"/>
              </w:rPr>
            </w:pPr>
            <w:r w:rsidRPr="00E66DBB">
              <w:rPr>
                <w:szCs w:val="20"/>
              </w:rPr>
              <w:t>Borrowing Authority Adjustments</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C6</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NEAR Disbursement Cancellation - 6</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C7</w:t>
            </w:r>
          </w:p>
        </w:tc>
        <w:tc>
          <w:tcPr>
            <w:tcW w:w="3431" w:type="dxa"/>
            <w:tcBorders>
              <w:right w:val="nil"/>
            </w:tcBorders>
            <w:vAlign w:val="center"/>
          </w:tcPr>
          <w:p w:rsidR="007D7D78" w:rsidRPr="00E66DBB" w:rsidRDefault="007D7D78" w:rsidP="00352FF4">
            <w:pPr>
              <w:rPr>
                <w:szCs w:val="20"/>
              </w:rPr>
            </w:pPr>
            <w:r w:rsidRPr="00E66DBB">
              <w:rPr>
                <w:szCs w:val="20"/>
              </w:rPr>
              <w:t>NEAR Disbursement Cancellation - 7</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CR</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Central Office Misc. Adjustments</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CS</w:t>
            </w:r>
          </w:p>
        </w:tc>
        <w:tc>
          <w:tcPr>
            <w:tcW w:w="3431" w:type="dxa"/>
            <w:tcBorders>
              <w:right w:val="nil"/>
            </w:tcBorders>
            <w:vAlign w:val="center"/>
          </w:tcPr>
          <w:p w:rsidR="007D7D78" w:rsidRPr="00E66DBB" w:rsidRDefault="007D7D78" w:rsidP="00352FF4">
            <w:pPr>
              <w:rPr>
                <w:szCs w:val="20"/>
              </w:rPr>
            </w:pPr>
            <w:r w:rsidRPr="00E66DBB">
              <w:rPr>
                <w:szCs w:val="20"/>
              </w:rPr>
              <w:t>Cost Allocation Interfund Transfers</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DA</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Deferred - To Clear Offsetting Titles on Reprt</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DB</w:t>
            </w:r>
          </w:p>
        </w:tc>
        <w:tc>
          <w:tcPr>
            <w:tcW w:w="3431" w:type="dxa"/>
            <w:tcBorders>
              <w:right w:val="nil"/>
            </w:tcBorders>
            <w:vAlign w:val="center"/>
          </w:tcPr>
          <w:p w:rsidR="007D7D78" w:rsidRPr="00E66DBB" w:rsidRDefault="007D7D78" w:rsidP="00352FF4">
            <w:pPr>
              <w:rPr>
                <w:szCs w:val="20"/>
              </w:rPr>
            </w:pPr>
            <w:r w:rsidRPr="00E66DBB">
              <w:rPr>
                <w:szCs w:val="20"/>
              </w:rPr>
              <w:t>Deferred - To Clear Charges w/o Orders</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DE</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Delegation Accounting</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DL</w:t>
            </w:r>
          </w:p>
        </w:tc>
        <w:tc>
          <w:tcPr>
            <w:tcW w:w="3431" w:type="dxa"/>
            <w:tcBorders>
              <w:right w:val="nil"/>
            </w:tcBorders>
            <w:vAlign w:val="center"/>
          </w:tcPr>
          <w:p w:rsidR="007D7D78" w:rsidRPr="00E66DBB" w:rsidRDefault="007D7D78" w:rsidP="00352FF4">
            <w:pPr>
              <w:rPr>
                <w:szCs w:val="20"/>
              </w:rPr>
            </w:pPr>
            <w:r w:rsidRPr="00E66DBB">
              <w:rPr>
                <w:szCs w:val="20"/>
              </w:rPr>
              <w:t>FBF Rent &amp; REIM - All other</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DQ</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FBF Rent &amp; REIM - Collections</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DT</w:t>
            </w:r>
          </w:p>
        </w:tc>
        <w:tc>
          <w:tcPr>
            <w:tcW w:w="3431" w:type="dxa"/>
            <w:tcBorders>
              <w:right w:val="nil"/>
            </w:tcBorders>
            <w:vAlign w:val="center"/>
          </w:tcPr>
          <w:p w:rsidR="007D7D78" w:rsidRPr="00E66DBB" w:rsidRDefault="007D7D78" w:rsidP="00352FF4">
            <w:pPr>
              <w:rPr>
                <w:szCs w:val="20"/>
              </w:rPr>
            </w:pPr>
            <w:r w:rsidRPr="00E66DBB">
              <w:rPr>
                <w:szCs w:val="20"/>
              </w:rPr>
              <w:t>Delegation Transfer (substitute for AT)</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EL</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Mgmt Rptg - FBF</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ET</w:t>
            </w:r>
          </w:p>
        </w:tc>
        <w:tc>
          <w:tcPr>
            <w:tcW w:w="3431" w:type="dxa"/>
            <w:tcBorders>
              <w:right w:val="nil"/>
            </w:tcBorders>
            <w:vAlign w:val="center"/>
          </w:tcPr>
          <w:p w:rsidR="007D7D78" w:rsidRPr="00E66DBB" w:rsidRDefault="007D7D78" w:rsidP="00352FF4">
            <w:pPr>
              <w:rPr>
                <w:szCs w:val="20"/>
              </w:rPr>
            </w:pPr>
            <w:r w:rsidRPr="00E66DBB">
              <w:rPr>
                <w:szCs w:val="20"/>
              </w:rPr>
              <w:t>On-Line InterFund/InterRegion Cash Transfer (1010.10)</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EU</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Clear Prepayment</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EX</w:t>
            </w:r>
          </w:p>
        </w:tc>
        <w:tc>
          <w:tcPr>
            <w:tcW w:w="3431" w:type="dxa"/>
            <w:tcBorders>
              <w:right w:val="nil"/>
            </w:tcBorders>
            <w:vAlign w:val="center"/>
          </w:tcPr>
          <w:p w:rsidR="007D7D78" w:rsidRPr="00E66DBB" w:rsidRDefault="007D7D78" w:rsidP="00352FF4">
            <w:pPr>
              <w:rPr>
                <w:szCs w:val="20"/>
              </w:rPr>
            </w:pPr>
            <w:r w:rsidRPr="00E66DBB">
              <w:rPr>
                <w:szCs w:val="20"/>
              </w:rPr>
              <w:t>TEST -Expense Transfer</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FL</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MultiFund AR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GA</w:t>
            </w:r>
          </w:p>
        </w:tc>
        <w:tc>
          <w:tcPr>
            <w:tcW w:w="3431" w:type="dxa"/>
            <w:tcBorders>
              <w:right w:val="nil"/>
            </w:tcBorders>
            <w:vAlign w:val="center"/>
          </w:tcPr>
          <w:p w:rsidR="007D7D78" w:rsidRPr="00E66DBB" w:rsidRDefault="007D7D78" w:rsidP="00352FF4">
            <w:pPr>
              <w:rPr>
                <w:szCs w:val="20"/>
              </w:rPr>
            </w:pPr>
            <w:r w:rsidRPr="00E66DBB">
              <w:rPr>
                <w:szCs w:val="20"/>
              </w:rPr>
              <w:t>Capitalize G&amp;A (PBS)</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GB</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Capitalize Imputed Costs</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GL</w:t>
            </w:r>
          </w:p>
        </w:tc>
        <w:tc>
          <w:tcPr>
            <w:tcW w:w="3431" w:type="dxa"/>
            <w:tcBorders>
              <w:right w:val="nil"/>
            </w:tcBorders>
            <w:vAlign w:val="center"/>
          </w:tcPr>
          <w:p w:rsidR="007D7D78" w:rsidRPr="00E66DBB" w:rsidRDefault="007D7D78" w:rsidP="00352FF4">
            <w:pPr>
              <w:rPr>
                <w:szCs w:val="20"/>
              </w:rPr>
            </w:pPr>
            <w:r w:rsidRPr="00E66DBB">
              <w:rPr>
                <w:szCs w:val="20"/>
              </w:rPr>
              <w:t>RPADS - Capitalization of Assets</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HK</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TOPS reversible accruals</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HL</w:t>
            </w:r>
          </w:p>
        </w:tc>
        <w:tc>
          <w:tcPr>
            <w:tcW w:w="3431" w:type="dxa"/>
            <w:tcBorders>
              <w:right w:val="nil"/>
            </w:tcBorders>
            <w:vAlign w:val="center"/>
          </w:tcPr>
          <w:p w:rsidR="007D7D78" w:rsidRPr="00E66DBB" w:rsidRDefault="007D7D78" w:rsidP="00352FF4">
            <w:pPr>
              <w:rPr>
                <w:szCs w:val="20"/>
              </w:rPr>
            </w:pPr>
            <w:r w:rsidRPr="00E66DBB">
              <w:rPr>
                <w:szCs w:val="20"/>
              </w:rPr>
              <w:t>Tops all other adjustments</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HS</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Homeland Security Transfer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HZ</w:t>
            </w:r>
          </w:p>
        </w:tc>
        <w:tc>
          <w:tcPr>
            <w:tcW w:w="3431" w:type="dxa"/>
            <w:tcBorders>
              <w:right w:val="nil"/>
            </w:tcBorders>
            <w:vAlign w:val="center"/>
          </w:tcPr>
          <w:p w:rsidR="007D7D78" w:rsidRPr="00E66DBB" w:rsidRDefault="007D7D78" w:rsidP="00352FF4">
            <w:pPr>
              <w:rPr>
                <w:szCs w:val="20"/>
              </w:rPr>
            </w:pPr>
            <w:r w:rsidRPr="00E66DBB">
              <w:rPr>
                <w:szCs w:val="20"/>
              </w:rPr>
              <w:t>Software Capitalization SV's</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IA</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External Services Investments</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JA</w:t>
            </w:r>
          </w:p>
        </w:tc>
        <w:tc>
          <w:tcPr>
            <w:tcW w:w="3431" w:type="dxa"/>
            <w:tcBorders>
              <w:right w:val="nil"/>
            </w:tcBorders>
            <w:vAlign w:val="center"/>
          </w:tcPr>
          <w:p w:rsidR="007D7D78" w:rsidRPr="00E66DBB" w:rsidRDefault="007D7D78" w:rsidP="00352FF4">
            <w:pPr>
              <w:rPr>
                <w:szCs w:val="20"/>
              </w:rPr>
            </w:pPr>
            <w:r w:rsidRPr="00E66DBB">
              <w:rPr>
                <w:szCs w:val="20"/>
              </w:rPr>
              <w:t>Adjustment (Unfunded - On-Line)</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JB</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Adjustment (Funded - On-Line)</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JL</w:t>
            </w:r>
          </w:p>
        </w:tc>
        <w:tc>
          <w:tcPr>
            <w:tcW w:w="3431" w:type="dxa"/>
            <w:tcBorders>
              <w:right w:val="nil"/>
            </w:tcBorders>
            <w:vAlign w:val="center"/>
          </w:tcPr>
          <w:p w:rsidR="007D7D78" w:rsidRPr="00E66DBB" w:rsidRDefault="007D7D78" w:rsidP="00352FF4">
            <w:pPr>
              <w:rPr>
                <w:szCs w:val="20"/>
              </w:rPr>
            </w:pPr>
            <w:r w:rsidRPr="00E66DBB">
              <w:rPr>
                <w:szCs w:val="20"/>
              </w:rPr>
              <w:t>Labor Distribution</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JU</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Judgement Claims</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KK</w:t>
            </w:r>
          </w:p>
        </w:tc>
        <w:tc>
          <w:tcPr>
            <w:tcW w:w="3431" w:type="dxa"/>
            <w:tcBorders>
              <w:right w:val="nil"/>
            </w:tcBorders>
            <w:vAlign w:val="center"/>
          </w:tcPr>
          <w:p w:rsidR="007D7D78" w:rsidRPr="00E66DBB" w:rsidRDefault="007D7D78" w:rsidP="00352FF4">
            <w:pPr>
              <w:rPr>
                <w:szCs w:val="20"/>
              </w:rPr>
            </w:pPr>
            <w:r w:rsidRPr="00E66DBB">
              <w:rPr>
                <w:szCs w:val="20"/>
              </w:rPr>
              <w:t>NEAR Reversable obligation and Income</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KL</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NEAR All Other Adjustments</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KM</w:t>
            </w:r>
          </w:p>
        </w:tc>
        <w:tc>
          <w:tcPr>
            <w:tcW w:w="3431" w:type="dxa"/>
            <w:tcBorders>
              <w:right w:val="nil"/>
            </w:tcBorders>
            <w:vAlign w:val="center"/>
          </w:tcPr>
          <w:p w:rsidR="007D7D78" w:rsidRPr="00E66DBB" w:rsidRDefault="007D7D78" w:rsidP="00352FF4">
            <w:pPr>
              <w:rPr>
                <w:szCs w:val="20"/>
              </w:rPr>
            </w:pPr>
            <w:r w:rsidRPr="00E66DBB">
              <w:rPr>
                <w:szCs w:val="20"/>
              </w:rPr>
              <w:t>NEAR Interfund Adjustments</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KQ</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NEAR Cash Collections</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lastRenderedPageBreak/>
              <w:t>LA</w:t>
            </w:r>
          </w:p>
        </w:tc>
        <w:tc>
          <w:tcPr>
            <w:tcW w:w="3431" w:type="dxa"/>
            <w:tcBorders>
              <w:right w:val="nil"/>
            </w:tcBorders>
            <w:vAlign w:val="center"/>
          </w:tcPr>
          <w:p w:rsidR="007D7D78" w:rsidRPr="00E66DBB" w:rsidRDefault="007D7D78" w:rsidP="00352FF4">
            <w:pPr>
              <w:rPr>
                <w:szCs w:val="20"/>
              </w:rPr>
            </w:pPr>
            <w:r w:rsidRPr="00E66DBB">
              <w:rPr>
                <w:szCs w:val="20"/>
              </w:rPr>
              <w:t>Travel Relocation Interfund/Employee Claim</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LC</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Travel Relocation Interfund Cost Transfer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LL</w:t>
            </w:r>
          </w:p>
        </w:tc>
        <w:tc>
          <w:tcPr>
            <w:tcW w:w="3431" w:type="dxa"/>
            <w:tcBorders>
              <w:right w:val="nil"/>
            </w:tcBorders>
            <w:vAlign w:val="center"/>
          </w:tcPr>
          <w:p w:rsidR="007D7D78" w:rsidRPr="00E66DBB" w:rsidRDefault="007D7D78" w:rsidP="00352FF4">
            <w:pPr>
              <w:rPr>
                <w:szCs w:val="20"/>
              </w:rPr>
            </w:pPr>
            <w:r w:rsidRPr="00E66DBB">
              <w:rPr>
                <w:szCs w:val="20"/>
              </w:rPr>
              <w:t>Capital Leases &amp; Installmt Contracts SV's</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LS</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Travel Relocation Billing</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ML</w:t>
            </w:r>
          </w:p>
        </w:tc>
        <w:tc>
          <w:tcPr>
            <w:tcW w:w="3431" w:type="dxa"/>
            <w:tcBorders>
              <w:right w:val="nil"/>
            </w:tcBorders>
            <w:vAlign w:val="center"/>
          </w:tcPr>
          <w:p w:rsidR="007D7D78" w:rsidRPr="00E66DBB" w:rsidRDefault="007D7D78" w:rsidP="00352FF4">
            <w:pPr>
              <w:rPr>
                <w:szCs w:val="20"/>
              </w:rPr>
            </w:pPr>
            <w:r w:rsidRPr="00E66DBB">
              <w:rPr>
                <w:szCs w:val="20"/>
              </w:rPr>
              <w:t>GSF - Cost Allocation Interfund Transfers</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MX</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Cost Allocation Interfund Transfers</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bottom w:val="single" w:sz="8" w:space="0" w:color="7BA0CD"/>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NS</w:t>
            </w:r>
          </w:p>
        </w:tc>
        <w:tc>
          <w:tcPr>
            <w:tcW w:w="3431" w:type="dxa"/>
            <w:tcBorders>
              <w:right w:val="nil"/>
            </w:tcBorders>
            <w:vAlign w:val="center"/>
          </w:tcPr>
          <w:p w:rsidR="007D7D78" w:rsidRPr="00E66DBB" w:rsidRDefault="007D7D78" w:rsidP="00352FF4">
            <w:pPr>
              <w:rPr>
                <w:szCs w:val="20"/>
              </w:rPr>
            </w:pPr>
            <w:r w:rsidRPr="00E66DBB">
              <w:rPr>
                <w:szCs w:val="20"/>
              </w:rPr>
              <w:t>NARA On-Line InterFund/InterRegion Cash Transfer (1010.10)</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OL</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On-Line IntraFund/IntraRegion Transfer (9999)</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OM</w:t>
            </w:r>
          </w:p>
        </w:tc>
        <w:tc>
          <w:tcPr>
            <w:tcW w:w="3431" w:type="dxa"/>
            <w:tcBorders>
              <w:right w:val="nil"/>
            </w:tcBorders>
            <w:vAlign w:val="center"/>
          </w:tcPr>
          <w:p w:rsidR="007D7D78" w:rsidRPr="00E66DBB" w:rsidRDefault="007D7D78" w:rsidP="00352FF4">
            <w:pPr>
              <w:rPr>
                <w:szCs w:val="20"/>
              </w:rPr>
            </w:pPr>
            <w:r w:rsidRPr="00E66DBB">
              <w:rPr>
                <w:szCs w:val="20"/>
              </w:rPr>
              <w:t>Manual Payroll</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PC</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Payment Over Cancellation</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PH</w:t>
            </w:r>
          </w:p>
        </w:tc>
        <w:tc>
          <w:tcPr>
            <w:tcW w:w="3431" w:type="dxa"/>
            <w:tcBorders>
              <w:right w:val="nil"/>
            </w:tcBorders>
            <w:vAlign w:val="center"/>
          </w:tcPr>
          <w:p w:rsidR="007D7D78" w:rsidRPr="00E66DBB" w:rsidRDefault="007D7D78" w:rsidP="00352FF4">
            <w:pPr>
              <w:rPr>
                <w:szCs w:val="20"/>
              </w:rPr>
            </w:pPr>
            <w:r w:rsidRPr="00E66DBB">
              <w:rPr>
                <w:szCs w:val="20"/>
              </w:rPr>
              <w:t>Holdback Cancellation - Non Reimbursable</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PK</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Expenditure Refund (One Way)</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QL</w:t>
            </w:r>
          </w:p>
        </w:tc>
        <w:tc>
          <w:tcPr>
            <w:tcW w:w="3431" w:type="dxa"/>
            <w:tcBorders>
              <w:right w:val="nil"/>
            </w:tcBorders>
            <w:vAlign w:val="center"/>
          </w:tcPr>
          <w:p w:rsidR="007D7D78" w:rsidRPr="00E66DBB" w:rsidRDefault="007D7D78" w:rsidP="00352FF4">
            <w:pPr>
              <w:rPr>
                <w:szCs w:val="20"/>
              </w:rPr>
            </w:pPr>
            <w:r w:rsidRPr="00E66DBB">
              <w:rPr>
                <w:szCs w:val="20"/>
              </w:rPr>
              <w:t>RWA - All Other</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QQ</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RWA - Collections/Chargebacks</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RV</w:t>
            </w:r>
          </w:p>
        </w:tc>
        <w:tc>
          <w:tcPr>
            <w:tcW w:w="3431" w:type="dxa"/>
            <w:tcBorders>
              <w:right w:val="nil"/>
            </w:tcBorders>
            <w:vAlign w:val="center"/>
          </w:tcPr>
          <w:p w:rsidR="007D7D78" w:rsidRPr="00E66DBB" w:rsidRDefault="007D7D78" w:rsidP="00352FF4">
            <w:pPr>
              <w:rPr>
                <w:szCs w:val="20"/>
              </w:rPr>
            </w:pPr>
            <w:r w:rsidRPr="00E66DBB">
              <w:rPr>
                <w:szCs w:val="20"/>
              </w:rPr>
              <w:t>Prior Year Recovery Adjustments</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S1</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Standard Voucher (Open Items Report Update)</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S2</w:t>
            </w:r>
          </w:p>
        </w:tc>
        <w:tc>
          <w:tcPr>
            <w:tcW w:w="3431" w:type="dxa"/>
            <w:tcBorders>
              <w:right w:val="nil"/>
            </w:tcBorders>
            <w:vAlign w:val="center"/>
          </w:tcPr>
          <w:p w:rsidR="007D7D78" w:rsidRPr="00E66DBB" w:rsidRDefault="007D7D78" w:rsidP="00352FF4">
            <w:pPr>
              <w:rPr>
                <w:szCs w:val="20"/>
              </w:rPr>
            </w:pPr>
            <w:r w:rsidRPr="00E66DBB">
              <w:rPr>
                <w:szCs w:val="20"/>
              </w:rPr>
              <w:t>Standard Voucher (Open Items Report Update)</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S3</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Standard Voucher (Open Items Report Update)</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SA</w:t>
            </w:r>
          </w:p>
        </w:tc>
        <w:tc>
          <w:tcPr>
            <w:tcW w:w="3431" w:type="dxa"/>
            <w:tcBorders>
              <w:right w:val="nil"/>
            </w:tcBorders>
            <w:vAlign w:val="center"/>
          </w:tcPr>
          <w:p w:rsidR="007D7D78" w:rsidRPr="00E66DBB" w:rsidRDefault="007D7D78" w:rsidP="00352FF4">
            <w:pPr>
              <w:rPr>
                <w:szCs w:val="20"/>
              </w:rPr>
            </w:pPr>
            <w:r w:rsidRPr="00E66DBB">
              <w:rPr>
                <w:szCs w:val="20"/>
              </w:rPr>
              <w:t>Conversion Spending Adjustment</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SC</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Temporary Accrual/Temporary Obligation Reduction</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SL</w:t>
            </w:r>
          </w:p>
        </w:tc>
        <w:tc>
          <w:tcPr>
            <w:tcW w:w="3431" w:type="dxa"/>
            <w:tcBorders>
              <w:right w:val="nil"/>
            </w:tcBorders>
            <w:vAlign w:val="center"/>
          </w:tcPr>
          <w:p w:rsidR="007D7D78" w:rsidRPr="00E66DBB" w:rsidRDefault="007D7D78" w:rsidP="00352FF4">
            <w:pPr>
              <w:rPr>
                <w:szCs w:val="20"/>
              </w:rPr>
            </w:pPr>
            <w:r w:rsidRPr="00E66DBB">
              <w:rPr>
                <w:szCs w:val="20"/>
              </w:rPr>
              <w:t>NEAR Billing Module</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SP</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Standard Voucher - Credit Card CP Correction</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F</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SV</w:t>
            </w:r>
          </w:p>
        </w:tc>
        <w:tc>
          <w:tcPr>
            <w:tcW w:w="3431" w:type="dxa"/>
            <w:tcBorders>
              <w:right w:val="nil"/>
            </w:tcBorders>
            <w:vAlign w:val="center"/>
          </w:tcPr>
          <w:p w:rsidR="007D7D78" w:rsidRPr="00E66DBB" w:rsidRDefault="007D7D78" w:rsidP="00352FF4">
            <w:pPr>
              <w:rPr>
                <w:szCs w:val="20"/>
              </w:rPr>
            </w:pPr>
            <w:r w:rsidRPr="00E66DBB">
              <w:rPr>
                <w:szCs w:val="20"/>
              </w:rPr>
              <w:t>Standard Voucher</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TA</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Travel Advance - Clearing w/o an Open Order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UF</w:t>
            </w:r>
          </w:p>
        </w:tc>
        <w:tc>
          <w:tcPr>
            <w:tcW w:w="3431" w:type="dxa"/>
            <w:tcBorders>
              <w:right w:val="nil"/>
            </w:tcBorders>
            <w:vAlign w:val="center"/>
          </w:tcPr>
          <w:p w:rsidR="007D7D78" w:rsidRPr="00E66DBB" w:rsidRDefault="007D7D78" w:rsidP="00352FF4">
            <w:pPr>
              <w:rPr>
                <w:szCs w:val="20"/>
              </w:rPr>
            </w:pPr>
            <w:r w:rsidRPr="00E66DBB">
              <w:rPr>
                <w:szCs w:val="20"/>
              </w:rPr>
              <w:t>Unfilled Customer orders</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UL</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FEDBILL - All Other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UQ</w:t>
            </w:r>
          </w:p>
        </w:tc>
        <w:tc>
          <w:tcPr>
            <w:tcW w:w="3431" w:type="dxa"/>
            <w:tcBorders>
              <w:right w:val="nil"/>
            </w:tcBorders>
            <w:vAlign w:val="center"/>
          </w:tcPr>
          <w:p w:rsidR="007D7D78" w:rsidRPr="00E66DBB" w:rsidRDefault="007D7D78" w:rsidP="00352FF4">
            <w:pPr>
              <w:rPr>
                <w:szCs w:val="20"/>
              </w:rPr>
            </w:pPr>
            <w:r w:rsidRPr="00E66DBB">
              <w:rPr>
                <w:szCs w:val="20"/>
              </w:rPr>
              <w:t>FEDBILL - Collections</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VL</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FAIM</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WK</w:t>
            </w:r>
          </w:p>
        </w:tc>
        <w:tc>
          <w:tcPr>
            <w:tcW w:w="3431" w:type="dxa"/>
            <w:tcBorders>
              <w:right w:val="nil"/>
            </w:tcBorders>
            <w:vAlign w:val="center"/>
          </w:tcPr>
          <w:p w:rsidR="007D7D78" w:rsidRPr="00E66DBB" w:rsidRDefault="007D7D78" w:rsidP="00352FF4">
            <w:pPr>
              <w:rPr>
                <w:szCs w:val="20"/>
              </w:rPr>
            </w:pPr>
            <w:r w:rsidRPr="00E66DBB">
              <w:rPr>
                <w:szCs w:val="20"/>
              </w:rPr>
              <w:t>AUTOBILL - Reversible Accrual</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WL</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AUTOBILL - All Other</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WQ</w:t>
            </w:r>
          </w:p>
        </w:tc>
        <w:tc>
          <w:tcPr>
            <w:tcW w:w="3431" w:type="dxa"/>
            <w:tcBorders>
              <w:right w:val="nil"/>
            </w:tcBorders>
            <w:vAlign w:val="center"/>
          </w:tcPr>
          <w:p w:rsidR="007D7D78" w:rsidRPr="00E66DBB" w:rsidRDefault="007D7D78" w:rsidP="00352FF4">
            <w:pPr>
              <w:rPr>
                <w:szCs w:val="20"/>
              </w:rPr>
            </w:pPr>
            <w:r w:rsidRPr="00E66DBB">
              <w:rPr>
                <w:szCs w:val="20"/>
              </w:rPr>
              <w:t>AUTOBILL - OPAC Collections</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XL</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TIRES</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YE</w:t>
            </w:r>
          </w:p>
        </w:tc>
        <w:tc>
          <w:tcPr>
            <w:tcW w:w="3431" w:type="dxa"/>
            <w:tcBorders>
              <w:right w:val="nil"/>
            </w:tcBorders>
            <w:vAlign w:val="center"/>
          </w:tcPr>
          <w:p w:rsidR="007D7D78" w:rsidRPr="00E66DBB" w:rsidRDefault="007D7D78" w:rsidP="00352FF4">
            <w:pPr>
              <w:rPr>
                <w:szCs w:val="20"/>
              </w:rPr>
            </w:pPr>
            <w:r w:rsidRPr="00E66DBB">
              <w:rPr>
                <w:szCs w:val="20"/>
              </w:rPr>
              <w:t>Year End Adjustment</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YK</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CBG - Reversible Income Accruals</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vAlign w:val="center"/>
          </w:tcPr>
          <w:p w:rsidR="007D7D78" w:rsidRPr="001209B2" w:rsidRDefault="007D7D78" w:rsidP="00352FF4">
            <w:pPr>
              <w:rPr>
                <w:b/>
                <w:szCs w:val="20"/>
              </w:rPr>
            </w:pPr>
            <w:r w:rsidRPr="001209B2">
              <w:rPr>
                <w:b/>
                <w:szCs w:val="20"/>
              </w:rPr>
              <w:t>YL</w:t>
            </w:r>
          </w:p>
        </w:tc>
        <w:tc>
          <w:tcPr>
            <w:tcW w:w="3431" w:type="dxa"/>
            <w:tcBorders>
              <w:right w:val="nil"/>
            </w:tcBorders>
            <w:vAlign w:val="center"/>
          </w:tcPr>
          <w:p w:rsidR="007D7D78" w:rsidRPr="00E66DBB" w:rsidRDefault="007D7D78" w:rsidP="00352FF4">
            <w:pPr>
              <w:rPr>
                <w:szCs w:val="20"/>
              </w:rPr>
            </w:pPr>
            <w:r w:rsidRPr="00E66DBB">
              <w:rPr>
                <w:szCs w:val="20"/>
              </w:rPr>
              <w:t>CBG - All Other</w:t>
            </w:r>
          </w:p>
        </w:tc>
        <w:tc>
          <w:tcPr>
            <w:tcW w:w="3438" w:type="dxa"/>
            <w:tcBorders>
              <w:right w:val="single" w:sz="8" w:space="0" w:color="auto"/>
            </w:tcBorders>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vAlign w:val="center"/>
          </w:tcPr>
          <w:p w:rsidR="007D7D78" w:rsidRPr="00E66DBB" w:rsidRDefault="007D7D78" w:rsidP="00352FF4">
            <w:pPr>
              <w:rPr>
                <w:szCs w:val="20"/>
              </w:rPr>
            </w:pPr>
            <w:r w:rsidRPr="00E66DBB">
              <w:rPr>
                <w:szCs w:val="20"/>
              </w:rPr>
              <w:t>T</w:t>
            </w:r>
          </w:p>
        </w:tc>
      </w:tr>
      <w:tr w:rsidR="007D7D78" w:rsidRPr="00E66DBB" w:rsidTr="0045739C">
        <w:trPr>
          <w:cantSplit/>
        </w:trPr>
        <w:tc>
          <w:tcPr>
            <w:tcW w:w="1560" w:type="dxa"/>
            <w:tcBorders>
              <w:right w:val="nil"/>
            </w:tcBorders>
            <w:shd w:val="clear" w:color="auto" w:fill="D3DFEE"/>
            <w:vAlign w:val="center"/>
          </w:tcPr>
          <w:p w:rsidR="007D7D78" w:rsidRPr="001209B2" w:rsidRDefault="007D7D78" w:rsidP="00352FF4">
            <w:pPr>
              <w:rPr>
                <w:b/>
                <w:szCs w:val="20"/>
              </w:rPr>
            </w:pPr>
            <w:r w:rsidRPr="001209B2">
              <w:rPr>
                <w:b/>
                <w:szCs w:val="20"/>
              </w:rPr>
              <w:t>ZL</w:t>
            </w:r>
          </w:p>
        </w:tc>
        <w:tc>
          <w:tcPr>
            <w:tcW w:w="3431" w:type="dxa"/>
            <w:tcBorders>
              <w:right w:val="nil"/>
            </w:tcBorders>
            <w:shd w:val="clear" w:color="auto" w:fill="D3DFEE"/>
            <w:vAlign w:val="center"/>
          </w:tcPr>
          <w:p w:rsidR="007D7D78" w:rsidRPr="00E66DBB" w:rsidRDefault="007D7D78" w:rsidP="00352FF4">
            <w:pPr>
              <w:rPr>
                <w:szCs w:val="20"/>
              </w:rPr>
            </w:pPr>
            <w:r w:rsidRPr="00E66DBB">
              <w:rPr>
                <w:szCs w:val="20"/>
              </w:rPr>
              <w:t>RENT Module</w:t>
            </w:r>
          </w:p>
        </w:tc>
        <w:tc>
          <w:tcPr>
            <w:tcW w:w="3438" w:type="dxa"/>
            <w:tcBorders>
              <w:right w:val="single" w:sz="8" w:space="0" w:color="auto"/>
            </w:tcBorders>
            <w:shd w:val="clear" w:color="auto" w:fill="D3DFEE"/>
            <w:vAlign w:val="center"/>
          </w:tcPr>
          <w:p w:rsidR="007D7D78" w:rsidRPr="00E66DBB" w:rsidRDefault="007D7D78" w:rsidP="00352FF4">
            <w:pPr>
              <w:rPr>
                <w:szCs w:val="20"/>
              </w:rPr>
            </w:pPr>
            <w:r w:rsidRPr="00E66DBB">
              <w:rPr>
                <w:szCs w:val="20"/>
              </w:rPr>
              <w:t>SV</w:t>
            </w:r>
          </w:p>
        </w:tc>
        <w:tc>
          <w:tcPr>
            <w:tcW w:w="877" w:type="dxa"/>
            <w:tcBorders>
              <w:left w:val="single" w:sz="8" w:space="0" w:color="auto"/>
            </w:tcBorders>
            <w:shd w:val="clear" w:color="auto" w:fill="D3DFEE"/>
            <w:vAlign w:val="center"/>
          </w:tcPr>
          <w:p w:rsidR="007D7D78" w:rsidRPr="00E66DBB" w:rsidRDefault="007D7D78" w:rsidP="00352FF4">
            <w:pPr>
              <w:rPr>
                <w:szCs w:val="20"/>
              </w:rPr>
            </w:pPr>
            <w:r w:rsidRPr="00E66DBB">
              <w:rPr>
                <w:szCs w:val="20"/>
              </w:rPr>
              <w:t>T</w:t>
            </w:r>
          </w:p>
        </w:tc>
      </w:tr>
    </w:tbl>
    <w:p w:rsidR="007D7D78" w:rsidRPr="00E66DBB" w:rsidRDefault="007D7D78" w:rsidP="00265E09">
      <w:pPr>
        <w:pStyle w:val="NormalII"/>
        <w:rPr>
          <w:rFonts w:ascii="Arial" w:hAnsi="Arial"/>
        </w:rPr>
      </w:pPr>
    </w:p>
    <w:sectPr w:rsidR="007D7D78" w:rsidRPr="00E66DBB" w:rsidSect="00830C98">
      <w:headerReference w:type="default" r:id="rId61"/>
      <w:footerReference w:type="default" r:id="rId62"/>
      <w:footerReference w:type="first" r:id="rId63"/>
      <w:pgSz w:w="12240" w:h="15840"/>
      <w:pgMar w:top="1440" w:right="1440" w:bottom="1440" w:left="171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009" w:rsidRDefault="00060009" w:rsidP="00710E39">
      <w:r>
        <w:separator/>
      </w:r>
    </w:p>
  </w:endnote>
  <w:endnote w:type="continuationSeparator" w:id="0">
    <w:p w:rsidR="00060009" w:rsidRDefault="00060009" w:rsidP="00710E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Times New (W1)">
    <w:altName w:val="Times New Roman"/>
    <w:charset w:val="00"/>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C2C" w:rsidRDefault="00DB56C8">
    <w:pPr>
      <w:pStyle w:val="Footer"/>
      <w:jc w:val="right"/>
    </w:pPr>
    <w:fldSimple w:instr=" PAGE   \* MERGEFORMAT ">
      <w:r w:rsidR="00C30559">
        <w:rPr>
          <w:noProof/>
        </w:rPr>
        <w:t>2</w:t>
      </w:r>
    </w:fldSimple>
  </w:p>
  <w:p w:rsidR="00B42C2C" w:rsidRPr="00B6705B" w:rsidRDefault="00B42C2C" w:rsidP="0035181B">
    <w:pPr>
      <w:ind w:left="720" w:hanging="720"/>
    </w:pPr>
    <w:r w:rsidRPr="00B6705B">
      <w:rPr>
        <w:b/>
      </w:rPr>
      <w:t xml:space="preserve">For technical support, please contact the OCFO Service Desk at </w:t>
    </w:r>
    <w:hyperlink r:id="rId1" w:history="1">
      <w:r w:rsidRPr="00B6705B">
        <w:rPr>
          <w:rStyle w:val="Hyperlink"/>
          <w:rFonts w:cs="Arial"/>
          <w:b/>
          <w:bCs/>
          <w:color w:val="auto"/>
        </w:rPr>
        <w:t>ocfoservicedesk@gsa.gov</w:t>
      </w:r>
    </w:hyperlink>
  </w:p>
  <w:p w:rsidR="00B42C2C" w:rsidRPr="003B67EF" w:rsidRDefault="00B42C2C" w:rsidP="003B67EF">
    <w:pPr>
      <w:pStyle w:val="Footer"/>
      <w:jc w:val="center"/>
      <w:rPr>
        <w:b/>
        <w:color w:val="FF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C2C" w:rsidRPr="006F1378" w:rsidRDefault="00B42C2C" w:rsidP="00C519E8">
    <w:pPr>
      <w:pStyle w:val="Footer"/>
      <w:jc w:val="center"/>
      <w:rPr>
        <w:rFonts w:ascii="Times New Roman" w:hAnsi="Times New Roman" w:cs="Times New Roman"/>
        <w:b/>
        <w:color w:val="FF0000"/>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009" w:rsidRDefault="00060009" w:rsidP="00710E39">
      <w:r>
        <w:separator/>
      </w:r>
    </w:p>
  </w:footnote>
  <w:footnote w:type="continuationSeparator" w:id="0">
    <w:p w:rsidR="00060009" w:rsidRDefault="00060009" w:rsidP="00710E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C2C" w:rsidRDefault="00B42C2C" w:rsidP="00B67FB7">
    <w:pPr>
      <w:autoSpaceDE w:val="0"/>
      <w:autoSpaceDN w:val="0"/>
      <w:adjustRightInd w:val="0"/>
      <w:rPr>
        <w:rFonts w:ascii="Times New (W1)" w:hAnsi="Times New (W1)" w:cs="Times New (W1)"/>
        <w:i/>
        <w:iCs/>
        <w:color w:val="000000"/>
        <w:sz w:val="24"/>
        <w:szCs w:val="24"/>
      </w:rPr>
    </w:pPr>
  </w:p>
  <w:p w:rsidR="00B42C2C" w:rsidRDefault="00B42C2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A628A"/>
    <w:multiLevelType w:val="hybridMultilevel"/>
    <w:tmpl w:val="1FF2CFAC"/>
    <w:lvl w:ilvl="0" w:tplc="FAD09B7C">
      <w:start w:val="1"/>
      <w:numFmt w:val="lowerLetter"/>
      <w:lvlText w:val="%1."/>
      <w:lvlJc w:val="left"/>
      <w:pPr>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3917D37"/>
    <w:multiLevelType w:val="hybridMultilevel"/>
    <w:tmpl w:val="1FF2CFAC"/>
    <w:lvl w:ilvl="0" w:tplc="FAD09B7C">
      <w:start w:val="1"/>
      <w:numFmt w:val="lowerLetter"/>
      <w:lvlText w:val="%1."/>
      <w:lvlJc w:val="left"/>
      <w:pPr>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4542F85"/>
    <w:multiLevelType w:val="hybridMultilevel"/>
    <w:tmpl w:val="6DC0C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722782"/>
    <w:multiLevelType w:val="hybridMultilevel"/>
    <w:tmpl w:val="2C6E02B6"/>
    <w:lvl w:ilvl="0" w:tplc="59161406">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4E331EF"/>
    <w:multiLevelType w:val="hybridMultilevel"/>
    <w:tmpl w:val="D2E8A2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01552B"/>
    <w:multiLevelType w:val="hybridMultilevel"/>
    <w:tmpl w:val="1AE64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A56834"/>
    <w:multiLevelType w:val="hybridMultilevel"/>
    <w:tmpl w:val="EE9C9DC4"/>
    <w:lvl w:ilvl="0" w:tplc="04090011">
      <w:start w:val="1"/>
      <w:numFmt w:val="decimal"/>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7">
    <w:nsid w:val="0F8649ED"/>
    <w:multiLevelType w:val="hybridMultilevel"/>
    <w:tmpl w:val="B4BADC5E"/>
    <w:lvl w:ilvl="0" w:tplc="04090011">
      <w:start w:val="1"/>
      <w:numFmt w:val="decimal"/>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8">
    <w:nsid w:val="11C02DD2"/>
    <w:multiLevelType w:val="hybridMultilevel"/>
    <w:tmpl w:val="17F80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A027F0"/>
    <w:multiLevelType w:val="hybridMultilevel"/>
    <w:tmpl w:val="C130CEB4"/>
    <w:lvl w:ilvl="0" w:tplc="6BA87724">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40E170A"/>
    <w:multiLevelType w:val="hybridMultilevel"/>
    <w:tmpl w:val="7F322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FC09A7"/>
    <w:multiLevelType w:val="hybridMultilevel"/>
    <w:tmpl w:val="0B783766"/>
    <w:lvl w:ilvl="0" w:tplc="04090011">
      <w:start w:val="1"/>
      <w:numFmt w:val="decimal"/>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2">
    <w:nsid w:val="17817733"/>
    <w:multiLevelType w:val="hybridMultilevel"/>
    <w:tmpl w:val="6DFA7788"/>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17BD5C5D"/>
    <w:multiLevelType w:val="hybridMultilevel"/>
    <w:tmpl w:val="4AFC1F6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7CF0409"/>
    <w:multiLevelType w:val="hybridMultilevel"/>
    <w:tmpl w:val="EEBC32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A356DB"/>
    <w:multiLevelType w:val="hybridMultilevel"/>
    <w:tmpl w:val="CC685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C67438"/>
    <w:multiLevelType w:val="hybridMultilevel"/>
    <w:tmpl w:val="8EBEA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C66742"/>
    <w:multiLevelType w:val="hybridMultilevel"/>
    <w:tmpl w:val="5854FFBE"/>
    <w:lvl w:ilvl="0" w:tplc="04090011">
      <w:start w:val="1"/>
      <w:numFmt w:val="decimal"/>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8">
    <w:nsid w:val="1BDC77FA"/>
    <w:multiLevelType w:val="hybridMultilevel"/>
    <w:tmpl w:val="EE9C9DC4"/>
    <w:lvl w:ilvl="0" w:tplc="04090011">
      <w:start w:val="1"/>
      <w:numFmt w:val="decimal"/>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9">
    <w:nsid w:val="205D4619"/>
    <w:multiLevelType w:val="hybridMultilevel"/>
    <w:tmpl w:val="F02A2338"/>
    <w:lvl w:ilvl="0" w:tplc="04090011">
      <w:start w:val="1"/>
      <w:numFmt w:val="decimal"/>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0">
    <w:nsid w:val="22A8496E"/>
    <w:multiLevelType w:val="hybridMultilevel"/>
    <w:tmpl w:val="1848F592"/>
    <w:lvl w:ilvl="0" w:tplc="FC8C22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4FD34E6"/>
    <w:multiLevelType w:val="hybridMultilevel"/>
    <w:tmpl w:val="1D1AF394"/>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2">
    <w:nsid w:val="34FC6FE5"/>
    <w:multiLevelType w:val="hybridMultilevel"/>
    <w:tmpl w:val="F9689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7F7A7F"/>
    <w:multiLevelType w:val="hybridMultilevel"/>
    <w:tmpl w:val="716802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39615B"/>
    <w:multiLevelType w:val="hybridMultilevel"/>
    <w:tmpl w:val="54825BB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37F74596"/>
    <w:multiLevelType w:val="hybridMultilevel"/>
    <w:tmpl w:val="7BC00ADE"/>
    <w:lvl w:ilvl="0" w:tplc="04090011">
      <w:start w:val="1"/>
      <w:numFmt w:val="decimal"/>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6">
    <w:nsid w:val="3EB27C2D"/>
    <w:multiLevelType w:val="hybridMultilevel"/>
    <w:tmpl w:val="2E34F5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1A17734"/>
    <w:multiLevelType w:val="hybridMultilevel"/>
    <w:tmpl w:val="BA609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C6491F"/>
    <w:multiLevelType w:val="hybridMultilevel"/>
    <w:tmpl w:val="B46059C2"/>
    <w:lvl w:ilvl="0" w:tplc="7EB0B8B4">
      <w:start w:val="1"/>
      <w:numFmt w:val="lowerLetter"/>
      <w:lvlText w:val="%1."/>
      <w:lvlJc w:val="left"/>
      <w:pPr>
        <w:ind w:left="1080" w:hanging="360"/>
      </w:pPr>
      <w:rPr>
        <w:rFonts w:cs="Times New Roman" w:hint="default"/>
      </w:rPr>
    </w:lvl>
    <w:lvl w:ilvl="1" w:tplc="04090011">
      <w:start w:val="1"/>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
    <w:nsid w:val="46377E5B"/>
    <w:multiLevelType w:val="hybridMultilevel"/>
    <w:tmpl w:val="97B68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7040C5"/>
    <w:multiLevelType w:val="hybridMultilevel"/>
    <w:tmpl w:val="EE9C9DC4"/>
    <w:lvl w:ilvl="0" w:tplc="04090011">
      <w:start w:val="1"/>
      <w:numFmt w:val="decimal"/>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1">
    <w:nsid w:val="506C044C"/>
    <w:multiLevelType w:val="hybridMultilevel"/>
    <w:tmpl w:val="EE9C9DC4"/>
    <w:lvl w:ilvl="0" w:tplc="04090011">
      <w:start w:val="1"/>
      <w:numFmt w:val="decimal"/>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2">
    <w:nsid w:val="53E12759"/>
    <w:multiLevelType w:val="hybridMultilevel"/>
    <w:tmpl w:val="57B2D772"/>
    <w:lvl w:ilvl="0" w:tplc="45228B4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3">
    <w:nsid w:val="548C39CE"/>
    <w:multiLevelType w:val="hybridMultilevel"/>
    <w:tmpl w:val="9B628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4769FB"/>
    <w:multiLevelType w:val="hybridMultilevel"/>
    <w:tmpl w:val="B052E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645573"/>
    <w:multiLevelType w:val="hybridMultilevel"/>
    <w:tmpl w:val="EE9C9DC4"/>
    <w:lvl w:ilvl="0" w:tplc="04090011">
      <w:start w:val="1"/>
      <w:numFmt w:val="decimal"/>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6">
    <w:nsid w:val="5B7600C4"/>
    <w:multiLevelType w:val="hybridMultilevel"/>
    <w:tmpl w:val="233ABF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FF46E23"/>
    <w:multiLevelType w:val="hybridMultilevel"/>
    <w:tmpl w:val="710E9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ED7A1B"/>
    <w:multiLevelType w:val="hybridMultilevel"/>
    <w:tmpl w:val="D6BC7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62E46D7"/>
    <w:multiLevelType w:val="hybridMultilevel"/>
    <w:tmpl w:val="EE9C9DC4"/>
    <w:lvl w:ilvl="0" w:tplc="04090011">
      <w:start w:val="1"/>
      <w:numFmt w:val="decimal"/>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0">
    <w:nsid w:val="678760CE"/>
    <w:multiLevelType w:val="hybridMultilevel"/>
    <w:tmpl w:val="EE9C9DC4"/>
    <w:lvl w:ilvl="0" w:tplc="04090011">
      <w:start w:val="1"/>
      <w:numFmt w:val="decimal"/>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1">
    <w:nsid w:val="68107701"/>
    <w:multiLevelType w:val="hybridMultilevel"/>
    <w:tmpl w:val="6BDA1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8765751"/>
    <w:multiLevelType w:val="hybridMultilevel"/>
    <w:tmpl w:val="0EE6E6C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6AB6217C"/>
    <w:multiLevelType w:val="hybridMultilevel"/>
    <w:tmpl w:val="EE9C9DC4"/>
    <w:lvl w:ilvl="0" w:tplc="04090011">
      <w:start w:val="1"/>
      <w:numFmt w:val="decimal"/>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4">
    <w:nsid w:val="6C6D512C"/>
    <w:multiLevelType w:val="hybridMultilevel"/>
    <w:tmpl w:val="82742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D801B55"/>
    <w:multiLevelType w:val="hybridMultilevel"/>
    <w:tmpl w:val="7B60799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6D896B89"/>
    <w:multiLevelType w:val="hybridMultilevel"/>
    <w:tmpl w:val="7A20A3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DC86758"/>
    <w:multiLevelType w:val="hybridMultilevel"/>
    <w:tmpl w:val="B784EE7A"/>
    <w:lvl w:ilvl="0" w:tplc="7C7887F0">
      <w:start w:val="1"/>
      <w:numFmt w:val="bullet"/>
      <w:lvlText w:val=""/>
      <w:lvlJc w:val="left"/>
      <w:pPr>
        <w:ind w:left="720" w:hanging="360"/>
      </w:pPr>
      <w:rPr>
        <w:rFonts w:ascii="Symbol" w:hAnsi="Symbol" w:hint="default"/>
        <w:b/>
        <w:color w:val="000000" w:themeColor="text1"/>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nsid w:val="6E660AD1"/>
    <w:multiLevelType w:val="hybridMultilevel"/>
    <w:tmpl w:val="726AC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006583D"/>
    <w:multiLevelType w:val="hybridMultilevel"/>
    <w:tmpl w:val="B46059C2"/>
    <w:lvl w:ilvl="0" w:tplc="7EB0B8B4">
      <w:start w:val="1"/>
      <w:numFmt w:val="lowerLetter"/>
      <w:lvlText w:val="%1."/>
      <w:lvlJc w:val="left"/>
      <w:pPr>
        <w:ind w:left="1080" w:hanging="360"/>
      </w:pPr>
      <w:rPr>
        <w:rFonts w:cs="Times New Roman" w:hint="default"/>
      </w:rPr>
    </w:lvl>
    <w:lvl w:ilvl="1" w:tplc="04090011">
      <w:start w:val="1"/>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0">
    <w:nsid w:val="70D03308"/>
    <w:multiLevelType w:val="hybridMultilevel"/>
    <w:tmpl w:val="E170121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nsid w:val="71906EBF"/>
    <w:multiLevelType w:val="hybridMultilevel"/>
    <w:tmpl w:val="E192609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nsid w:val="719F3161"/>
    <w:multiLevelType w:val="hybridMultilevel"/>
    <w:tmpl w:val="00CE3082"/>
    <w:lvl w:ilvl="0" w:tplc="04090011">
      <w:start w:val="1"/>
      <w:numFmt w:val="decimal"/>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53">
    <w:nsid w:val="71E0749C"/>
    <w:multiLevelType w:val="hybridMultilevel"/>
    <w:tmpl w:val="8E0E3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3AB3AF5"/>
    <w:multiLevelType w:val="hybridMultilevel"/>
    <w:tmpl w:val="2DF46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5010782"/>
    <w:multiLevelType w:val="hybridMultilevel"/>
    <w:tmpl w:val="95D6CB4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nsid w:val="758E1A62"/>
    <w:multiLevelType w:val="hybridMultilevel"/>
    <w:tmpl w:val="98709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6F7231D"/>
    <w:multiLevelType w:val="hybridMultilevel"/>
    <w:tmpl w:val="A472406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nsid w:val="771B07EF"/>
    <w:multiLevelType w:val="hybridMultilevel"/>
    <w:tmpl w:val="23F6DD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A415F60"/>
    <w:multiLevelType w:val="hybridMultilevel"/>
    <w:tmpl w:val="EE9C9DC4"/>
    <w:lvl w:ilvl="0" w:tplc="04090011">
      <w:start w:val="1"/>
      <w:numFmt w:val="decimal"/>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0">
    <w:nsid w:val="7B802C29"/>
    <w:multiLevelType w:val="hybridMultilevel"/>
    <w:tmpl w:val="EE9C9DC4"/>
    <w:lvl w:ilvl="0" w:tplc="04090011">
      <w:start w:val="1"/>
      <w:numFmt w:val="decimal"/>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num w:numId="1">
    <w:abstractNumId w:val="51"/>
  </w:num>
  <w:num w:numId="2">
    <w:abstractNumId w:val="45"/>
  </w:num>
  <w:num w:numId="3">
    <w:abstractNumId w:val="49"/>
  </w:num>
  <w:num w:numId="4">
    <w:abstractNumId w:val="37"/>
  </w:num>
  <w:num w:numId="5">
    <w:abstractNumId w:val="0"/>
  </w:num>
  <w:num w:numId="6">
    <w:abstractNumId w:val="34"/>
  </w:num>
  <w:num w:numId="7">
    <w:abstractNumId w:val="1"/>
  </w:num>
  <w:num w:numId="8">
    <w:abstractNumId w:val="30"/>
  </w:num>
  <w:num w:numId="9">
    <w:abstractNumId w:val="35"/>
  </w:num>
  <w:num w:numId="10">
    <w:abstractNumId w:val="59"/>
  </w:num>
  <w:num w:numId="11">
    <w:abstractNumId w:val="40"/>
  </w:num>
  <w:num w:numId="12">
    <w:abstractNumId w:val="60"/>
  </w:num>
  <w:num w:numId="13">
    <w:abstractNumId w:val="39"/>
  </w:num>
  <w:num w:numId="14">
    <w:abstractNumId w:val="43"/>
  </w:num>
  <w:num w:numId="15">
    <w:abstractNumId w:val="31"/>
  </w:num>
  <w:num w:numId="16">
    <w:abstractNumId w:val="6"/>
  </w:num>
  <w:num w:numId="17">
    <w:abstractNumId w:val="18"/>
  </w:num>
  <w:num w:numId="18">
    <w:abstractNumId w:val="12"/>
  </w:num>
  <w:num w:numId="19">
    <w:abstractNumId w:val="10"/>
  </w:num>
  <w:num w:numId="20">
    <w:abstractNumId w:val="55"/>
  </w:num>
  <w:num w:numId="21">
    <w:abstractNumId w:val="3"/>
  </w:num>
  <w:num w:numId="22">
    <w:abstractNumId w:val="57"/>
  </w:num>
  <w:num w:numId="23">
    <w:abstractNumId w:val="24"/>
  </w:num>
  <w:num w:numId="24">
    <w:abstractNumId w:val="48"/>
  </w:num>
  <w:num w:numId="25">
    <w:abstractNumId w:val="15"/>
  </w:num>
  <w:num w:numId="26">
    <w:abstractNumId w:val="54"/>
  </w:num>
  <w:num w:numId="27">
    <w:abstractNumId w:val="19"/>
  </w:num>
  <w:num w:numId="28">
    <w:abstractNumId w:val="11"/>
  </w:num>
  <w:num w:numId="29">
    <w:abstractNumId w:val="25"/>
  </w:num>
  <w:num w:numId="30">
    <w:abstractNumId w:val="17"/>
  </w:num>
  <w:num w:numId="31">
    <w:abstractNumId w:val="7"/>
  </w:num>
  <w:num w:numId="32">
    <w:abstractNumId w:val="52"/>
  </w:num>
  <w:num w:numId="33">
    <w:abstractNumId w:val="13"/>
  </w:num>
  <w:num w:numId="34">
    <w:abstractNumId w:val="42"/>
  </w:num>
  <w:num w:numId="35">
    <w:abstractNumId w:val="32"/>
  </w:num>
  <w:num w:numId="36">
    <w:abstractNumId w:val="16"/>
  </w:num>
  <w:num w:numId="37">
    <w:abstractNumId w:val="21"/>
  </w:num>
  <w:num w:numId="38">
    <w:abstractNumId w:val="2"/>
  </w:num>
  <w:num w:numId="39">
    <w:abstractNumId w:val="22"/>
  </w:num>
  <w:num w:numId="40">
    <w:abstractNumId w:val="38"/>
  </w:num>
  <w:num w:numId="41">
    <w:abstractNumId w:val="29"/>
  </w:num>
  <w:num w:numId="42">
    <w:abstractNumId w:val="50"/>
  </w:num>
  <w:num w:numId="43">
    <w:abstractNumId w:val="4"/>
  </w:num>
  <w:num w:numId="44">
    <w:abstractNumId w:val="8"/>
  </w:num>
  <w:num w:numId="45">
    <w:abstractNumId w:val="44"/>
  </w:num>
  <w:num w:numId="46">
    <w:abstractNumId w:val="5"/>
  </w:num>
  <w:num w:numId="47">
    <w:abstractNumId w:val="14"/>
  </w:num>
  <w:num w:numId="48">
    <w:abstractNumId w:val="36"/>
  </w:num>
  <w:num w:numId="49">
    <w:abstractNumId w:val="26"/>
  </w:num>
  <w:num w:numId="50">
    <w:abstractNumId w:val="47"/>
  </w:num>
  <w:num w:numId="51">
    <w:abstractNumId w:val="41"/>
  </w:num>
  <w:num w:numId="52">
    <w:abstractNumId w:val="58"/>
  </w:num>
  <w:num w:numId="53">
    <w:abstractNumId w:val="53"/>
  </w:num>
  <w:num w:numId="54">
    <w:abstractNumId w:val="33"/>
  </w:num>
  <w:num w:numId="55">
    <w:abstractNumId w:val="46"/>
  </w:num>
  <w:num w:numId="56">
    <w:abstractNumId w:val="56"/>
  </w:num>
  <w:num w:numId="57">
    <w:abstractNumId w:val="23"/>
  </w:num>
  <w:num w:numId="58">
    <w:abstractNumId w:val="27"/>
  </w:num>
  <w:num w:numId="59">
    <w:abstractNumId w:val="20"/>
  </w:num>
  <w:num w:numId="60">
    <w:abstractNumId w:val="9"/>
  </w:num>
  <w:num w:numId="61">
    <w:abstractNumId w:val="28"/>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drawingGridHorizontalSpacing w:val="100"/>
  <w:displayHorizontalDrawingGridEvery w:val="2"/>
  <w:characterSpacingControl w:val="doNotCompress"/>
  <w:hdrShapeDefaults>
    <o:shapedefaults v:ext="edit" spidmax="32770"/>
  </w:hdrShapeDefaults>
  <w:footnotePr>
    <w:footnote w:id="-1"/>
    <w:footnote w:id="0"/>
  </w:footnotePr>
  <w:endnotePr>
    <w:endnote w:id="-1"/>
    <w:endnote w:id="0"/>
  </w:endnotePr>
  <w:compat/>
  <w:rsids>
    <w:rsidRoot w:val="00710E39"/>
    <w:rsid w:val="00000E16"/>
    <w:rsid w:val="0000475E"/>
    <w:rsid w:val="00004B44"/>
    <w:rsid w:val="00004D36"/>
    <w:rsid w:val="000073D0"/>
    <w:rsid w:val="00013978"/>
    <w:rsid w:val="00017CB0"/>
    <w:rsid w:val="00017F74"/>
    <w:rsid w:val="00024658"/>
    <w:rsid w:val="0002480D"/>
    <w:rsid w:val="0003166F"/>
    <w:rsid w:val="00031738"/>
    <w:rsid w:val="000336CE"/>
    <w:rsid w:val="00033F35"/>
    <w:rsid w:val="00034341"/>
    <w:rsid w:val="00034750"/>
    <w:rsid w:val="00036014"/>
    <w:rsid w:val="00037760"/>
    <w:rsid w:val="0004144A"/>
    <w:rsid w:val="00044724"/>
    <w:rsid w:val="00046522"/>
    <w:rsid w:val="00046986"/>
    <w:rsid w:val="00047D15"/>
    <w:rsid w:val="000544D7"/>
    <w:rsid w:val="00056B1C"/>
    <w:rsid w:val="00060009"/>
    <w:rsid w:val="00060B19"/>
    <w:rsid w:val="00061192"/>
    <w:rsid w:val="00063F8B"/>
    <w:rsid w:val="0006424C"/>
    <w:rsid w:val="00067BB8"/>
    <w:rsid w:val="00070601"/>
    <w:rsid w:val="0007129E"/>
    <w:rsid w:val="0007230A"/>
    <w:rsid w:val="00072B27"/>
    <w:rsid w:val="00073776"/>
    <w:rsid w:val="00073DD7"/>
    <w:rsid w:val="00074394"/>
    <w:rsid w:val="00075B4A"/>
    <w:rsid w:val="00077055"/>
    <w:rsid w:val="00077C68"/>
    <w:rsid w:val="000807EF"/>
    <w:rsid w:val="00083818"/>
    <w:rsid w:val="000839F3"/>
    <w:rsid w:val="00084DB7"/>
    <w:rsid w:val="00084FB5"/>
    <w:rsid w:val="0008674B"/>
    <w:rsid w:val="00090645"/>
    <w:rsid w:val="00095603"/>
    <w:rsid w:val="0009762E"/>
    <w:rsid w:val="00097693"/>
    <w:rsid w:val="000979BD"/>
    <w:rsid w:val="000A2C3B"/>
    <w:rsid w:val="000A3F48"/>
    <w:rsid w:val="000A4FC0"/>
    <w:rsid w:val="000A5118"/>
    <w:rsid w:val="000A6820"/>
    <w:rsid w:val="000A6E66"/>
    <w:rsid w:val="000A7BAB"/>
    <w:rsid w:val="000B0DD8"/>
    <w:rsid w:val="000B2DE6"/>
    <w:rsid w:val="000B400E"/>
    <w:rsid w:val="000B66F3"/>
    <w:rsid w:val="000B7217"/>
    <w:rsid w:val="000B72C9"/>
    <w:rsid w:val="000C54D2"/>
    <w:rsid w:val="000C625E"/>
    <w:rsid w:val="000D1033"/>
    <w:rsid w:val="000D4D76"/>
    <w:rsid w:val="000D60A6"/>
    <w:rsid w:val="000D68EA"/>
    <w:rsid w:val="000D7474"/>
    <w:rsid w:val="000E05E3"/>
    <w:rsid w:val="000E0831"/>
    <w:rsid w:val="000E0D03"/>
    <w:rsid w:val="000E1F2A"/>
    <w:rsid w:val="000E5348"/>
    <w:rsid w:val="000E5B6F"/>
    <w:rsid w:val="000E727E"/>
    <w:rsid w:val="000E749A"/>
    <w:rsid w:val="000F1F2F"/>
    <w:rsid w:val="000F2F1C"/>
    <w:rsid w:val="000F34F3"/>
    <w:rsid w:val="000F3975"/>
    <w:rsid w:val="00102298"/>
    <w:rsid w:val="00105969"/>
    <w:rsid w:val="0010734B"/>
    <w:rsid w:val="001123AD"/>
    <w:rsid w:val="00112406"/>
    <w:rsid w:val="00112E19"/>
    <w:rsid w:val="00113B91"/>
    <w:rsid w:val="001167DE"/>
    <w:rsid w:val="001209B2"/>
    <w:rsid w:val="001215A5"/>
    <w:rsid w:val="001225B6"/>
    <w:rsid w:val="001238EF"/>
    <w:rsid w:val="00123CA0"/>
    <w:rsid w:val="00130FB5"/>
    <w:rsid w:val="00131E45"/>
    <w:rsid w:val="00132D25"/>
    <w:rsid w:val="001358EC"/>
    <w:rsid w:val="00135AE0"/>
    <w:rsid w:val="0014067D"/>
    <w:rsid w:val="00141A98"/>
    <w:rsid w:val="00143F4E"/>
    <w:rsid w:val="00144099"/>
    <w:rsid w:val="001442F8"/>
    <w:rsid w:val="00145C8E"/>
    <w:rsid w:val="001461AE"/>
    <w:rsid w:val="00153AA3"/>
    <w:rsid w:val="00156966"/>
    <w:rsid w:val="001571AC"/>
    <w:rsid w:val="001577E2"/>
    <w:rsid w:val="0015783F"/>
    <w:rsid w:val="00163C64"/>
    <w:rsid w:val="00164157"/>
    <w:rsid w:val="00164910"/>
    <w:rsid w:val="001652B6"/>
    <w:rsid w:val="001661D5"/>
    <w:rsid w:val="00166428"/>
    <w:rsid w:val="0017056D"/>
    <w:rsid w:val="0017105E"/>
    <w:rsid w:val="00173A8C"/>
    <w:rsid w:val="001757C2"/>
    <w:rsid w:val="00177CA0"/>
    <w:rsid w:val="00180322"/>
    <w:rsid w:val="001804F3"/>
    <w:rsid w:val="00181276"/>
    <w:rsid w:val="00181523"/>
    <w:rsid w:val="00183CCA"/>
    <w:rsid w:val="0018416E"/>
    <w:rsid w:val="00187FEC"/>
    <w:rsid w:val="00194CF2"/>
    <w:rsid w:val="00195C95"/>
    <w:rsid w:val="00197FC6"/>
    <w:rsid w:val="001A47E4"/>
    <w:rsid w:val="001A4D1B"/>
    <w:rsid w:val="001A5EB9"/>
    <w:rsid w:val="001A6395"/>
    <w:rsid w:val="001A67BD"/>
    <w:rsid w:val="001B568C"/>
    <w:rsid w:val="001B5AF4"/>
    <w:rsid w:val="001B6FA2"/>
    <w:rsid w:val="001C1C0B"/>
    <w:rsid w:val="001D0998"/>
    <w:rsid w:val="001D1A97"/>
    <w:rsid w:val="001D7BD3"/>
    <w:rsid w:val="001D7BF1"/>
    <w:rsid w:val="001E058E"/>
    <w:rsid w:val="001E12DE"/>
    <w:rsid w:val="001E1910"/>
    <w:rsid w:val="001E2715"/>
    <w:rsid w:val="001E40B1"/>
    <w:rsid w:val="001E4EDB"/>
    <w:rsid w:val="001E7569"/>
    <w:rsid w:val="001F1477"/>
    <w:rsid w:val="002008F8"/>
    <w:rsid w:val="002009A0"/>
    <w:rsid w:val="00201CA0"/>
    <w:rsid w:val="00205438"/>
    <w:rsid w:val="00210CEB"/>
    <w:rsid w:val="00212459"/>
    <w:rsid w:val="00215692"/>
    <w:rsid w:val="0021607E"/>
    <w:rsid w:val="002170F8"/>
    <w:rsid w:val="0022095C"/>
    <w:rsid w:val="002221E4"/>
    <w:rsid w:val="002222EB"/>
    <w:rsid w:val="00231BF4"/>
    <w:rsid w:val="00232E4E"/>
    <w:rsid w:val="002348F9"/>
    <w:rsid w:val="002352DE"/>
    <w:rsid w:val="00242FE1"/>
    <w:rsid w:val="00243460"/>
    <w:rsid w:val="0024515D"/>
    <w:rsid w:val="0024552E"/>
    <w:rsid w:val="00247843"/>
    <w:rsid w:val="002504EE"/>
    <w:rsid w:val="0025185A"/>
    <w:rsid w:val="00254B4D"/>
    <w:rsid w:val="0025645E"/>
    <w:rsid w:val="00256D93"/>
    <w:rsid w:val="00260481"/>
    <w:rsid w:val="00260AA3"/>
    <w:rsid w:val="00260BC9"/>
    <w:rsid w:val="002612FD"/>
    <w:rsid w:val="002624B6"/>
    <w:rsid w:val="00262C45"/>
    <w:rsid w:val="00264469"/>
    <w:rsid w:val="00265E09"/>
    <w:rsid w:val="00266CA4"/>
    <w:rsid w:val="00267A43"/>
    <w:rsid w:val="00270D2F"/>
    <w:rsid w:val="00271229"/>
    <w:rsid w:val="00271545"/>
    <w:rsid w:val="00273327"/>
    <w:rsid w:val="00273DDE"/>
    <w:rsid w:val="00274627"/>
    <w:rsid w:val="00274907"/>
    <w:rsid w:val="00277145"/>
    <w:rsid w:val="00280EF8"/>
    <w:rsid w:val="00280F72"/>
    <w:rsid w:val="002811B2"/>
    <w:rsid w:val="00282399"/>
    <w:rsid w:val="0028356F"/>
    <w:rsid w:val="00283F8E"/>
    <w:rsid w:val="00285354"/>
    <w:rsid w:val="0028618F"/>
    <w:rsid w:val="00286910"/>
    <w:rsid w:val="002878CA"/>
    <w:rsid w:val="0029109F"/>
    <w:rsid w:val="00292484"/>
    <w:rsid w:val="002977F8"/>
    <w:rsid w:val="002A270F"/>
    <w:rsid w:val="002A2AAF"/>
    <w:rsid w:val="002A332F"/>
    <w:rsid w:val="002A34CE"/>
    <w:rsid w:val="002A3917"/>
    <w:rsid w:val="002A46E4"/>
    <w:rsid w:val="002A4C70"/>
    <w:rsid w:val="002A7081"/>
    <w:rsid w:val="002A72EB"/>
    <w:rsid w:val="002A74F9"/>
    <w:rsid w:val="002A757D"/>
    <w:rsid w:val="002B0595"/>
    <w:rsid w:val="002B37F9"/>
    <w:rsid w:val="002B3F20"/>
    <w:rsid w:val="002B640D"/>
    <w:rsid w:val="002B6A2D"/>
    <w:rsid w:val="002B7002"/>
    <w:rsid w:val="002B770A"/>
    <w:rsid w:val="002C185B"/>
    <w:rsid w:val="002C2BA8"/>
    <w:rsid w:val="002C330C"/>
    <w:rsid w:val="002C5DD1"/>
    <w:rsid w:val="002C6008"/>
    <w:rsid w:val="002D1254"/>
    <w:rsid w:val="002D1E78"/>
    <w:rsid w:val="002D2BD4"/>
    <w:rsid w:val="002E116D"/>
    <w:rsid w:val="002E139B"/>
    <w:rsid w:val="002E2132"/>
    <w:rsid w:val="002E2D47"/>
    <w:rsid w:val="002E5F7B"/>
    <w:rsid w:val="002E7CD6"/>
    <w:rsid w:val="002F00A1"/>
    <w:rsid w:val="002F0187"/>
    <w:rsid w:val="002F027C"/>
    <w:rsid w:val="002F1A5D"/>
    <w:rsid w:val="002F1B27"/>
    <w:rsid w:val="002F2E32"/>
    <w:rsid w:val="002F78B7"/>
    <w:rsid w:val="00300B27"/>
    <w:rsid w:val="00301240"/>
    <w:rsid w:val="00301A5E"/>
    <w:rsid w:val="00304C78"/>
    <w:rsid w:val="00305A76"/>
    <w:rsid w:val="00305BA2"/>
    <w:rsid w:val="00313FDD"/>
    <w:rsid w:val="00315E62"/>
    <w:rsid w:val="00316992"/>
    <w:rsid w:val="0031791A"/>
    <w:rsid w:val="003211F4"/>
    <w:rsid w:val="00321DDF"/>
    <w:rsid w:val="00322034"/>
    <w:rsid w:val="003245D1"/>
    <w:rsid w:val="00324CE1"/>
    <w:rsid w:val="00325ED4"/>
    <w:rsid w:val="0032607C"/>
    <w:rsid w:val="003277B2"/>
    <w:rsid w:val="00330F55"/>
    <w:rsid w:val="00332961"/>
    <w:rsid w:val="00333254"/>
    <w:rsid w:val="00340649"/>
    <w:rsid w:val="00346649"/>
    <w:rsid w:val="00347104"/>
    <w:rsid w:val="00347C3E"/>
    <w:rsid w:val="003501A2"/>
    <w:rsid w:val="00350CE9"/>
    <w:rsid w:val="0035181B"/>
    <w:rsid w:val="00351F06"/>
    <w:rsid w:val="003527F6"/>
    <w:rsid w:val="00352FF4"/>
    <w:rsid w:val="00353C22"/>
    <w:rsid w:val="00353E88"/>
    <w:rsid w:val="00357979"/>
    <w:rsid w:val="00357A61"/>
    <w:rsid w:val="003611EB"/>
    <w:rsid w:val="00362AA9"/>
    <w:rsid w:val="00363C12"/>
    <w:rsid w:val="00365290"/>
    <w:rsid w:val="00366581"/>
    <w:rsid w:val="003702BA"/>
    <w:rsid w:val="00371D55"/>
    <w:rsid w:val="0037290D"/>
    <w:rsid w:val="0037378E"/>
    <w:rsid w:val="00374DD0"/>
    <w:rsid w:val="00377BC1"/>
    <w:rsid w:val="00381376"/>
    <w:rsid w:val="0038697E"/>
    <w:rsid w:val="00386A58"/>
    <w:rsid w:val="00386D3A"/>
    <w:rsid w:val="0038701C"/>
    <w:rsid w:val="00387AE1"/>
    <w:rsid w:val="0039116C"/>
    <w:rsid w:val="00391289"/>
    <w:rsid w:val="00393074"/>
    <w:rsid w:val="00394043"/>
    <w:rsid w:val="003959D0"/>
    <w:rsid w:val="003977F4"/>
    <w:rsid w:val="003A4FC8"/>
    <w:rsid w:val="003B0370"/>
    <w:rsid w:val="003B3285"/>
    <w:rsid w:val="003B4F04"/>
    <w:rsid w:val="003B6131"/>
    <w:rsid w:val="003B67EF"/>
    <w:rsid w:val="003B7805"/>
    <w:rsid w:val="003C08F9"/>
    <w:rsid w:val="003C124D"/>
    <w:rsid w:val="003C1362"/>
    <w:rsid w:val="003C5AAE"/>
    <w:rsid w:val="003D3F24"/>
    <w:rsid w:val="003D7AE4"/>
    <w:rsid w:val="003E0696"/>
    <w:rsid w:val="003E1BB3"/>
    <w:rsid w:val="003E1CD8"/>
    <w:rsid w:val="003E2A34"/>
    <w:rsid w:val="003E38A9"/>
    <w:rsid w:val="003E7299"/>
    <w:rsid w:val="003E7392"/>
    <w:rsid w:val="003F139A"/>
    <w:rsid w:val="003F3AFE"/>
    <w:rsid w:val="003F4023"/>
    <w:rsid w:val="003F5608"/>
    <w:rsid w:val="003F7BCB"/>
    <w:rsid w:val="004032A6"/>
    <w:rsid w:val="004053D6"/>
    <w:rsid w:val="00406D76"/>
    <w:rsid w:val="00415D7A"/>
    <w:rsid w:val="00424CF2"/>
    <w:rsid w:val="0042533D"/>
    <w:rsid w:val="004274BB"/>
    <w:rsid w:val="00442527"/>
    <w:rsid w:val="00442568"/>
    <w:rsid w:val="004435D4"/>
    <w:rsid w:val="00447F59"/>
    <w:rsid w:val="00453D7D"/>
    <w:rsid w:val="0045497C"/>
    <w:rsid w:val="00456752"/>
    <w:rsid w:val="0045739C"/>
    <w:rsid w:val="00462497"/>
    <w:rsid w:val="00464AB5"/>
    <w:rsid w:val="00464CAE"/>
    <w:rsid w:val="0046663D"/>
    <w:rsid w:val="004672B1"/>
    <w:rsid w:val="00467523"/>
    <w:rsid w:val="00467AF6"/>
    <w:rsid w:val="004709BF"/>
    <w:rsid w:val="0047498B"/>
    <w:rsid w:val="00475690"/>
    <w:rsid w:val="00476778"/>
    <w:rsid w:val="0047736D"/>
    <w:rsid w:val="0047778E"/>
    <w:rsid w:val="004820E1"/>
    <w:rsid w:val="00482337"/>
    <w:rsid w:val="004845EE"/>
    <w:rsid w:val="00484ECC"/>
    <w:rsid w:val="004867CD"/>
    <w:rsid w:val="00487099"/>
    <w:rsid w:val="00493028"/>
    <w:rsid w:val="004934A7"/>
    <w:rsid w:val="00497BF9"/>
    <w:rsid w:val="00497EBB"/>
    <w:rsid w:val="004A01B7"/>
    <w:rsid w:val="004A2209"/>
    <w:rsid w:val="004A31C0"/>
    <w:rsid w:val="004A79B0"/>
    <w:rsid w:val="004B1625"/>
    <w:rsid w:val="004B2E39"/>
    <w:rsid w:val="004B46B9"/>
    <w:rsid w:val="004B731E"/>
    <w:rsid w:val="004C1862"/>
    <w:rsid w:val="004C46AC"/>
    <w:rsid w:val="004C64BB"/>
    <w:rsid w:val="004D4C50"/>
    <w:rsid w:val="004E0B9E"/>
    <w:rsid w:val="004E2D0E"/>
    <w:rsid w:val="004F42A9"/>
    <w:rsid w:val="004F5E9E"/>
    <w:rsid w:val="004F74D3"/>
    <w:rsid w:val="00502158"/>
    <w:rsid w:val="00504279"/>
    <w:rsid w:val="005067E6"/>
    <w:rsid w:val="00510AC6"/>
    <w:rsid w:val="00512644"/>
    <w:rsid w:val="00514A79"/>
    <w:rsid w:val="00515029"/>
    <w:rsid w:val="00520C8A"/>
    <w:rsid w:val="005222AB"/>
    <w:rsid w:val="0052376E"/>
    <w:rsid w:val="00527E15"/>
    <w:rsid w:val="005327AC"/>
    <w:rsid w:val="00533FAC"/>
    <w:rsid w:val="005409DF"/>
    <w:rsid w:val="0054115A"/>
    <w:rsid w:val="00541A73"/>
    <w:rsid w:val="00541FF5"/>
    <w:rsid w:val="00542860"/>
    <w:rsid w:val="00550130"/>
    <w:rsid w:val="0055146E"/>
    <w:rsid w:val="005525D2"/>
    <w:rsid w:val="00552B1D"/>
    <w:rsid w:val="00552C7A"/>
    <w:rsid w:val="005537F1"/>
    <w:rsid w:val="00553C15"/>
    <w:rsid w:val="00556ABE"/>
    <w:rsid w:val="00556F6A"/>
    <w:rsid w:val="0055775D"/>
    <w:rsid w:val="00557DC5"/>
    <w:rsid w:val="00560755"/>
    <w:rsid w:val="00562A70"/>
    <w:rsid w:val="005634E3"/>
    <w:rsid w:val="0056553A"/>
    <w:rsid w:val="00565EC9"/>
    <w:rsid w:val="005729BE"/>
    <w:rsid w:val="00574DEB"/>
    <w:rsid w:val="00577E1B"/>
    <w:rsid w:val="00581F73"/>
    <w:rsid w:val="005820F9"/>
    <w:rsid w:val="00582298"/>
    <w:rsid w:val="00582AFB"/>
    <w:rsid w:val="00584C06"/>
    <w:rsid w:val="005852C7"/>
    <w:rsid w:val="0058567A"/>
    <w:rsid w:val="00586B2F"/>
    <w:rsid w:val="00590013"/>
    <w:rsid w:val="00590200"/>
    <w:rsid w:val="00590434"/>
    <w:rsid w:val="00592A3E"/>
    <w:rsid w:val="005935B1"/>
    <w:rsid w:val="005940AA"/>
    <w:rsid w:val="0059419C"/>
    <w:rsid w:val="0059473B"/>
    <w:rsid w:val="00594D12"/>
    <w:rsid w:val="00596C3E"/>
    <w:rsid w:val="00596F78"/>
    <w:rsid w:val="005A03AE"/>
    <w:rsid w:val="005A1EAC"/>
    <w:rsid w:val="005A493E"/>
    <w:rsid w:val="005B2041"/>
    <w:rsid w:val="005B4A5F"/>
    <w:rsid w:val="005C3878"/>
    <w:rsid w:val="005C5F99"/>
    <w:rsid w:val="005D08FC"/>
    <w:rsid w:val="005D1F91"/>
    <w:rsid w:val="005D3226"/>
    <w:rsid w:val="005E1EF0"/>
    <w:rsid w:val="005E2A71"/>
    <w:rsid w:val="005F2EC4"/>
    <w:rsid w:val="005F595F"/>
    <w:rsid w:val="005F629C"/>
    <w:rsid w:val="005F64A4"/>
    <w:rsid w:val="00600721"/>
    <w:rsid w:val="0060433F"/>
    <w:rsid w:val="0060489F"/>
    <w:rsid w:val="00604F45"/>
    <w:rsid w:val="00616142"/>
    <w:rsid w:val="00616155"/>
    <w:rsid w:val="00621576"/>
    <w:rsid w:val="00623D9F"/>
    <w:rsid w:val="00625F00"/>
    <w:rsid w:val="0062628B"/>
    <w:rsid w:val="006264D4"/>
    <w:rsid w:val="006275CD"/>
    <w:rsid w:val="00631C35"/>
    <w:rsid w:val="00632CCC"/>
    <w:rsid w:val="00633963"/>
    <w:rsid w:val="00634E30"/>
    <w:rsid w:val="00637D08"/>
    <w:rsid w:val="00640087"/>
    <w:rsid w:val="006400E3"/>
    <w:rsid w:val="006403AE"/>
    <w:rsid w:val="00641308"/>
    <w:rsid w:val="006416B4"/>
    <w:rsid w:val="0064173A"/>
    <w:rsid w:val="00644369"/>
    <w:rsid w:val="00644939"/>
    <w:rsid w:val="00645094"/>
    <w:rsid w:val="00646272"/>
    <w:rsid w:val="00646725"/>
    <w:rsid w:val="00647046"/>
    <w:rsid w:val="006474ED"/>
    <w:rsid w:val="00650650"/>
    <w:rsid w:val="006527FD"/>
    <w:rsid w:val="0065300E"/>
    <w:rsid w:val="006536A1"/>
    <w:rsid w:val="00656153"/>
    <w:rsid w:val="006571B6"/>
    <w:rsid w:val="00662391"/>
    <w:rsid w:val="0066333B"/>
    <w:rsid w:val="00666670"/>
    <w:rsid w:val="0067368D"/>
    <w:rsid w:val="0067401B"/>
    <w:rsid w:val="00680254"/>
    <w:rsid w:val="006803B3"/>
    <w:rsid w:val="006827F7"/>
    <w:rsid w:val="00683CFC"/>
    <w:rsid w:val="006870C2"/>
    <w:rsid w:val="00687CB8"/>
    <w:rsid w:val="00687EFE"/>
    <w:rsid w:val="00690B3E"/>
    <w:rsid w:val="006929A4"/>
    <w:rsid w:val="00694926"/>
    <w:rsid w:val="00697262"/>
    <w:rsid w:val="006A040D"/>
    <w:rsid w:val="006A088A"/>
    <w:rsid w:val="006A1D94"/>
    <w:rsid w:val="006A2D6E"/>
    <w:rsid w:val="006A2F3D"/>
    <w:rsid w:val="006A2FBD"/>
    <w:rsid w:val="006A4B95"/>
    <w:rsid w:val="006A4D27"/>
    <w:rsid w:val="006A69B0"/>
    <w:rsid w:val="006B012E"/>
    <w:rsid w:val="006B0457"/>
    <w:rsid w:val="006B0A4C"/>
    <w:rsid w:val="006B1101"/>
    <w:rsid w:val="006B1469"/>
    <w:rsid w:val="006B4893"/>
    <w:rsid w:val="006B4CB2"/>
    <w:rsid w:val="006B6039"/>
    <w:rsid w:val="006C215F"/>
    <w:rsid w:val="006C300C"/>
    <w:rsid w:val="006C3688"/>
    <w:rsid w:val="006C411E"/>
    <w:rsid w:val="006C4C6C"/>
    <w:rsid w:val="006C632A"/>
    <w:rsid w:val="006C6B21"/>
    <w:rsid w:val="006D00EB"/>
    <w:rsid w:val="006D1D94"/>
    <w:rsid w:val="006D2D47"/>
    <w:rsid w:val="006D624A"/>
    <w:rsid w:val="006D7FA8"/>
    <w:rsid w:val="006E3B66"/>
    <w:rsid w:val="006E4B32"/>
    <w:rsid w:val="006F06D2"/>
    <w:rsid w:val="006F0916"/>
    <w:rsid w:val="006F1378"/>
    <w:rsid w:val="006F28F6"/>
    <w:rsid w:val="006F53EE"/>
    <w:rsid w:val="007028CF"/>
    <w:rsid w:val="007036D8"/>
    <w:rsid w:val="00703AEB"/>
    <w:rsid w:val="00706129"/>
    <w:rsid w:val="00710E39"/>
    <w:rsid w:val="00711230"/>
    <w:rsid w:val="00711348"/>
    <w:rsid w:val="007115D0"/>
    <w:rsid w:val="007132FE"/>
    <w:rsid w:val="00713473"/>
    <w:rsid w:val="00713CFB"/>
    <w:rsid w:val="00714702"/>
    <w:rsid w:val="00721244"/>
    <w:rsid w:val="0072366C"/>
    <w:rsid w:val="007243D3"/>
    <w:rsid w:val="007253F4"/>
    <w:rsid w:val="00725FA8"/>
    <w:rsid w:val="0072606A"/>
    <w:rsid w:val="0072649B"/>
    <w:rsid w:val="0073179B"/>
    <w:rsid w:val="00732EF1"/>
    <w:rsid w:val="007353D5"/>
    <w:rsid w:val="00741D34"/>
    <w:rsid w:val="00742FB1"/>
    <w:rsid w:val="00743ECE"/>
    <w:rsid w:val="00745A7D"/>
    <w:rsid w:val="007460D0"/>
    <w:rsid w:val="00757749"/>
    <w:rsid w:val="007625EA"/>
    <w:rsid w:val="007641CC"/>
    <w:rsid w:val="00764620"/>
    <w:rsid w:val="00766374"/>
    <w:rsid w:val="0076679E"/>
    <w:rsid w:val="007701E0"/>
    <w:rsid w:val="00770D04"/>
    <w:rsid w:val="007719BD"/>
    <w:rsid w:val="00774D66"/>
    <w:rsid w:val="00775ABB"/>
    <w:rsid w:val="0078075E"/>
    <w:rsid w:val="007812FB"/>
    <w:rsid w:val="00782AC8"/>
    <w:rsid w:val="00786015"/>
    <w:rsid w:val="00787202"/>
    <w:rsid w:val="00790F17"/>
    <w:rsid w:val="00794060"/>
    <w:rsid w:val="00797140"/>
    <w:rsid w:val="007A3F7B"/>
    <w:rsid w:val="007A452B"/>
    <w:rsid w:val="007A702E"/>
    <w:rsid w:val="007A7C8B"/>
    <w:rsid w:val="007B2139"/>
    <w:rsid w:val="007B2E48"/>
    <w:rsid w:val="007B4CB5"/>
    <w:rsid w:val="007B6812"/>
    <w:rsid w:val="007B76AB"/>
    <w:rsid w:val="007C0AFF"/>
    <w:rsid w:val="007C34A6"/>
    <w:rsid w:val="007C481C"/>
    <w:rsid w:val="007D0CE4"/>
    <w:rsid w:val="007D7B04"/>
    <w:rsid w:val="007D7D78"/>
    <w:rsid w:val="007D7E27"/>
    <w:rsid w:val="007E075A"/>
    <w:rsid w:val="007E1859"/>
    <w:rsid w:val="007E1BDB"/>
    <w:rsid w:val="007F0319"/>
    <w:rsid w:val="007F318D"/>
    <w:rsid w:val="007F3335"/>
    <w:rsid w:val="007F3C57"/>
    <w:rsid w:val="007F79CB"/>
    <w:rsid w:val="007F7D78"/>
    <w:rsid w:val="0080104D"/>
    <w:rsid w:val="00802E87"/>
    <w:rsid w:val="0080373D"/>
    <w:rsid w:val="008056F1"/>
    <w:rsid w:val="008079F7"/>
    <w:rsid w:val="00807C7D"/>
    <w:rsid w:val="00807D92"/>
    <w:rsid w:val="0081001B"/>
    <w:rsid w:val="00810B66"/>
    <w:rsid w:val="0081162D"/>
    <w:rsid w:val="00812234"/>
    <w:rsid w:val="00813205"/>
    <w:rsid w:val="008133B6"/>
    <w:rsid w:val="00814358"/>
    <w:rsid w:val="008166EC"/>
    <w:rsid w:val="008168C5"/>
    <w:rsid w:val="008177DF"/>
    <w:rsid w:val="00820E21"/>
    <w:rsid w:val="008251C9"/>
    <w:rsid w:val="008270DD"/>
    <w:rsid w:val="00830C98"/>
    <w:rsid w:val="008368D5"/>
    <w:rsid w:val="00837278"/>
    <w:rsid w:val="00842A50"/>
    <w:rsid w:val="00842D9B"/>
    <w:rsid w:val="0084345F"/>
    <w:rsid w:val="00843909"/>
    <w:rsid w:val="008446EC"/>
    <w:rsid w:val="00845629"/>
    <w:rsid w:val="0084616B"/>
    <w:rsid w:val="008479AB"/>
    <w:rsid w:val="00851B62"/>
    <w:rsid w:val="0085316C"/>
    <w:rsid w:val="008543FD"/>
    <w:rsid w:val="008545C8"/>
    <w:rsid w:val="008547FD"/>
    <w:rsid w:val="0085521F"/>
    <w:rsid w:val="00856819"/>
    <w:rsid w:val="00857609"/>
    <w:rsid w:val="008578AF"/>
    <w:rsid w:val="00860F9A"/>
    <w:rsid w:val="0086250E"/>
    <w:rsid w:val="00862678"/>
    <w:rsid w:val="008632EB"/>
    <w:rsid w:val="00863BDE"/>
    <w:rsid w:val="00864FF7"/>
    <w:rsid w:val="0086743B"/>
    <w:rsid w:val="00867681"/>
    <w:rsid w:val="00867F0D"/>
    <w:rsid w:val="00867F7A"/>
    <w:rsid w:val="0087062D"/>
    <w:rsid w:val="00870FF3"/>
    <w:rsid w:val="00873523"/>
    <w:rsid w:val="00874B27"/>
    <w:rsid w:val="00877F2C"/>
    <w:rsid w:val="0088014B"/>
    <w:rsid w:val="00885D52"/>
    <w:rsid w:val="00885FAD"/>
    <w:rsid w:val="00885FF6"/>
    <w:rsid w:val="00886C56"/>
    <w:rsid w:val="00890600"/>
    <w:rsid w:val="00890765"/>
    <w:rsid w:val="0089106A"/>
    <w:rsid w:val="00894D8D"/>
    <w:rsid w:val="008955F7"/>
    <w:rsid w:val="0089788C"/>
    <w:rsid w:val="008A071F"/>
    <w:rsid w:val="008A2C50"/>
    <w:rsid w:val="008A2DA5"/>
    <w:rsid w:val="008A415B"/>
    <w:rsid w:val="008A756B"/>
    <w:rsid w:val="008A789A"/>
    <w:rsid w:val="008C0BAA"/>
    <w:rsid w:val="008C5E18"/>
    <w:rsid w:val="008C60E0"/>
    <w:rsid w:val="008C66CA"/>
    <w:rsid w:val="008D0175"/>
    <w:rsid w:val="008D01F5"/>
    <w:rsid w:val="008D28A9"/>
    <w:rsid w:val="008D3AD4"/>
    <w:rsid w:val="008E0056"/>
    <w:rsid w:val="008E2785"/>
    <w:rsid w:val="008E29AD"/>
    <w:rsid w:val="008E2A4E"/>
    <w:rsid w:val="008E2C9A"/>
    <w:rsid w:val="008E46DD"/>
    <w:rsid w:val="008E4767"/>
    <w:rsid w:val="008F07CF"/>
    <w:rsid w:val="008F1E98"/>
    <w:rsid w:val="008F37C1"/>
    <w:rsid w:val="008F5926"/>
    <w:rsid w:val="008F5A5C"/>
    <w:rsid w:val="008F6285"/>
    <w:rsid w:val="008F6CB8"/>
    <w:rsid w:val="00900459"/>
    <w:rsid w:val="00904968"/>
    <w:rsid w:val="00904A14"/>
    <w:rsid w:val="00906F18"/>
    <w:rsid w:val="00907BFB"/>
    <w:rsid w:val="009112D6"/>
    <w:rsid w:val="009120F2"/>
    <w:rsid w:val="0091384C"/>
    <w:rsid w:val="00913D60"/>
    <w:rsid w:val="00916D54"/>
    <w:rsid w:val="009178C3"/>
    <w:rsid w:val="00917A84"/>
    <w:rsid w:val="00917AF7"/>
    <w:rsid w:val="009202F7"/>
    <w:rsid w:val="0092071A"/>
    <w:rsid w:val="0093660D"/>
    <w:rsid w:val="00936CC8"/>
    <w:rsid w:val="009401C4"/>
    <w:rsid w:val="009404D3"/>
    <w:rsid w:val="009404E8"/>
    <w:rsid w:val="009431C2"/>
    <w:rsid w:val="009432A1"/>
    <w:rsid w:val="00945045"/>
    <w:rsid w:val="0094693F"/>
    <w:rsid w:val="009478AC"/>
    <w:rsid w:val="00951F37"/>
    <w:rsid w:val="0095328A"/>
    <w:rsid w:val="009602ED"/>
    <w:rsid w:val="00960DD6"/>
    <w:rsid w:val="00963518"/>
    <w:rsid w:val="00965451"/>
    <w:rsid w:val="00965772"/>
    <w:rsid w:val="00965D23"/>
    <w:rsid w:val="009664C5"/>
    <w:rsid w:val="00966A2F"/>
    <w:rsid w:val="00973479"/>
    <w:rsid w:val="0097486D"/>
    <w:rsid w:val="00976525"/>
    <w:rsid w:val="00977230"/>
    <w:rsid w:val="00977331"/>
    <w:rsid w:val="00980E65"/>
    <w:rsid w:val="00983793"/>
    <w:rsid w:val="009848CD"/>
    <w:rsid w:val="009854E2"/>
    <w:rsid w:val="00986B61"/>
    <w:rsid w:val="009905E7"/>
    <w:rsid w:val="00990C45"/>
    <w:rsid w:val="00990D70"/>
    <w:rsid w:val="009913FF"/>
    <w:rsid w:val="00996B75"/>
    <w:rsid w:val="0099767E"/>
    <w:rsid w:val="009A2E83"/>
    <w:rsid w:val="009A3739"/>
    <w:rsid w:val="009B1A3B"/>
    <w:rsid w:val="009B2860"/>
    <w:rsid w:val="009C1679"/>
    <w:rsid w:val="009C4D2A"/>
    <w:rsid w:val="009C5A9E"/>
    <w:rsid w:val="009C621C"/>
    <w:rsid w:val="009C77AD"/>
    <w:rsid w:val="009D02EE"/>
    <w:rsid w:val="009D1C16"/>
    <w:rsid w:val="009D2967"/>
    <w:rsid w:val="009D43A6"/>
    <w:rsid w:val="009D677D"/>
    <w:rsid w:val="009E0F12"/>
    <w:rsid w:val="009E2AF8"/>
    <w:rsid w:val="009E3DBA"/>
    <w:rsid w:val="009E4B57"/>
    <w:rsid w:val="009E5255"/>
    <w:rsid w:val="009E6825"/>
    <w:rsid w:val="009E772A"/>
    <w:rsid w:val="009F016B"/>
    <w:rsid w:val="009F0DB1"/>
    <w:rsid w:val="009F3019"/>
    <w:rsid w:val="009F4852"/>
    <w:rsid w:val="009F5AB3"/>
    <w:rsid w:val="009F688F"/>
    <w:rsid w:val="00A00585"/>
    <w:rsid w:val="00A101E8"/>
    <w:rsid w:val="00A1199B"/>
    <w:rsid w:val="00A11EAE"/>
    <w:rsid w:val="00A122DD"/>
    <w:rsid w:val="00A12FE9"/>
    <w:rsid w:val="00A13C67"/>
    <w:rsid w:val="00A22E48"/>
    <w:rsid w:val="00A25421"/>
    <w:rsid w:val="00A25E80"/>
    <w:rsid w:val="00A263AA"/>
    <w:rsid w:val="00A3533C"/>
    <w:rsid w:val="00A36A2A"/>
    <w:rsid w:val="00A37F32"/>
    <w:rsid w:val="00A40B9C"/>
    <w:rsid w:val="00A4154C"/>
    <w:rsid w:val="00A417FD"/>
    <w:rsid w:val="00A43838"/>
    <w:rsid w:val="00A4697D"/>
    <w:rsid w:val="00A4732C"/>
    <w:rsid w:val="00A47D48"/>
    <w:rsid w:val="00A5307A"/>
    <w:rsid w:val="00A5595B"/>
    <w:rsid w:val="00A57E74"/>
    <w:rsid w:val="00A60203"/>
    <w:rsid w:val="00A60DCE"/>
    <w:rsid w:val="00A66024"/>
    <w:rsid w:val="00A721C6"/>
    <w:rsid w:val="00A72633"/>
    <w:rsid w:val="00A7284E"/>
    <w:rsid w:val="00A76980"/>
    <w:rsid w:val="00A76ABF"/>
    <w:rsid w:val="00A76D01"/>
    <w:rsid w:val="00A77DFE"/>
    <w:rsid w:val="00A80112"/>
    <w:rsid w:val="00A80A70"/>
    <w:rsid w:val="00A8141D"/>
    <w:rsid w:val="00A83BC8"/>
    <w:rsid w:val="00A840F8"/>
    <w:rsid w:val="00A86C15"/>
    <w:rsid w:val="00A87E4D"/>
    <w:rsid w:val="00A9067D"/>
    <w:rsid w:val="00A9314D"/>
    <w:rsid w:val="00A96A93"/>
    <w:rsid w:val="00AA001E"/>
    <w:rsid w:val="00AA083D"/>
    <w:rsid w:val="00AA167E"/>
    <w:rsid w:val="00AA36CF"/>
    <w:rsid w:val="00AB0995"/>
    <w:rsid w:val="00AB0A53"/>
    <w:rsid w:val="00AB236A"/>
    <w:rsid w:val="00AB3F25"/>
    <w:rsid w:val="00AB4E84"/>
    <w:rsid w:val="00AC0FF2"/>
    <w:rsid w:val="00AC1124"/>
    <w:rsid w:val="00AC1DA9"/>
    <w:rsid w:val="00AC338C"/>
    <w:rsid w:val="00AC5129"/>
    <w:rsid w:val="00AC7916"/>
    <w:rsid w:val="00AE23A7"/>
    <w:rsid w:val="00AE48E1"/>
    <w:rsid w:val="00AE5133"/>
    <w:rsid w:val="00AE51EF"/>
    <w:rsid w:val="00AE60E2"/>
    <w:rsid w:val="00AF38FF"/>
    <w:rsid w:val="00AF4A82"/>
    <w:rsid w:val="00AF78BC"/>
    <w:rsid w:val="00B001F2"/>
    <w:rsid w:val="00B010F7"/>
    <w:rsid w:val="00B016D4"/>
    <w:rsid w:val="00B01C5C"/>
    <w:rsid w:val="00B01C9E"/>
    <w:rsid w:val="00B025A2"/>
    <w:rsid w:val="00B032E9"/>
    <w:rsid w:val="00B039B3"/>
    <w:rsid w:val="00B06138"/>
    <w:rsid w:val="00B10C42"/>
    <w:rsid w:val="00B10F19"/>
    <w:rsid w:val="00B11B8A"/>
    <w:rsid w:val="00B139BE"/>
    <w:rsid w:val="00B1658A"/>
    <w:rsid w:val="00B16F18"/>
    <w:rsid w:val="00B20928"/>
    <w:rsid w:val="00B20EE8"/>
    <w:rsid w:val="00B24BDE"/>
    <w:rsid w:val="00B25577"/>
    <w:rsid w:val="00B27338"/>
    <w:rsid w:val="00B273CB"/>
    <w:rsid w:val="00B2778C"/>
    <w:rsid w:val="00B31FFF"/>
    <w:rsid w:val="00B35722"/>
    <w:rsid w:val="00B35CEF"/>
    <w:rsid w:val="00B40026"/>
    <w:rsid w:val="00B429DC"/>
    <w:rsid w:val="00B42C2C"/>
    <w:rsid w:val="00B430C6"/>
    <w:rsid w:val="00B46372"/>
    <w:rsid w:val="00B464FE"/>
    <w:rsid w:val="00B478E9"/>
    <w:rsid w:val="00B50125"/>
    <w:rsid w:val="00B50300"/>
    <w:rsid w:val="00B506ED"/>
    <w:rsid w:val="00B50C97"/>
    <w:rsid w:val="00B53073"/>
    <w:rsid w:val="00B549DF"/>
    <w:rsid w:val="00B55456"/>
    <w:rsid w:val="00B560C5"/>
    <w:rsid w:val="00B572A2"/>
    <w:rsid w:val="00B60103"/>
    <w:rsid w:val="00B60CC8"/>
    <w:rsid w:val="00B62B99"/>
    <w:rsid w:val="00B63637"/>
    <w:rsid w:val="00B658E3"/>
    <w:rsid w:val="00B65D6F"/>
    <w:rsid w:val="00B66261"/>
    <w:rsid w:val="00B66ABC"/>
    <w:rsid w:val="00B66B1D"/>
    <w:rsid w:val="00B6705B"/>
    <w:rsid w:val="00B67FB7"/>
    <w:rsid w:val="00B718B1"/>
    <w:rsid w:val="00B72265"/>
    <w:rsid w:val="00B72313"/>
    <w:rsid w:val="00B75024"/>
    <w:rsid w:val="00B77823"/>
    <w:rsid w:val="00B80BBE"/>
    <w:rsid w:val="00B818DC"/>
    <w:rsid w:val="00B8256C"/>
    <w:rsid w:val="00B82E63"/>
    <w:rsid w:val="00B83ECB"/>
    <w:rsid w:val="00B849CA"/>
    <w:rsid w:val="00B860B7"/>
    <w:rsid w:val="00B86711"/>
    <w:rsid w:val="00B86781"/>
    <w:rsid w:val="00B87667"/>
    <w:rsid w:val="00B90CB2"/>
    <w:rsid w:val="00B93723"/>
    <w:rsid w:val="00B9579C"/>
    <w:rsid w:val="00B96652"/>
    <w:rsid w:val="00BA016C"/>
    <w:rsid w:val="00BA1227"/>
    <w:rsid w:val="00BA1303"/>
    <w:rsid w:val="00BA21FD"/>
    <w:rsid w:val="00BA5249"/>
    <w:rsid w:val="00BA5FD0"/>
    <w:rsid w:val="00BA65B5"/>
    <w:rsid w:val="00BA74E4"/>
    <w:rsid w:val="00BA77D0"/>
    <w:rsid w:val="00BB19FD"/>
    <w:rsid w:val="00BB33A3"/>
    <w:rsid w:val="00BB5268"/>
    <w:rsid w:val="00BB7AFA"/>
    <w:rsid w:val="00BC0435"/>
    <w:rsid w:val="00BC0DE2"/>
    <w:rsid w:val="00BC10C7"/>
    <w:rsid w:val="00BC531D"/>
    <w:rsid w:val="00BC567F"/>
    <w:rsid w:val="00BC6987"/>
    <w:rsid w:val="00BD0796"/>
    <w:rsid w:val="00BD208B"/>
    <w:rsid w:val="00BD3DD0"/>
    <w:rsid w:val="00BE074B"/>
    <w:rsid w:val="00BE22BF"/>
    <w:rsid w:val="00BE60CD"/>
    <w:rsid w:val="00BE694B"/>
    <w:rsid w:val="00BE6C63"/>
    <w:rsid w:val="00BE7F70"/>
    <w:rsid w:val="00BF1339"/>
    <w:rsid w:val="00BF1A23"/>
    <w:rsid w:val="00BF21C2"/>
    <w:rsid w:val="00BF244B"/>
    <w:rsid w:val="00BF2837"/>
    <w:rsid w:val="00BF386D"/>
    <w:rsid w:val="00BF3B86"/>
    <w:rsid w:val="00BF552E"/>
    <w:rsid w:val="00BF5920"/>
    <w:rsid w:val="00BF5C13"/>
    <w:rsid w:val="00C03735"/>
    <w:rsid w:val="00C041E7"/>
    <w:rsid w:val="00C0516F"/>
    <w:rsid w:val="00C10D90"/>
    <w:rsid w:val="00C14992"/>
    <w:rsid w:val="00C2015A"/>
    <w:rsid w:val="00C22588"/>
    <w:rsid w:val="00C231EA"/>
    <w:rsid w:val="00C2342C"/>
    <w:rsid w:val="00C2386D"/>
    <w:rsid w:val="00C265FE"/>
    <w:rsid w:val="00C26DEC"/>
    <w:rsid w:val="00C30008"/>
    <w:rsid w:val="00C30559"/>
    <w:rsid w:val="00C326F9"/>
    <w:rsid w:val="00C33A49"/>
    <w:rsid w:val="00C35248"/>
    <w:rsid w:val="00C35359"/>
    <w:rsid w:val="00C36D96"/>
    <w:rsid w:val="00C370BB"/>
    <w:rsid w:val="00C374AE"/>
    <w:rsid w:val="00C45AD8"/>
    <w:rsid w:val="00C46BAA"/>
    <w:rsid w:val="00C50BDD"/>
    <w:rsid w:val="00C50C0C"/>
    <w:rsid w:val="00C51520"/>
    <w:rsid w:val="00C5190A"/>
    <w:rsid w:val="00C519E8"/>
    <w:rsid w:val="00C51CC6"/>
    <w:rsid w:val="00C5302D"/>
    <w:rsid w:val="00C534C8"/>
    <w:rsid w:val="00C53514"/>
    <w:rsid w:val="00C553E4"/>
    <w:rsid w:val="00C6078E"/>
    <w:rsid w:val="00C61352"/>
    <w:rsid w:val="00C620D8"/>
    <w:rsid w:val="00C623E7"/>
    <w:rsid w:val="00C6346E"/>
    <w:rsid w:val="00C643DF"/>
    <w:rsid w:val="00C64ED5"/>
    <w:rsid w:val="00C65D4A"/>
    <w:rsid w:val="00C66E77"/>
    <w:rsid w:val="00C73F04"/>
    <w:rsid w:val="00C74D55"/>
    <w:rsid w:val="00C752CD"/>
    <w:rsid w:val="00C7544F"/>
    <w:rsid w:val="00C778CD"/>
    <w:rsid w:val="00C8118B"/>
    <w:rsid w:val="00C826D7"/>
    <w:rsid w:val="00C837FD"/>
    <w:rsid w:val="00C86A84"/>
    <w:rsid w:val="00C907D3"/>
    <w:rsid w:val="00C9357D"/>
    <w:rsid w:val="00C93978"/>
    <w:rsid w:val="00C95EE6"/>
    <w:rsid w:val="00CA1DED"/>
    <w:rsid w:val="00CA2129"/>
    <w:rsid w:val="00CA2D70"/>
    <w:rsid w:val="00CA40D4"/>
    <w:rsid w:val="00CA6E04"/>
    <w:rsid w:val="00CA77BE"/>
    <w:rsid w:val="00CB18EB"/>
    <w:rsid w:val="00CB2328"/>
    <w:rsid w:val="00CB3255"/>
    <w:rsid w:val="00CB4A20"/>
    <w:rsid w:val="00CB4A47"/>
    <w:rsid w:val="00CB4BC8"/>
    <w:rsid w:val="00CB5212"/>
    <w:rsid w:val="00CB591F"/>
    <w:rsid w:val="00CB7F63"/>
    <w:rsid w:val="00CC013C"/>
    <w:rsid w:val="00CC2E6E"/>
    <w:rsid w:val="00CC4587"/>
    <w:rsid w:val="00CC5F47"/>
    <w:rsid w:val="00CD0234"/>
    <w:rsid w:val="00CD0750"/>
    <w:rsid w:val="00CD2E63"/>
    <w:rsid w:val="00CD586C"/>
    <w:rsid w:val="00CD664D"/>
    <w:rsid w:val="00CE143D"/>
    <w:rsid w:val="00CE1CAE"/>
    <w:rsid w:val="00CE1F90"/>
    <w:rsid w:val="00CE643C"/>
    <w:rsid w:val="00CF4462"/>
    <w:rsid w:val="00CF6721"/>
    <w:rsid w:val="00CF7749"/>
    <w:rsid w:val="00CF7E78"/>
    <w:rsid w:val="00D008F1"/>
    <w:rsid w:val="00D01A65"/>
    <w:rsid w:val="00D03A0B"/>
    <w:rsid w:val="00D0480D"/>
    <w:rsid w:val="00D0488E"/>
    <w:rsid w:val="00D0538E"/>
    <w:rsid w:val="00D054A6"/>
    <w:rsid w:val="00D055AF"/>
    <w:rsid w:val="00D05BD4"/>
    <w:rsid w:val="00D05E85"/>
    <w:rsid w:val="00D06E46"/>
    <w:rsid w:val="00D07414"/>
    <w:rsid w:val="00D10316"/>
    <w:rsid w:val="00D122D0"/>
    <w:rsid w:val="00D15A0F"/>
    <w:rsid w:val="00D16EBD"/>
    <w:rsid w:val="00D20D8F"/>
    <w:rsid w:val="00D20E18"/>
    <w:rsid w:val="00D223BD"/>
    <w:rsid w:val="00D25BC9"/>
    <w:rsid w:val="00D32F61"/>
    <w:rsid w:val="00D34CF2"/>
    <w:rsid w:val="00D35F30"/>
    <w:rsid w:val="00D36FA8"/>
    <w:rsid w:val="00D40622"/>
    <w:rsid w:val="00D40960"/>
    <w:rsid w:val="00D413CD"/>
    <w:rsid w:val="00D47986"/>
    <w:rsid w:val="00D50D22"/>
    <w:rsid w:val="00D56448"/>
    <w:rsid w:val="00D57906"/>
    <w:rsid w:val="00D60068"/>
    <w:rsid w:val="00D613FE"/>
    <w:rsid w:val="00D63194"/>
    <w:rsid w:val="00D652A5"/>
    <w:rsid w:val="00D67A70"/>
    <w:rsid w:val="00D71A84"/>
    <w:rsid w:val="00D725A9"/>
    <w:rsid w:val="00D72767"/>
    <w:rsid w:val="00D72A57"/>
    <w:rsid w:val="00D72CEE"/>
    <w:rsid w:val="00D7650F"/>
    <w:rsid w:val="00D77203"/>
    <w:rsid w:val="00D87342"/>
    <w:rsid w:val="00D87859"/>
    <w:rsid w:val="00D87B41"/>
    <w:rsid w:val="00D87BE4"/>
    <w:rsid w:val="00D900D2"/>
    <w:rsid w:val="00D90E74"/>
    <w:rsid w:val="00D91624"/>
    <w:rsid w:val="00D920BA"/>
    <w:rsid w:val="00D9413C"/>
    <w:rsid w:val="00D955A8"/>
    <w:rsid w:val="00D96183"/>
    <w:rsid w:val="00DA15E5"/>
    <w:rsid w:val="00DA5811"/>
    <w:rsid w:val="00DA7E54"/>
    <w:rsid w:val="00DA7EC4"/>
    <w:rsid w:val="00DB1C19"/>
    <w:rsid w:val="00DB2AB9"/>
    <w:rsid w:val="00DB3B9F"/>
    <w:rsid w:val="00DB3C46"/>
    <w:rsid w:val="00DB56C8"/>
    <w:rsid w:val="00DC266F"/>
    <w:rsid w:val="00DC361C"/>
    <w:rsid w:val="00DC3CDC"/>
    <w:rsid w:val="00DC74A3"/>
    <w:rsid w:val="00DC7C13"/>
    <w:rsid w:val="00DD275F"/>
    <w:rsid w:val="00DD485E"/>
    <w:rsid w:val="00DD77EB"/>
    <w:rsid w:val="00DE0CFF"/>
    <w:rsid w:val="00DE2856"/>
    <w:rsid w:val="00DE41C7"/>
    <w:rsid w:val="00DE4B04"/>
    <w:rsid w:val="00DE5EFC"/>
    <w:rsid w:val="00DE7C76"/>
    <w:rsid w:val="00DF08D0"/>
    <w:rsid w:val="00DF1DEC"/>
    <w:rsid w:val="00DF2057"/>
    <w:rsid w:val="00DF6F3D"/>
    <w:rsid w:val="00DF759B"/>
    <w:rsid w:val="00DF7EC8"/>
    <w:rsid w:val="00E012D2"/>
    <w:rsid w:val="00E01975"/>
    <w:rsid w:val="00E02252"/>
    <w:rsid w:val="00E0595E"/>
    <w:rsid w:val="00E0606A"/>
    <w:rsid w:val="00E07C84"/>
    <w:rsid w:val="00E11477"/>
    <w:rsid w:val="00E12C7E"/>
    <w:rsid w:val="00E15CB3"/>
    <w:rsid w:val="00E212E9"/>
    <w:rsid w:val="00E21E91"/>
    <w:rsid w:val="00E23D90"/>
    <w:rsid w:val="00E26181"/>
    <w:rsid w:val="00E27463"/>
    <w:rsid w:val="00E30318"/>
    <w:rsid w:val="00E30C4E"/>
    <w:rsid w:val="00E31286"/>
    <w:rsid w:val="00E31346"/>
    <w:rsid w:val="00E32014"/>
    <w:rsid w:val="00E32BF9"/>
    <w:rsid w:val="00E378AD"/>
    <w:rsid w:val="00E37A22"/>
    <w:rsid w:val="00E37EE2"/>
    <w:rsid w:val="00E400B0"/>
    <w:rsid w:val="00E408D9"/>
    <w:rsid w:val="00E452FC"/>
    <w:rsid w:val="00E45CFC"/>
    <w:rsid w:val="00E45D5A"/>
    <w:rsid w:val="00E50D78"/>
    <w:rsid w:val="00E52AF0"/>
    <w:rsid w:val="00E56904"/>
    <w:rsid w:val="00E60D46"/>
    <w:rsid w:val="00E61372"/>
    <w:rsid w:val="00E65ECB"/>
    <w:rsid w:val="00E66DBB"/>
    <w:rsid w:val="00E675B6"/>
    <w:rsid w:val="00E677DE"/>
    <w:rsid w:val="00E71076"/>
    <w:rsid w:val="00E72BA0"/>
    <w:rsid w:val="00E72FB6"/>
    <w:rsid w:val="00E7359C"/>
    <w:rsid w:val="00E73875"/>
    <w:rsid w:val="00E738D3"/>
    <w:rsid w:val="00E74846"/>
    <w:rsid w:val="00E778FE"/>
    <w:rsid w:val="00E805F6"/>
    <w:rsid w:val="00E83A91"/>
    <w:rsid w:val="00E84584"/>
    <w:rsid w:val="00E902D0"/>
    <w:rsid w:val="00E90534"/>
    <w:rsid w:val="00E9218D"/>
    <w:rsid w:val="00E92544"/>
    <w:rsid w:val="00E93065"/>
    <w:rsid w:val="00E94C1D"/>
    <w:rsid w:val="00E957B3"/>
    <w:rsid w:val="00E96C8D"/>
    <w:rsid w:val="00EA75A9"/>
    <w:rsid w:val="00EB0135"/>
    <w:rsid w:val="00EB07D3"/>
    <w:rsid w:val="00EB39FA"/>
    <w:rsid w:val="00EB4EFA"/>
    <w:rsid w:val="00EB6067"/>
    <w:rsid w:val="00EC116C"/>
    <w:rsid w:val="00EC1875"/>
    <w:rsid w:val="00EC1CC4"/>
    <w:rsid w:val="00EC2865"/>
    <w:rsid w:val="00EC69C4"/>
    <w:rsid w:val="00ED12EA"/>
    <w:rsid w:val="00ED2262"/>
    <w:rsid w:val="00EE0584"/>
    <w:rsid w:val="00EE13DB"/>
    <w:rsid w:val="00EE60D3"/>
    <w:rsid w:val="00EE727E"/>
    <w:rsid w:val="00EE73F2"/>
    <w:rsid w:val="00EE7EF7"/>
    <w:rsid w:val="00EF41E2"/>
    <w:rsid w:val="00EF6F4C"/>
    <w:rsid w:val="00F00713"/>
    <w:rsid w:val="00F00EB9"/>
    <w:rsid w:val="00F025AA"/>
    <w:rsid w:val="00F027C5"/>
    <w:rsid w:val="00F03BB4"/>
    <w:rsid w:val="00F06609"/>
    <w:rsid w:val="00F06F3A"/>
    <w:rsid w:val="00F073FA"/>
    <w:rsid w:val="00F10BB3"/>
    <w:rsid w:val="00F119A2"/>
    <w:rsid w:val="00F12CED"/>
    <w:rsid w:val="00F1576C"/>
    <w:rsid w:val="00F16F02"/>
    <w:rsid w:val="00F24C59"/>
    <w:rsid w:val="00F261E8"/>
    <w:rsid w:val="00F30A99"/>
    <w:rsid w:val="00F31EA9"/>
    <w:rsid w:val="00F337B1"/>
    <w:rsid w:val="00F33F65"/>
    <w:rsid w:val="00F3701B"/>
    <w:rsid w:val="00F37A21"/>
    <w:rsid w:val="00F44132"/>
    <w:rsid w:val="00F44EB4"/>
    <w:rsid w:val="00F44EC1"/>
    <w:rsid w:val="00F45C1A"/>
    <w:rsid w:val="00F47E23"/>
    <w:rsid w:val="00F50BA6"/>
    <w:rsid w:val="00F51280"/>
    <w:rsid w:val="00F513BB"/>
    <w:rsid w:val="00F52096"/>
    <w:rsid w:val="00F537B2"/>
    <w:rsid w:val="00F57999"/>
    <w:rsid w:val="00F60ACA"/>
    <w:rsid w:val="00F60C62"/>
    <w:rsid w:val="00F61251"/>
    <w:rsid w:val="00F619C2"/>
    <w:rsid w:val="00F61A81"/>
    <w:rsid w:val="00F61B91"/>
    <w:rsid w:val="00F63F34"/>
    <w:rsid w:val="00F65040"/>
    <w:rsid w:val="00F72603"/>
    <w:rsid w:val="00F7575A"/>
    <w:rsid w:val="00F837FF"/>
    <w:rsid w:val="00F87B9C"/>
    <w:rsid w:val="00F91D22"/>
    <w:rsid w:val="00F9355F"/>
    <w:rsid w:val="00F958B5"/>
    <w:rsid w:val="00F968C8"/>
    <w:rsid w:val="00F96FE6"/>
    <w:rsid w:val="00FA221B"/>
    <w:rsid w:val="00FA3ED2"/>
    <w:rsid w:val="00FA51E4"/>
    <w:rsid w:val="00FA6278"/>
    <w:rsid w:val="00FA6894"/>
    <w:rsid w:val="00FB6711"/>
    <w:rsid w:val="00FB7981"/>
    <w:rsid w:val="00FC05AE"/>
    <w:rsid w:val="00FC216F"/>
    <w:rsid w:val="00FC6403"/>
    <w:rsid w:val="00FD0A60"/>
    <w:rsid w:val="00FD0B12"/>
    <w:rsid w:val="00FD0E1B"/>
    <w:rsid w:val="00FD303F"/>
    <w:rsid w:val="00FD327C"/>
    <w:rsid w:val="00FD3998"/>
    <w:rsid w:val="00FD46E7"/>
    <w:rsid w:val="00FD4836"/>
    <w:rsid w:val="00FE11DC"/>
    <w:rsid w:val="00FE60DE"/>
    <w:rsid w:val="00FF018B"/>
    <w:rsid w:val="00FF0B62"/>
    <w:rsid w:val="00FF0F1D"/>
    <w:rsid w:val="00FF17BA"/>
    <w:rsid w:val="00FF6456"/>
    <w:rsid w:val="00FF7B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E2D47"/>
    <w:rPr>
      <w:rFonts w:ascii="Arial" w:eastAsia="Times New Roman" w:hAnsi="Arial" w:cs="Arial"/>
      <w:szCs w:val="16"/>
    </w:rPr>
  </w:style>
  <w:style w:type="paragraph" w:styleId="Heading1">
    <w:name w:val="heading 1"/>
    <w:basedOn w:val="Normal"/>
    <w:next w:val="Normal"/>
    <w:link w:val="Heading1Char"/>
    <w:uiPriority w:val="99"/>
    <w:qFormat/>
    <w:rsid w:val="007243D3"/>
    <w:pPr>
      <w:keepNext/>
      <w:keepLines/>
      <w:spacing w:before="480"/>
      <w:outlineLvl w:val="0"/>
    </w:pPr>
    <w:rPr>
      <w:rFonts w:ascii="Cambria" w:hAnsi="Cambria" w:cs="Times New Roman"/>
      <w:b/>
      <w:bCs/>
      <w:color w:val="365F91"/>
      <w:sz w:val="28"/>
      <w:szCs w:val="28"/>
    </w:rPr>
  </w:style>
  <w:style w:type="paragraph" w:styleId="Heading2">
    <w:name w:val="heading 2"/>
    <w:basedOn w:val="Normal"/>
    <w:next w:val="Normal"/>
    <w:link w:val="Heading2Char"/>
    <w:uiPriority w:val="99"/>
    <w:qFormat/>
    <w:rsid w:val="00D40960"/>
    <w:pPr>
      <w:keepNext/>
      <w:keepLines/>
      <w:spacing w:before="200"/>
      <w:outlineLvl w:val="1"/>
    </w:pPr>
    <w:rPr>
      <w:rFonts w:ascii="Cambria" w:hAnsi="Cambria" w:cs="Times New Roman"/>
      <w:b/>
      <w:bCs/>
      <w:color w:val="4F81BD"/>
      <w:sz w:val="26"/>
      <w:szCs w:val="26"/>
    </w:rPr>
  </w:style>
  <w:style w:type="paragraph" w:styleId="Heading3">
    <w:name w:val="heading 3"/>
    <w:basedOn w:val="Normal"/>
    <w:next w:val="Normal"/>
    <w:link w:val="Heading3Char"/>
    <w:uiPriority w:val="99"/>
    <w:qFormat/>
    <w:rsid w:val="001652B6"/>
    <w:pPr>
      <w:keepNext/>
      <w:keepLines/>
      <w:spacing w:before="200"/>
      <w:outlineLvl w:val="2"/>
    </w:pPr>
    <w:rPr>
      <w:rFonts w:ascii="Cambria"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243D3"/>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D40960"/>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1652B6"/>
    <w:rPr>
      <w:rFonts w:ascii="Cambria" w:hAnsi="Cambria" w:cs="Times New Roman"/>
      <w:b/>
      <w:bCs/>
      <w:color w:val="4F81BD"/>
      <w:sz w:val="16"/>
      <w:szCs w:val="16"/>
    </w:rPr>
  </w:style>
  <w:style w:type="paragraph" w:styleId="Title">
    <w:name w:val="Title"/>
    <w:basedOn w:val="Normal"/>
    <w:link w:val="TitleChar"/>
    <w:uiPriority w:val="99"/>
    <w:qFormat/>
    <w:rsid w:val="00710E39"/>
    <w:pPr>
      <w:jc w:val="center"/>
    </w:pPr>
    <w:rPr>
      <w:rFonts w:ascii="Symbol" w:eastAsia="Calibri" w:hAnsi="Symbol" w:cs="Courier New"/>
      <w:b/>
      <w:sz w:val="28"/>
      <w:szCs w:val="20"/>
    </w:rPr>
  </w:style>
  <w:style w:type="character" w:customStyle="1" w:styleId="TitleChar">
    <w:name w:val="Title Char"/>
    <w:basedOn w:val="DefaultParagraphFont"/>
    <w:link w:val="Title"/>
    <w:uiPriority w:val="99"/>
    <w:locked/>
    <w:rsid w:val="00710E39"/>
    <w:rPr>
      <w:rFonts w:ascii="Symbol" w:hAnsi="Symbol" w:cs="Courier New"/>
      <w:b/>
      <w:sz w:val="20"/>
      <w:szCs w:val="20"/>
    </w:rPr>
  </w:style>
  <w:style w:type="paragraph" w:styleId="BalloonText">
    <w:name w:val="Balloon Text"/>
    <w:basedOn w:val="Normal"/>
    <w:link w:val="BalloonTextChar"/>
    <w:uiPriority w:val="99"/>
    <w:semiHidden/>
    <w:rsid w:val="00710E39"/>
    <w:rPr>
      <w:rFonts w:ascii="Tahoma" w:hAnsi="Tahoma" w:cs="Tahoma"/>
      <w:sz w:val="16"/>
    </w:rPr>
  </w:style>
  <w:style w:type="character" w:customStyle="1" w:styleId="BalloonTextChar">
    <w:name w:val="Balloon Text Char"/>
    <w:basedOn w:val="DefaultParagraphFont"/>
    <w:link w:val="BalloonText"/>
    <w:uiPriority w:val="99"/>
    <w:semiHidden/>
    <w:locked/>
    <w:rsid w:val="00710E39"/>
    <w:rPr>
      <w:rFonts w:ascii="Tahoma" w:hAnsi="Tahoma" w:cs="Tahoma"/>
      <w:sz w:val="16"/>
      <w:szCs w:val="16"/>
    </w:rPr>
  </w:style>
  <w:style w:type="paragraph" w:styleId="Header">
    <w:name w:val="header"/>
    <w:basedOn w:val="Normal"/>
    <w:link w:val="HeaderChar"/>
    <w:uiPriority w:val="99"/>
    <w:rsid w:val="00710E39"/>
    <w:pPr>
      <w:tabs>
        <w:tab w:val="center" w:pos="4680"/>
        <w:tab w:val="right" w:pos="9360"/>
      </w:tabs>
    </w:pPr>
  </w:style>
  <w:style w:type="character" w:customStyle="1" w:styleId="HeaderChar">
    <w:name w:val="Header Char"/>
    <w:basedOn w:val="DefaultParagraphFont"/>
    <w:link w:val="Header"/>
    <w:uiPriority w:val="99"/>
    <w:locked/>
    <w:rsid w:val="00710E39"/>
    <w:rPr>
      <w:rFonts w:ascii="Arial" w:hAnsi="Arial" w:cs="Arial"/>
      <w:sz w:val="16"/>
      <w:szCs w:val="16"/>
    </w:rPr>
  </w:style>
  <w:style w:type="paragraph" w:styleId="Footer">
    <w:name w:val="footer"/>
    <w:basedOn w:val="Normal"/>
    <w:link w:val="FooterChar"/>
    <w:uiPriority w:val="99"/>
    <w:rsid w:val="00710E39"/>
    <w:pPr>
      <w:tabs>
        <w:tab w:val="center" w:pos="4680"/>
        <w:tab w:val="right" w:pos="9360"/>
      </w:tabs>
    </w:pPr>
  </w:style>
  <w:style w:type="character" w:customStyle="1" w:styleId="FooterChar">
    <w:name w:val="Footer Char"/>
    <w:basedOn w:val="DefaultParagraphFont"/>
    <w:link w:val="Footer"/>
    <w:uiPriority w:val="99"/>
    <w:locked/>
    <w:rsid w:val="00710E39"/>
    <w:rPr>
      <w:rFonts w:ascii="Arial" w:hAnsi="Arial" w:cs="Arial"/>
      <w:sz w:val="16"/>
      <w:szCs w:val="16"/>
    </w:rPr>
  </w:style>
  <w:style w:type="character" w:styleId="Hyperlink">
    <w:name w:val="Hyperlink"/>
    <w:basedOn w:val="DefaultParagraphFont"/>
    <w:uiPriority w:val="99"/>
    <w:rsid w:val="00E52AF0"/>
    <w:rPr>
      <w:rFonts w:cs="Times New Roman"/>
      <w:color w:val="0000FF"/>
      <w:u w:val="single"/>
    </w:rPr>
  </w:style>
  <w:style w:type="paragraph" w:styleId="TOC1">
    <w:name w:val="toc 1"/>
    <w:basedOn w:val="Normal"/>
    <w:next w:val="Normal"/>
    <w:autoRedefine/>
    <w:uiPriority w:val="99"/>
    <w:rsid w:val="000A6820"/>
    <w:pPr>
      <w:tabs>
        <w:tab w:val="left" w:pos="0"/>
        <w:tab w:val="left" w:pos="720"/>
        <w:tab w:val="right" w:leader="dot" w:pos="9090"/>
      </w:tabs>
      <w:spacing w:line="480" w:lineRule="auto"/>
    </w:pPr>
    <w:rPr>
      <w:sz w:val="24"/>
    </w:rPr>
  </w:style>
  <w:style w:type="paragraph" w:styleId="ListParagraph">
    <w:name w:val="List Paragraph"/>
    <w:basedOn w:val="Normal"/>
    <w:uiPriority w:val="99"/>
    <w:qFormat/>
    <w:rsid w:val="007243D3"/>
    <w:pPr>
      <w:ind w:left="720"/>
      <w:contextualSpacing/>
    </w:pPr>
  </w:style>
  <w:style w:type="paragraph" w:styleId="TOCHeading">
    <w:name w:val="TOC Heading"/>
    <w:basedOn w:val="Heading1"/>
    <w:next w:val="Normal"/>
    <w:uiPriority w:val="99"/>
    <w:qFormat/>
    <w:rsid w:val="007243D3"/>
    <w:pPr>
      <w:spacing w:line="276" w:lineRule="auto"/>
      <w:outlineLvl w:val="9"/>
    </w:pPr>
  </w:style>
  <w:style w:type="paragraph" w:styleId="TOC2">
    <w:name w:val="toc 2"/>
    <w:basedOn w:val="Normal"/>
    <w:next w:val="Normal"/>
    <w:autoRedefine/>
    <w:uiPriority w:val="99"/>
    <w:rsid w:val="007243D3"/>
    <w:pPr>
      <w:spacing w:after="100" w:line="276" w:lineRule="auto"/>
      <w:ind w:left="220"/>
    </w:pPr>
    <w:rPr>
      <w:rFonts w:ascii="Calibri" w:hAnsi="Calibri" w:cs="Times New Roman"/>
      <w:sz w:val="22"/>
      <w:szCs w:val="22"/>
    </w:rPr>
  </w:style>
  <w:style w:type="paragraph" w:styleId="TOC3">
    <w:name w:val="toc 3"/>
    <w:basedOn w:val="Normal"/>
    <w:next w:val="Normal"/>
    <w:autoRedefine/>
    <w:uiPriority w:val="99"/>
    <w:semiHidden/>
    <w:rsid w:val="007243D3"/>
    <w:pPr>
      <w:spacing w:after="100" w:line="276" w:lineRule="auto"/>
      <w:ind w:left="440"/>
    </w:pPr>
    <w:rPr>
      <w:rFonts w:ascii="Calibri" w:hAnsi="Calibri" w:cs="Times New Roman"/>
      <w:sz w:val="22"/>
      <w:szCs w:val="22"/>
    </w:rPr>
  </w:style>
  <w:style w:type="table" w:styleId="TableGrid">
    <w:name w:val="Table Grid"/>
    <w:basedOn w:val="TableNormal"/>
    <w:uiPriority w:val="99"/>
    <w:rsid w:val="0046663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Shading1-Accent11">
    <w:name w:val="Medium Shading 1 - Accent 11"/>
    <w:uiPriority w:val="99"/>
    <w:rsid w:val="00C61352"/>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1">
    <w:name w:val="Light List - Accent 11"/>
    <w:uiPriority w:val="99"/>
    <w:rsid w:val="0018416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NormalII">
    <w:name w:val="Normal II"/>
    <w:basedOn w:val="Normal"/>
    <w:link w:val="NormalIIChar"/>
    <w:uiPriority w:val="99"/>
    <w:rsid w:val="007B2E48"/>
    <w:rPr>
      <w:rFonts w:ascii="Cambria" w:hAnsi="Cambria"/>
      <w:sz w:val="22"/>
      <w:szCs w:val="22"/>
    </w:rPr>
  </w:style>
  <w:style w:type="paragraph" w:styleId="NoSpacing">
    <w:name w:val="No Spacing"/>
    <w:uiPriority w:val="99"/>
    <w:qFormat/>
    <w:rsid w:val="004C1862"/>
    <w:rPr>
      <w:sz w:val="22"/>
      <w:szCs w:val="22"/>
    </w:rPr>
  </w:style>
  <w:style w:type="character" w:customStyle="1" w:styleId="NormalIIChar">
    <w:name w:val="Normal II Char"/>
    <w:basedOn w:val="DefaultParagraphFont"/>
    <w:link w:val="NormalII"/>
    <w:uiPriority w:val="99"/>
    <w:locked/>
    <w:rsid w:val="007B2E48"/>
    <w:rPr>
      <w:rFonts w:ascii="Cambria" w:hAnsi="Cambria" w:cs="Arial"/>
    </w:rPr>
  </w:style>
  <w:style w:type="table" w:customStyle="1" w:styleId="MediumShading1-Accent12">
    <w:name w:val="Medium Shading 1 - Accent 12"/>
    <w:uiPriority w:val="99"/>
    <w:rsid w:val="00C265FE"/>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styleId="CommentReference">
    <w:name w:val="annotation reference"/>
    <w:basedOn w:val="DefaultParagraphFont"/>
    <w:uiPriority w:val="99"/>
    <w:rsid w:val="00810B66"/>
    <w:rPr>
      <w:rFonts w:cs="Times New Roman"/>
      <w:sz w:val="16"/>
      <w:szCs w:val="16"/>
    </w:rPr>
  </w:style>
  <w:style w:type="paragraph" w:styleId="CommentText">
    <w:name w:val="annotation text"/>
    <w:basedOn w:val="Normal"/>
    <w:link w:val="CommentTextChar"/>
    <w:uiPriority w:val="99"/>
    <w:rsid w:val="00810B66"/>
    <w:rPr>
      <w:szCs w:val="20"/>
    </w:rPr>
  </w:style>
  <w:style w:type="character" w:customStyle="1" w:styleId="CommentTextChar">
    <w:name w:val="Comment Text Char"/>
    <w:basedOn w:val="DefaultParagraphFont"/>
    <w:link w:val="CommentText"/>
    <w:uiPriority w:val="99"/>
    <w:locked/>
    <w:rsid w:val="00810B66"/>
    <w:rPr>
      <w:rFonts w:ascii="Arial" w:hAnsi="Arial" w:cs="Arial"/>
      <w:sz w:val="20"/>
      <w:szCs w:val="20"/>
    </w:rPr>
  </w:style>
  <w:style w:type="paragraph" w:styleId="CommentSubject">
    <w:name w:val="annotation subject"/>
    <w:basedOn w:val="CommentText"/>
    <w:next w:val="CommentText"/>
    <w:link w:val="CommentSubjectChar"/>
    <w:uiPriority w:val="99"/>
    <w:semiHidden/>
    <w:rsid w:val="00810B66"/>
    <w:rPr>
      <w:b/>
      <w:bCs/>
    </w:rPr>
  </w:style>
  <w:style w:type="character" w:customStyle="1" w:styleId="CommentSubjectChar">
    <w:name w:val="Comment Subject Char"/>
    <w:basedOn w:val="CommentTextChar"/>
    <w:link w:val="CommentSubject"/>
    <w:uiPriority w:val="99"/>
    <w:semiHidden/>
    <w:locked/>
    <w:rsid w:val="00810B66"/>
    <w:rPr>
      <w:rFonts w:ascii="Arial" w:hAnsi="Arial" w:cs="Arial"/>
      <w:b/>
      <w:bCs/>
      <w:sz w:val="20"/>
      <w:szCs w:val="20"/>
    </w:rPr>
  </w:style>
  <w:style w:type="paragraph" w:customStyle="1" w:styleId="Table-8hdg">
    <w:name w:val="Table-8hdg"/>
    <w:basedOn w:val="Normal"/>
    <w:uiPriority w:val="99"/>
    <w:rsid w:val="00CF7749"/>
    <w:pPr>
      <w:spacing w:before="20" w:after="20"/>
      <w:jc w:val="center"/>
    </w:pPr>
    <w:rPr>
      <w:rFonts w:ascii="Arial Narrow" w:hAnsi="Arial Narrow"/>
      <w:b/>
      <w:bCs/>
      <w:color w:val="FFFFFF"/>
      <w:sz w:val="16"/>
    </w:rPr>
  </w:style>
  <w:style w:type="paragraph" w:customStyle="1" w:styleId="8-boldctr">
    <w:name w:val="8-boldctr"/>
    <w:basedOn w:val="Normal"/>
    <w:uiPriority w:val="99"/>
    <w:rsid w:val="00CF7749"/>
    <w:pPr>
      <w:jc w:val="center"/>
    </w:pPr>
    <w:rPr>
      <w:rFonts w:ascii="Arial Narrow" w:hAnsi="Arial Narrow"/>
      <w:b/>
      <w:bCs/>
      <w:sz w:val="16"/>
    </w:rPr>
  </w:style>
  <w:style w:type="character" w:styleId="PlaceholderText">
    <w:name w:val="Placeholder Text"/>
    <w:basedOn w:val="DefaultParagraphFont"/>
    <w:uiPriority w:val="99"/>
    <w:semiHidden/>
    <w:rsid w:val="00990C45"/>
    <w:rPr>
      <w:rFonts w:cs="Times New Roman"/>
      <w:color w:val="808080"/>
    </w:rPr>
  </w:style>
  <w:style w:type="paragraph" w:styleId="BodyText2">
    <w:name w:val="Body Text 2"/>
    <w:basedOn w:val="Normal"/>
    <w:link w:val="BodyText2Char"/>
    <w:uiPriority w:val="99"/>
    <w:rsid w:val="002B3F20"/>
    <w:rPr>
      <w:rFonts w:cs="Times New Roman"/>
      <w:sz w:val="18"/>
      <w:szCs w:val="20"/>
    </w:rPr>
  </w:style>
  <w:style w:type="character" w:customStyle="1" w:styleId="BodyText2Char">
    <w:name w:val="Body Text 2 Char"/>
    <w:basedOn w:val="DefaultParagraphFont"/>
    <w:link w:val="BodyText2"/>
    <w:uiPriority w:val="99"/>
    <w:locked/>
    <w:rsid w:val="002B3F20"/>
    <w:rPr>
      <w:rFonts w:ascii="Arial" w:hAnsi="Arial" w:cs="Times New Roman"/>
      <w:sz w:val="20"/>
      <w:szCs w:val="20"/>
    </w:rPr>
  </w:style>
  <w:style w:type="paragraph" w:styleId="BodyText3">
    <w:name w:val="Body Text 3"/>
    <w:basedOn w:val="Normal"/>
    <w:link w:val="BodyText3Char"/>
    <w:uiPriority w:val="99"/>
    <w:rsid w:val="002B3F20"/>
    <w:rPr>
      <w:rFonts w:ascii="Times New Roman" w:hAnsi="Times New Roman" w:cs="Times New Roman"/>
      <w:i/>
      <w:sz w:val="24"/>
      <w:szCs w:val="20"/>
    </w:rPr>
  </w:style>
  <w:style w:type="character" w:customStyle="1" w:styleId="BodyText3Char">
    <w:name w:val="Body Text 3 Char"/>
    <w:basedOn w:val="DefaultParagraphFont"/>
    <w:link w:val="BodyText3"/>
    <w:uiPriority w:val="99"/>
    <w:locked/>
    <w:rsid w:val="002B3F20"/>
    <w:rPr>
      <w:rFonts w:ascii="Times New Roman" w:hAnsi="Times New Roman" w:cs="Times New Roman"/>
      <w:i/>
      <w:sz w:val="20"/>
      <w:szCs w:val="20"/>
    </w:rPr>
  </w:style>
  <w:style w:type="paragraph" w:styleId="BodyText">
    <w:name w:val="Body Text"/>
    <w:basedOn w:val="Normal"/>
    <w:link w:val="BodyTextChar"/>
    <w:uiPriority w:val="99"/>
    <w:semiHidden/>
    <w:rsid w:val="002B3F20"/>
    <w:pPr>
      <w:spacing w:after="120"/>
    </w:pPr>
  </w:style>
  <w:style w:type="character" w:customStyle="1" w:styleId="BodyTextChar">
    <w:name w:val="Body Text Char"/>
    <w:basedOn w:val="DefaultParagraphFont"/>
    <w:link w:val="BodyText"/>
    <w:uiPriority w:val="99"/>
    <w:semiHidden/>
    <w:locked/>
    <w:rsid w:val="002B3F20"/>
    <w:rPr>
      <w:rFonts w:ascii="Arial" w:hAnsi="Arial" w:cs="Arial"/>
      <w:sz w:val="16"/>
      <w:szCs w:val="16"/>
    </w:rPr>
  </w:style>
  <w:style w:type="paragraph" w:styleId="BodyTextIndent2">
    <w:name w:val="Body Text Indent 2"/>
    <w:basedOn w:val="Normal"/>
    <w:link w:val="BodyTextIndent2Char"/>
    <w:uiPriority w:val="99"/>
    <w:semiHidden/>
    <w:rsid w:val="002B3F20"/>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2B3F20"/>
    <w:rPr>
      <w:rFonts w:ascii="Arial" w:hAnsi="Arial" w:cs="Arial"/>
      <w:sz w:val="16"/>
      <w:szCs w:val="16"/>
    </w:rPr>
  </w:style>
  <w:style w:type="paragraph" w:styleId="BodyTextIndent">
    <w:name w:val="Body Text Indent"/>
    <w:basedOn w:val="Normal"/>
    <w:link w:val="BodyTextIndentChar"/>
    <w:uiPriority w:val="99"/>
    <w:semiHidden/>
    <w:rsid w:val="00B66261"/>
    <w:pPr>
      <w:spacing w:after="120"/>
      <w:ind w:left="360"/>
    </w:pPr>
  </w:style>
  <w:style w:type="character" w:customStyle="1" w:styleId="BodyTextIndentChar">
    <w:name w:val="Body Text Indent Char"/>
    <w:basedOn w:val="DefaultParagraphFont"/>
    <w:link w:val="BodyTextIndent"/>
    <w:uiPriority w:val="99"/>
    <w:semiHidden/>
    <w:locked/>
    <w:rsid w:val="00B66261"/>
    <w:rPr>
      <w:rFonts w:ascii="Arial" w:hAnsi="Arial" w:cs="Arial"/>
      <w:sz w:val="16"/>
      <w:szCs w:val="16"/>
    </w:rPr>
  </w:style>
  <w:style w:type="paragraph" w:customStyle="1" w:styleId="Default">
    <w:name w:val="Default"/>
    <w:uiPriority w:val="99"/>
    <w:rsid w:val="00C50BDD"/>
    <w:pPr>
      <w:autoSpaceDE w:val="0"/>
      <w:autoSpaceDN w:val="0"/>
      <w:adjustRightInd w:val="0"/>
    </w:pPr>
    <w:rPr>
      <w:rFonts w:ascii="Verdana" w:hAnsi="Verdana" w:cs="Verdana"/>
      <w:color w:val="000000"/>
      <w:sz w:val="24"/>
      <w:szCs w:val="24"/>
    </w:rPr>
  </w:style>
  <w:style w:type="paragraph" w:styleId="Revision">
    <w:name w:val="Revision"/>
    <w:hidden/>
    <w:uiPriority w:val="99"/>
    <w:semiHidden/>
    <w:rsid w:val="005820F9"/>
    <w:rPr>
      <w:rFonts w:ascii="Arial" w:eastAsia="Times New Roman" w:hAnsi="Arial" w:cs="Arial"/>
      <w:szCs w:val="16"/>
    </w:rPr>
  </w:style>
  <w:style w:type="paragraph" w:styleId="Caption">
    <w:name w:val="caption"/>
    <w:basedOn w:val="Normal"/>
    <w:next w:val="Normal"/>
    <w:uiPriority w:val="99"/>
    <w:qFormat/>
    <w:locked/>
    <w:rsid w:val="0045739C"/>
    <w:pPr>
      <w:spacing w:before="120" w:after="360"/>
      <w:jc w:val="center"/>
    </w:pPr>
    <w:rPr>
      <w:rFonts w:eastAsia="Calibri" w:cs="Times New Roman"/>
      <w:b/>
      <w:bCs/>
      <w:szCs w:val="20"/>
    </w:rPr>
  </w:style>
  <w:style w:type="paragraph" w:styleId="NormalWeb">
    <w:name w:val="Normal (Web)"/>
    <w:basedOn w:val="Normal"/>
    <w:uiPriority w:val="99"/>
    <w:locked/>
    <w:rsid w:val="00BA77D0"/>
    <w:pPr>
      <w:spacing w:before="100" w:beforeAutospacing="1" w:after="100" w:afterAutospacing="1"/>
    </w:pPr>
    <w:rPr>
      <w:rFonts w:ascii="Times New Roman" w:eastAsia="Calibri" w:hAnsi="Times New Roman" w:cs="Times New Roman"/>
      <w:sz w:val="24"/>
      <w:szCs w:val="24"/>
    </w:rPr>
  </w:style>
  <w:style w:type="table" w:styleId="MediumShading1-Accent5">
    <w:name w:val="Medium Shading 1 Accent 5"/>
    <w:basedOn w:val="TableNormal"/>
    <w:uiPriority w:val="99"/>
    <w:rsid w:val="009E682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WhentoReview">
    <w:name w:val="When to Review"/>
    <w:basedOn w:val="TableNormal"/>
    <w:uiPriority w:val="99"/>
    <w:rsid w:val="009F0DB1"/>
    <w:rPr>
      <w:rFonts w:ascii="Arial" w:hAnsi="Arial"/>
      <w:i/>
      <w:iCs/>
      <w:color w:val="000000" w:themeColor="text1"/>
    </w:rPr>
    <w:tblPr>
      <w:tblStyleRowBandSize w:val="1"/>
      <w:tblInd w:w="0" w:type="dxa"/>
      <w:tblCellMar>
        <w:top w:w="0" w:type="dxa"/>
        <w:left w:w="108" w:type="dxa"/>
        <w:bottom w:w="0" w:type="dxa"/>
        <w:right w:w="108" w:type="dxa"/>
      </w:tblCellMar>
    </w:tblPr>
    <w:tcPr>
      <w:shd w:val="clear" w:color="auto" w:fill="D6E3BC" w:themeFill="accent3" w:themeFillTint="66"/>
      <w:tcMar>
        <w:top w:w="144" w:type="dxa"/>
        <w:left w:w="144" w:type="dxa"/>
        <w:bottom w:w="144" w:type="dxa"/>
        <w:right w:w="144" w:type="dxa"/>
      </w:tcMar>
      <w:vAlign w:val="center"/>
    </w:tcPr>
    <w:tblStylePr w:type="firstRow">
      <w:pPr>
        <w:wordWrap/>
        <w:jc w:val="left"/>
      </w:pPr>
      <w:rPr>
        <w:rFonts w:ascii="Arial" w:hAnsi="Arial"/>
        <w:b/>
        <w:caps/>
        <w:smallCaps w:val="0"/>
        <w:color w:val="4F6228" w:themeColor="accent3" w:themeShade="80"/>
        <w:sz w:val="20"/>
      </w:rPr>
    </w:tblStylePr>
    <w:tblStylePr w:type="band2Horz">
      <w:rPr>
        <w:rFonts w:ascii="Arial" w:hAnsi="Arial"/>
        <w:i/>
        <w:caps w:val="0"/>
        <w:smallCaps w:val="0"/>
        <w:sz w:val="18"/>
      </w:rPr>
    </w:tblStylePr>
  </w:style>
  <w:style w:type="table" w:customStyle="1" w:styleId="Objectives">
    <w:name w:val="Objectives"/>
    <w:basedOn w:val="TableNormal"/>
    <w:uiPriority w:val="99"/>
    <w:rsid w:val="00305A76"/>
    <w:rPr>
      <w:rFonts w:ascii="Arial" w:hAnsi="Arial"/>
      <w:color w:val="244061" w:themeColor="accent1" w:themeShade="80"/>
    </w:rPr>
    <w:tblPr>
      <w:tblInd w:w="0" w:type="dxa"/>
      <w:tblCellMar>
        <w:top w:w="144" w:type="dxa"/>
        <w:left w:w="144" w:type="dxa"/>
        <w:bottom w:w="144" w:type="dxa"/>
        <w:right w:w="144" w:type="dxa"/>
      </w:tblCellMar>
    </w:tblPr>
    <w:trPr>
      <w:cantSplit/>
    </w:trPr>
    <w:tcPr>
      <w:shd w:val="clear" w:color="auto" w:fill="B8CCE4" w:themeFill="accent1" w:themeFillTint="66"/>
      <w:tcMar>
        <w:top w:w="144" w:type="dxa"/>
        <w:left w:w="144" w:type="dxa"/>
        <w:bottom w:w="144" w:type="dxa"/>
        <w:right w:w="144" w:type="dxa"/>
      </w:tcMar>
      <w:vAlign w:val="center"/>
    </w:tcPr>
  </w:style>
  <w:style w:type="table" w:customStyle="1" w:styleId="QuickTips">
    <w:name w:val="Quick Tips"/>
    <w:basedOn w:val="TableNormal"/>
    <w:uiPriority w:val="99"/>
    <w:rsid w:val="00305A76"/>
    <w:rPr>
      <w:rFonts w:ascii="Arial" w:hAnsi="Arial"/>
      <w:b/>
    </w:rPr>
    <w:tblPr>
      <w:tblInd w:w="0" w:type="dxa"/>
      <w:tblBorders>
        <w:top w:val="dashSmallGap" w:sz="4" w:space="0" w:color="244061" w:themeColor="accent1" w:themeShade="80"/>
        <w:bottom w:val="single" w:sz="18" w:space="0" w:color="E36C0A" w:themeColor="accent6" w:themeShade="BF"/>
      </w:tblBorders>
      <w:tblCellMar>
        <w:top w:w="144" w:type="dxa"/>
        <w:left w:w="144" w:type="dxa"/>
        <w:bottom w:w="144" w:type="dxa"/>
        <w:right w:w="144" w:type="dxa"/>
      </w:tblCellMar>
    </w:tblPr>
    <w:tcPr>
      <w:shd w:val="clear" w:color="auto" w:fill="F2F2F2" w:themeFill="background1" w:themeFillShade="F2"/>
    </w:tcPr>
    <w:tblStylePr w:type="firstRow">
      <w:pPr>
        <w:wordWrap/>
        <w:jc w:val="left"/>
      </w:pPr>
      <w:rPr>
        <w:rFonts w:ascii="Arial" w:hAnsi="Arial"/>
        <w:b/>
        <w:bCs/>
        <w:caps/>
        <w:smallCaps w:val="0"/>
        <w:color w:val="E36C0A" w:themeColor="accent6" w:themeShade="BF"/>
        <w:sz w:val="18"/>
        <w:szCs w:val="18"/>
      </w:rPr>
      <w:tblPr/>
      <w:tcPr>
        <w:tcBorders>
          <w:top w:val="single" w:sz="48" w:space="0" w:color="E36C0A" w:themeColor="accent6" w:themeShade="BF"/>
          <w:left w:val="nil"/>
          <w:bottom w:val="dashSmallGap" w:sz="4" w:space="0" w:color="244061" w:themeColor="accent1" w:themeShade="80"/>
          <w:right w:val="nil"/>
          <w:insideH w:val="nil"/>
          <w:insideV w:val="nil"/>
          <w:tl2br w:val="nil"/>
          <w:tr2bl w:val="nil"/>
        </w:tcBorders>
        <w:shd w:val="clear" w:color="auto" w:fill="FFFFFF" w:themeFill="background1"/>
      </w:tcPr>
    </w:tblStylePr>
    <w:tblStylePr w:type="swCell">
      <w:rPr>
        <w:rFonts w:ascii="Arial" w:hAnsi="Arial"/>
        <w:b/>
        <w:sz w:val="18"/>
      </w:rPr>
      <w:tblPr/>
      <w:tcPr>
        <w:tcBorders>
          <w:top w:val="nil"/>
          <w:left w:val="dashSmallGap" w:sz="4" w:space="0" w:color="244061" w:themeColor="accent1" w:themeShade="80"/>
          <w:bottom w:val="dashSmallGap" w:sz="4" w:space="0" w:color="244061" w:themeColor="accent1" w:themeShade="80"/>
          <w:right w:val="nil"/>
          <w:insideH w:val="nil"/>
          <w:insideV w:val="nil"/>
          <w:tl2br w:val="nil"/>
          <w:tr2bl w:val="nil"/>
        </w:tcBorders>
        <w:shd w:val="clear" w:color="auto" w:fill="F2F2F2" w:themeFill="background1" w:themeFillShade="F2"/>
      </w:tcPr>
    </w:tblStylePr>
  </w:style>
</w:styles>
</file>

<file path=word/webSettings.xml><?xml version="1.0" encoding="utf-8"?>
<w:webSettings xmlns:r="http://schemas.openxmlformats.org/officeDocument/2006/relationships" xmlns:w="http://schemas.openxmlformats.org/wordprocessingml/2006/main">
  <w:divs>
    <w:div w:id="2106148093">
      <w:marLeft w:val="0"/>
      <w:marRight w:val="0"/>
      <w:marTop w:val="0"/>
      <w:marBottom w:val="0"/>
      <w:divBdr>
        <w:top w:val="none" w:sz="0" w:space="0" w:color="auto"/>
        <w:left w:val="none" w:sz="0" w:space="0" w:color="auto"/>
        <w:bottom w:val="none" w:sz="0" w:space="0" w:color="auto"/>
        <w:right w:val="none" w:sz="0" w:space="0" w:color="auto"/>
      </w:divBdr>
    </w:div>
    <w:div w:id="2106148095">
      <w:marLeft w:val="0"/>
      <w:marRight w:val="0"/>
      <w:marTop w:val="0"/>
      <w:marBottom w:val="0"/>
      <w:divBdr>
        <w:top w:val="none" w:sz="0" w:space="0" w:color="auto"/>
        <w:left w:val="none" w:sz="0" w:space="0" w:color="auto"/>
        <w:bottom w:val="none" w:sz="0" w:space="0" w:color="auto"/>
        <w:right w:val="none" w:sz="0" w:space="0" w:color="auto"/>
      </w:divBdr>
    </w:div>
    <w:div w:id="2106148096">
      <w:marLeft w:val="0"/>
      <w:marRight w:val="0"/>
      <w:marTop w:val="0"/>
      <w:marBottom w:val="0"/>
      <w:divBdr>
        <w:top w:val="none" w:sz="0" w:space="0" w:color="auto"/>
        <w:left w:val="none" w:sz="0" w:space="0" w:color="auto"/>
        <w:bottom w:val="none" w:sz="0" w:space="0" w:color="auto"/>
        <w:right w:val="none" w:sz="0" w:space="0" w:color="auto"/>
      </w:divBdr>
      <w:divsChild>
        <w:div w:id="2106148094">
          <w:marLeft w:val="547"/>
          <w:marRight w:val="0"/>
          <w:marTop w:val="134"/>
          <w:marBottom w:val="0"/>
          <w:divBdr>
            <w:top w:val="none" w:sz="0" w:space="0" w:color="auto"/>
            <w:left w:val="none" w:sz="0" w:space="0" w:color="auto"/>
            <w:bottom w:val="none" w:sz="0" w:space="0" w:color="auto"/>
            <w:right w:val="none" w:sz="0" w:space="0" w:color="auto"/>
          </w:divBdr>
        </w:div>
      </w:divsChild>
    </w:div>
    <w:div w:id="2106148097">
      <w:marLeft w:val="0"/>
      <w:marRight w:val="0"/>
      <w:marTop w:val="0"/>
      <w:marBottom w:val="0"/>
      <w:divBdr>
        <w:top w:val="none" w:sz="0" w:space="0" w:color="auto"/>
        <w:left w:val="none" w:sz="0" w:space="0" w:color="auto"/>
        <w:bottom w:val="none" w:sz="0" w:space="0" w:color="auto"/>
        <w:right w:val="none" w:sz="0" w:space="0" w:color="auto"/>
      </w:divBdr>
    </w:div>
    <w:div w:id="2106148098">
      <w:marLeft w:val="0"/>
      <w:marRight w:val="0"/>
      <w:marTop w:val="0"/>
      <w:marBottom w:val="0"/>
      <w:divBdr>
        <w:top w:val="none" w:sz="0" w:space="0" w:color="auto"/>
        <w:left w:val="none" w:sz="0" w:space="0" w:color="auto"/>
        <w:bottom w:val="none" w:sz="0" w:space="0" w:color="auto"/>
        <w:right w:val="none" w:sz="0" w:space="0" w:color="auto"/>
      </w:divBdr>
    </w:div>
    <w:div w:id="2106148099">
      <w:marLeft w:val="0"/>
      <w:marRight w:val="0"/>
      <w:marTop w:val="0"/>
      <w:marBottom w:val="0"/>
      <w:divBdr>
        <w:top w:val="none" w:sz="0" w:space="0" w:color="auto"/>
        <w:left w:val="none" w:sz="0" w:space="0" w:color="auto"/>
        <w:bottom w:val="none" w:sz="0" w:space="0" w:color="auto"/>
        <w:right w:val="none" w:sz="0" w:space="0" w:color="auto"/>
      </w:divBdr>
    </w:div>
    <w:div w:id="2106148110">
      <w:marLeft w:val="0"/>
      <w:marRight w:val="0"/>
      <w:marTop w:val="0"/>
      <w:marBottom w:val="0"/>
      <w:divBdr>
        <w:top w:val="none" w:sz="0" w:space="0" w:color="auto"/>
        <w:left w:val="none" w:sz="0" w:space="0" w:color="auto"/>
        <w:bottom w:val="none" w:sz="0" w:space="0" w:color="auto"/>
        <w:right w:val="none" w:sz="0" w:space="0" w:color="auto"/>
      </w:divBdr>
      <w:divsChild>
        <w:div w:id="2106148100">
          <w:marLeft w:val="1613"/>
          <w:marRight w:val="0"/>
          <w:marTop w:val="86"/>
          <w:marBottom w:val="0"/>
          <w:divBdr>
            <w:top w:val="none" w:sz="0" w:space="0" w:color="auto"/>
            <w:left w:val="none" w:sz="0" w:space="0" w:color="auto"/>
            <w:bottom w:val="none" w:sz="0" w:space="0" w:color="auto"/>
            <w:right w:val="none" w:sz="0" w:space="0" w:color="auto"/>
          </w:divBdr>
        </w:div>
        <w:div w:id="2106148105">
          <w:marLeft w:val="1051"/>
          <w:marRight w:val="0"/>
          <w:marTop w:val="96"/>
          <w:marBottom w:val="0"/>
          <w:divBdr>
            <w:top w:val="none" w:sz="0" w:space="0" w:color="auto"/>
            <w:left w:val="none" w:sz="0" w:space="0" w:color="auto"/>
            <w:bottom w:val="none" w:sz="0" w:space="0" w:color="auto"/>
            <w:right w:val="none" w:sz="0" w:space="0" w:color="auto"/>
          </w:divBdr>
        </w:div>
        <w:div w:id="2106148108">
          <w:marLeft w:val="1613"/>
          <w:marRight w:val="0"/>
          <w:marTop w:val="86"/>
          <w:marBottom w:val="0"/>
          <w:divBdr>
            <w:top w:val="none" w:sz="0" w:space="0" w:color="auto"/>
            <w:left w:val="none" w:sz="0" w:space="0" w:color="auto"/>
            <w:bottom w:val="none" w:sz="0" w:space="0" w:color="auto"/>
            <w:right w:val="none" w:sz="0" w:space="0" w:color="auto"/>
          </w:divBdr>
        </w:div>
        <w:div w:id="2106148109">
          <w:marLeft w:val="1613"/>
          <w:marRight w:val="0"/>
          <w:marTop w:val="86"/>
          <w:marBottom w:val="0"/>
          <w:divBdr>
            <w:top w:val="none" w:sz="0" w:space="0" w:color="auto"/>
            <w:left w:val="none" w:sz="0" w:space="0" w:color="auto"/>
            <w:bottom w:val="none" w:sz="0" w:space="0" w:color="auto"/>
            <w:right w:val="none" w:sz="0" w:space="0" w:color="auto"/>
          </w:divBdr>
        </w:div>
        <w:div w:id="2106148113">
          <w:marLeft w:val="1051"/>
          <w:marRight w:val="0"/>
          <w:marTop w:val="96"/>
          <w:marBottom w:val="0"/>
          <w:divBdr>
            <w:top w:val="none" w:sz="0" w:space="0" w:color="auto"/>
            <w:left w:val="none" w:sz="0" w:space="0" w:color="auto"/>
            <w:bottom w:val="none" w:sz="0" w:space="0" w:color="auto"/>
            <w:right w:val="none" w:sz="0" w:space="0" w:color="auto"/>
          </w:divBdr>
        </w:div>
        <w:div w:id="2106148126">
          <w:marLeft w:val="1613"/>
          <w:marRight w:val="0"/>
          <w:marTop w:val="86"/>
          <w:marBottom w:val="0"/>
          <w:divBdr>
            <w:top w:val="none" w:sz="0" w:space="0" w:color="auto"/>
            <w:left w:val="none" w:sz="0" w:space="0" w:color="auto"/>
            <w:bottom w:val="none" w:sz="0" w:space="0" w:color="auto"/>
            <w:right w:val="none" w:sz="0" w:space="0" w:color="auto"/>
          </w:divBdr>
        </w:div>
        <w:div w:id="2106148142">
          <w:marLeft w:val="1613"/>
          <w:marRight w:val="0"/>
          <w:marTop w:val="86"/>
          <w:marBottom w:val="0"/>
          <w:divBdr>
            <w:top w:val="none" w:sz="0" w:space="0" w:color="auto"/>
            <w:left w:val="none" w:sz="0" w:space="0" w:color="auto"/>
            <w:bottom w:val="none" w:sz="0" w:space="0" w:color="auto"/>
            <w:right w:val="none" w:sz="0" w:space="0" w:color="auto"/>
          </w:divBdr>
        </w:div>
        <w:div w:id="2106148143">
          <w:marLeft w:val="1613"/>
          <w:marRight w:val="0"/>
          <w:marTop w:val="86"/>
          <w:marBottom w:val="0"/>
          <w:divBdr>
            <w:top w:val="none" w:sz="0" w:space="0" w:color="auto"/>
            <w:left w:val="none" w:sz="0" w:space="0" w:color="auto"/>
            <w:bottom w:val="none" w:sz="0" w:space="0" w:color="auto"/>
            <w:right w:val="none" w:sz="0" w:space="0" w:color="auto"/>
          </w:divBdr>
        </w:div>
        <w:div w:id="2106148144">
          <w:marLeft w:val="1613"/>
          <w:marRight w:val="0"/>
          <w:marTop w:val="86"/>
          <w:marBottom w:val="0"/>
          <w:divBdr>
            <w:top w:val="none" w:sz="0" w:space="0" w:color="auto"/>
            <w:left w:val="none" w:sz="0" w:space="0" w:color="auto"/>
            <w:bottom w:val="none" w:sz="0" w:space="0" w:color="auto"/>
            <w:right w:val="none" w:sz="0" w:space="0" w:color="auto"/>
          </w:divBdr>
        </w:div>
        <w:div w:id="2106148146">
          <w:marLeft w:val="1613"/>
          <w:marRight w:val="0"/>
          <w:marTop w:val="86"/>
          <w:marBottom w:val="0"/>
          <w:divBdr>
            <w:top w:val="none" w:sz="0" w:space="0" w:color="auto"/>
            <w:left w:val="none" w:sz="0" w:space="0" w:color="auto"/>
            <w:bottom w:val="none" w:sz="0" w:space="0" w:color="auto"/>
            <w:right w:val="none" w:sz="0" w:space="0" w:color="auto"/>
          </w:divBdr>
        </w:div>
      </w:divsChild>
    </w:div>
    <w:div w:id="2106148121">
      <w:marLeft w:val="0"/>
      <w:marRight w:val="0"/>
      <w:marTop w:val="0"/>
      <w:marBottom w:val="0"/>
      <w:divBdr>
        <w:top w:val="none" w:sz="0" w:space="0" w:color="auto"/>
        <w:left w:val="none" w:sz="0" w:space="0" w:color="auto"/>
        <w:bottom w:val="none" w:sz="0" w:space="0" w:color="auto"/>
        <w:right w:val="none" w:sz="0" w:space="0" w:color="auto"/>
      </w:divBdr>
      <w:divsChild>
        <w:div w:id="2106148103">
          <w:marLeft w:val="547"/>
          <w:marRight w:val="0"/>
          <w:marTop w:val="101"/>
          <w:marBottom w:val="0"/>
          <w:divBdr>
            <w:top w:val="none" w:sz="0" w:space="0" w:color="auto"/>
            <w:left w:val="none" w:sz="0" w:space="0" w:color="auto"/>
            <w:bottom w:val="none" w:sz="0" w:space="0" w:color="auto"/>
            <w:right w:val="none" w:sz="0" w:space="0" w:color="auto"/>
          </w:divBdr>
        </w:div>
        <w:div w:id="2106148104">
          <w:marLeft w:val="1051"/>
          <w:marRight w:val="0"/>
          <w:marTop w:val="91"/>
          <w:marBottom w:val="0"/>
          <w:divBdr>
            <w:top w:val="none" w:sz="0" w:space="0" w:color="auto"/>
            <w:left w:val="none" w:sz="0" w:space="0" w:color="auto"/>
            <w:bottom w:val="none" w:sz="0" w:space="0" w:color="auto"/>
            <w:right w:val="none" w:sz="0" w:space="0" w:color="auto"/>
          </w:divBdr>
        </w:div>
        <w:div w:id="2106148107">
          <w:marLeft w:val="1051"/>
          <w:marRight w:val="0"/>
          <w:marTop w:val="91"/>
          <w:marBottom w:val="0"/>
          <w:divBdr>
            <w:top w:val="none" w:sz="0" w:space="0" w:color="auto"/>
            <w:left w:val="none" w:sz="0" w:space="0" w:color="auto"/>
            <w:bottom w:val="none" w:sz="0" w:space="0" w:color="auto"/>
            <w:right w:val="none" w:sz="0" w:space="0" w:color="auto"/>
          </w:divBdr>
        </w:div>
        <w:div w:id="2106148111">
          <w:marLeft w:val="1051"/>
          <w:marRight w:val="0"/>
          <w:marTop w:val="91"/>
          <w:marBottom w:val="0"/>
          <w:divBdr>
            <w:top w:val="none" w:sz="0" w:space="0" w:color="auto"/>
            <w:left w:val="none" w:sz="0" w:space="0" w:color="auto"/>
            <w:bottom w:val="none" w:sz="0" w:space="0" w:color="auto"/>
            <w:right w:val="none" w:sz="0" w:space="0" w:color="auto"/>
          </w:divBdr>
        </w:div>
        <w:div w:id="2106148112">
          <w:marLeft w:val="1051"/>
          <w:marRight w:val="0"/>
          <w:marTop w:val="91"/>
          <w:marBottom w:val="0"/>
          <w:divBdr>
            <w:top w:val="none" w:sz="0" w:space="0" w:color="auto"/>
            <w:left w:val="none" w:sz="0" w:space="0" w:color="auto"/>
            <w:bottom w:val="none" w:sz="0" w:space="0" w:color="auto"/>
            <w:right w:val="none" w:sz="0" w:space="0" w:color="auto"/>
          </w:divBdr>
        </w:div>
        <w:div w:id="2106148116">
          <w:marLeft w:val="1051"/>
          <w:marRight w:val="0"/>
          <w:marTop w:val="91"/>
          <w:marBottom w:val="0"/>
          <w:divBdr>
            <w:top w:val="none" w:sz="0" w:space="0" w:color="auto"/>
            <w:left w:val="none" w:sz="0" w:space="0" w:color="auto"/>
            <w:bottom w:val="none" w:sz="0" w:space="0" w:color="auto"/>
            <w:right w:val="none" w:sz="0" w:space="0" w:color="auto"/>
          </w:divBdr>
        </w:div>
        <w:div w:id="2106148118">
          <w:marLeft w:val="1051"/>
          <w:marRight w:val="0"/>
          <w:marTop w:val="91"/>
          <w:marBottom w:val="0"/>
          <w:divBdr>
            <w:top w:val="none" w:sz="0" w:space="0" w:color="auto"/>
            <w:left w:val="none" w:sz="0" w:space="0" w:color="auto"/>
            <w:bottom w:val="none" w:sz="0" w:space="0" w:color="auto"/>
            <w:right w:val="none" w:sz="0" w:space="0" w:color="auto"/>
          </w:divBdr>
        </w:div>
        <w:div w:id="2106148119">
          <w:marLeft w:val="1051"/>
          <w:marRight w:val="0"/>
          <w:marTop w:val="91"/>
          <w:marBottom w:val="0"/>
          <w:divBdr>
            <w:top w:val="none" w:sz="0" w:space="0" w:color="auto"/>
            <w:left w:val="none" w:sz="0" w:space="0" w:color="auto"/>
            <w:bottom w:val="none" w:sz="0" w:space="0" w:color="auto"/>
            <w:right w:val="none" w:sz="0" w:space="0" w:color="auto"/>
          </w:divBdr>
        </w:div>
        <w:div w:id="2106148123">
          <w:marLeft w:val="547"/>
          <w:marRight w:val="0"/>
          <w:marTop w:val="101"/>
          <w:marBottom w:val="0"/>
          <w:divBdr>
            <w:top w:val="none" w:sz="0" w:space="0" w:color="auto"/>
            <w:left w:val="none" w:sz="0" w:space="0" w:color="auto"/>
            <w:bottom w:val="none" w:sz="0" w:space="0" w:color="auto"/>
            <w:right w:val="none" w:sz="0" w:space="0" w:color="auto"/>
          </w:divBdr>
        </w:div>
        <w:div w:id="2106148125">
          <w:marLeft w:val="1051"/>
          <w:marRight w:val="0"/>
          <w:marTop w:val="91"/>
          <w:marBottom w:val="0"/>
          <w:divBdr>
            <w:top w:val="none" w:sz="0" w:space="0" w:color="auto"/>
            <w:left w:val="none" w:sz="0" w:space="0" w:color="auto"/>
            <w:bottom w:val="none" w:sz="0" w:space="0" w:color="auto"/>
            <w:right w:val="none" w:sz="0" w:space="0" w:color="auto"/>
          </w:divBdr>
        </w:div>
        <w:div w:id="2106148127">
          <w:marLeft w:val="1613"/>
          <w:marRight w:val="0"/>
          <w:marTop w:val="82"/>
          <w:marBottom w:val="0"/>
          <w:divBdr>
            <w:top w:val="none" w:sz="0" w:space="0" w:color="auto"/>
            <w:left w:val="none" w:sz="0" w:space="0" w:color="auto"/>
            <w:bottom w:val="none" w:sz="0" w:space="0" w:color="auto"/>
            <w:right w:val="none" w:sz="0" w:space="0" w:color="auto"/>
          </w:divBdr>
        </w:div>
        <w:div w:id="2106148128">
          <w:marLeft w:val="1051"/>
          <w:marRight w:val="0"/>
          <w:marTop w:val="91"/>
          <w:marBottom w:val="0"/>
          <w:divBdr>
            <w:top w:val="none" w:sz="0" w:space="0" w:color="auto"/>
            <w:left w:val="none" w:sz="0" w:space="0" w:color="auto"/>
            <w:bottom w:val="none" w:sz="0" w:space="0" w:color="auto"/>
            <w:right w:val="none" w:sz="0" w:space="0" w:color="auto"/>
          </w:divBdr>
        </w:div>
        <w:div w:id="2106148131">
          <w:marLeft w:val="1051"/>
          <w:marRight w:val="0"/>
          <w:marTop w:val="91"/>
          <w:marBottom w:val="0"/>
          <w:divBdr>
            <w:top w:val="none" w:sz="0" w:space="0" w:color="auto"/>
            <w:left w:val="none" w:sz="0" w:space="0" w:color="auto"/>
            <w:bottom w:val="none" w:sz="0" w:space="0" w:color="auto"/>
            <w:right w:val="none" w:sz="0" w:space="0" w:color="auto"/>
          </w:divBdr>
        </w:div>
        <w:div w:id="2106148147">
          <w:marLeft w:val="1051"/>
          <w:marRight w:val="0"/>
          <w:marTop w:val="91"/>
          <w:marBottom w:val="0"/>
          <w:divBdr>
            <w:top w:val="none" w:sz="0" w:space="0" w:color="auto"/>
            <w:left w:val="none" w:sz="0" w:space="0" w:color="auto"/>
            <w:bottom w:val="none" w:sz="0" w:space="0" w:color="auto"/>
            <w:right w:val="none" w:sz="0" w:space="0" w:color="auto"/>
          </w:divBdr>
        </w:div>
      </w:divsChild>
    </w:div>
    <w:div w:id="2106148129">
      <w:marLeft w:val="0"/>
      <w:marRight w:val="0"/>
      <w:marTop w:val="0"/>
      <w:marBottom w:val="0"/>
      <w:divBdr>
        <w:top w:val="none" w:sz="0" w:space="0" w:color="auto"/>
        <w:left w:val="none" w:sz="0" w:space="0" w:color="auto"/>
        <w:bottom w:val="none" w:sz="0" w:space="0" w:color="auto"/>
        <w:right w:val="none" w:sz="0" w:space="0" w:color="auto"/>
      </w:divBdr>
    </w:div>
    <w:div w:id="2106148132">
      <w:marLeft w:val="0"/>
      <w:marRight w:val="0"/>
      <w:marTop w:val="0"/>
      <w:marBottom w:val="0"/>
      <w:divBdr>
        <w:top w:val="none" w:sz="0" w:space="0" w:color="auto"/>
        <w:left w:val="none" w:sz="0" w:space="0" w:color="auto"/>
        <w:bottom w:val="none" w:sz="0" w:space="0" w:color="auto"/>
        <w:right w:val="none" w:sz="0" w:space="0" w:color="auto"/>
      </w:divBdr>
      <w:divsChild>
        <w:div w:id="2106148145">
          <w:marLeft w:val="1051"/>
          <w:marRight w:val="0"/>
          <w:marTop w:val="96"/>
          <w:marBottom w:val="0"/>
          <w:divBdr>
            <w:top w:val="none" w:sz="0" w:space="0" w:color="auto"/>
            <w:left w:val="none" w:sz="0" w:space="0" w:color="auto"/>
            <w:bottom w:val="none" w:sz="0" w:space="0" w:color="auto"/>
            <w:right w:val="none" w:sz="0" w:space="0" w:color="auto"/>
          </w:divBdr>
        </w:div>
      </w:divsChild>
    </w:div>
    <w:div w:id="2106148134">
      <w:marLeft w:val="0"/>
      <w:marRight w:val="0"/>
      <w:marTop w:val="0"/>
      <w:marBottom w:val="0"/>
      <w:divBdr>
        <w:top w:val="none" w:sz="0" w:space="0" w:color="auto"/>
        <w:left w:val="none" w:sz="0" w:space="0" w:color="auto"/>
        <w:bottom w:val="none" w:sz="0" w:space="0" w:color="auto"/>
        <w:right w:val="none" w:sz="0" w:space="0" w:color="auto"/>
      </w:divBdr>
      <w:divsChild>
        <w:div w:id="2106148101">
          <w:marLeft w:val="1051"/>
          <w:marRight w:val="0"/>
          <w:marTop w:val="91"/>
          <w:marBottom w:val="0"/>
          <w:divBdr>
            <w:top w:val="none" w:sz="0" w:space="0" w:color="auto"/>
            <w:left w:val="none" w:sz="0" w:space="0" w:color="auto"/>
            <w:bottom w:val="none" w:sz="0" w:space="0" w:color="auto"/>
            <w:right w:val="none" w:sz="0" w:space="0" w:color="auto"/>
          </w:divBdr>
        </w:div>
        <w:div w:id="2106148102">
          <w:marLeft w:val="547"/>
          <w:marRight w:val="0"/>
          <w:marTop w:val="101"/>
          <w:marBottom w:val="0"/>
          <w:divBdr>
            <w:top w:val="none" w:sz="0" w:space="0" w:color="auto"/>
            <w:left w:val="none" w:sz="0" w:space="0" w:color="auto"/>
            <w:bottom w:val="none" w:sz="0" w:space="0" w:color="auto"/>
            <w:right w:val="none" w:sz="0" w:space="0" w:color="auto"/>
          </w:divBdr>
        </w:div>
        <w:div w:id="2106148114">
          <w:marLeft w:val="1051"/>
          <w:marRight w:val="0"/>
          <w:marTop w:val="91"/>
          <w:marBottom w:val="0"/>
          <w:divBdr>
            <w:top w:val="none" w:sz="0" w:space="0" w:color="auto"/>
            <w:left w:val="none" w:sz="0" w:space="0" w:color="auto"/>
            <w:bottom w:val="none" w:sz="0" w:space="0" w:color="auto"/>
            <w:right w:val="none" w:sz="0" w:space="0" w:color="auto"/>
          </w:divBdr>
        </w:div>
        <w:div w:id="2106148133">
          <w:marLeft w:val="1051"/>
          <w:marRight w:val="0"/>
          <w:marTop w:val="91"/>
          <w:marBottom w:val="0"/>
          <w:divBdr>
            <w:top w:val="none" w:sz="0" w:space="0" w:color="auto"/>
            <w:left w:val="none" w:sz="0" w:space="0" w:color="auto"/>
            <w:bottom w:val="none" w:sz="0" w:space="0" w:color="auto"/>
            <w:right w:val="none" w:sz="0" w:space="0" w:color="auto"/>
          </w:divBdr>
        </w:div>
        <w:div w:id="2106148136">
          <w:marLeft w:val="1051"/>
          <w:marRight w:val="0"/>
          <w:marTop w:val="91"/>
          <w:marBottom w:val="0"/>
          <w:divBdr>
            <w:top w:val="none" w:sz="0" w:space="0" w:color="auto"/>
            <w:left w:val="none" w:sz="0" w:space="0" w:color="auto"/>
            <w:bottom w:val="none" w:sz="0" w:space="0" w:color="auto"/>
            <w:right w:val="none" w:sz="0" w:space="0" w:color="auto"/>
          </w:divBdr>
        </w:div>
        <w:div w:id="2106148141">
          <w:marLeft w:val="547"/>
          <w:marRight w:val="0"/>
          <w:marTop w:val="101"/>
          <w:marBottom w:val="0"/>
          <w:divBdr>
            <w:top w:val="none" w:sz="0" w:space="0" w:color="auto"/>
            <w:left w:val="none" w:sz="0" w:space="0" w:color="auto"/>
            <w:bottom w:val="none" w:sz="0" w:space="0" w:color="auto"/>
            <w:right w:val="none" w:sz="0" w:space="0" w:color="auto"/>
          </w:divBdr>
        </w:div>
      </w:divsChild>
    </w:div>
    <w:div w:id="2106148137">
      <w:marLeft w:val="0"/>
      <w:marRight w:val="0"/>
      <w:marTop w:val="0"/>
      <w:marBottom w:val="0"/>
      <w:divBdr>
        <w:top w:val="none" w:sz="0" w:space="0" w:color="auto"/>
        <w:left w:val="none" w:sz="0" w:space="0" w:color="auto"/>
        <w:bottom w:val="none" w:sz="0" w:space="0" w:color="auto"/>
        <w:right w:val="none" w:sz="0" w:space="0" w:color="auto"/>
      </w:divBdr>
      <w:divsChild>
        <w:div w:id="2106148106">
          <w:marLeft w:val="1051"/>
          <w:marRight w:val="0"/>
          <w:marTop w:val="91"/>
          <w:marBottom w:val="0"/>
          <w:divBdr>
            <w:top w:val="none" w:sz="0" w:space="0" w:color="auto"/>
            <w:left w:val="none" w:sz="0" w:space="0" w:color="auto"/>
            <w:bottom w:val="none" w:sz="0" w:space="0" w:color="auto"/>
            <w:right w:val="none" w:sz="0" w:space="0" w:color="auto"/>
          </w:divBdr>
        </w:div>
        <w:div w:id="2106148120">
          <w:marLeft w:val="1051"/>
          <w:marRight w:val="0"/>
          <w:marTop w:val="91"/>
          <w:marBottom w:val="0"/>
          <w:divBdr>
            <w:top w:val="none" w:sz="0" w:space="0" w:color="auto"/>
            <w:left w:val="none" w:sz="0" w:space="0" w:color="auto"/>
            <w:bottom w:val="none" w:sz="0" w:space="0" w:color="auto"/>
            <w:right w:val="none" w:sz="0" w:space="0" w:color="auto"/>
          </w:divBdr>
        </w:div>
        <w:div w:id="2106148130">
          <w:marLeft w:val="1051"/>
          <w:marRight w:val="0"/>
          <w:marTop w:val="91"/>
          <w:marBottom w:val="0"/>
          <w:divBdr>
            <w:top w:val="none" w:sz="0" w:space="0" w:color="auto"/>
            <w:left w:val="none" w:sz="0" w:space="0" w:color="auto"/>
            <w:bottom w:val="none" w:sz="0" w:space="0" w:color="auto"/>
            <w:right w:val="none" w:sz="0" w:space="0" w:color="auto"/>
          </w:divBdr>
        </w:div>
        <w:div w:id="2106148138">
          <w:marLeft w:val="1051"/>
          <w:marRight w:val="0"/>
          <w:marTop w:val="91"/>
          <w:marBottom w:val="0"/>
          <w:divBdr>
            <w:top w:val="none" w:sz="0" w:space="0" w:color="auto"/>
            <w:left w:val="none" w:sz="0" w:space="0" w:color="auto"/>
            <w:bottom w:val="none" w:sz="0" w:space="0" w:color="auto"/>
            <w:right w:val="none" w:sz="0" w:space="0" w:color="auto"/>
          </w:divBdr>
        </w:div>
      </w:divsChild>
    </w:div>
    <w:div w:id="2106148140">
      <w:marLeft w:val="0"/>
      <w:marRight w:val="0"/>
      <w:marTop w:val="0"/>
      <w:marBottom w:val="0"/>
      <w:divBdr>
        <w:top w:val="none" w:sz="0" w:space="0" w:color="auto"/>
        <w:left w:val="none" w:sz="0" w:space="0" w:color="auto"/>
        <w:bottom w:val="none" w:sz="0" w:space="0" w:color="auto"/>
        <w:right w:val="none" w:sz="0" w:space="0" w:color="auto"/>
      </w:divBdr>
      <w:divsChild>
        <w:div w:id="2106148115">
          <w:marLeft w:val="1613"/>
          <w:marRight w:val="0"/>
          <w:marTop w:val="106"/>
          <w:marBottom w:val="0"/>
          <w:divBdr>
            <w:top w:val="none" w:sz="0" w:space="0" w:color="auto"/>
            <w:left w:val="none" w:sz="0" w:space="0" w:color="auto"/>
            <w:bottom w:val="none" w:sz="0" w:space="0" w:color="auto"/>
            <w:right w:val="none" w:sz="0" w:space="0" w:color="auto"/>
          </w:divBdr>
        </w:div>
        <w:div w:id="2106148117">
          <w:marLeft w:val="1051"/>
          <w:marRight w:val="0"/>
          <w:marTop w:val="125"/>
          <w:marBottom w:val="0"/>
          <w:divBdr>
            <w:top w:val="none" w:sz="0" w:space="0" w:color="auto"/>
            <w:left w:val="none" w:sz="0" w:space="0" w:color="auto"/>
            <w:bottom w:val="none" w:sz="0" w:space="0" w:color="auto"/>
            <w:right w:val="none" w:sz="0" w:space="0" w:color="auto"/>
          </w:divBdr>
        </w:div>
        <w:div w:id="2106148122">
          <w:marLeft w:val="1613"/>
          <w:marRight w:val="0"/>
          <w:marTop w:val="106"/>
          <w:marBottom w:val="0"/>
          <w:divBdr>
            <w:top w:val="none" w:sz="0" w:space="0" w:color="auto"/>
            <w:left w:val="none" w:sz="0" w:space="0" w:color="auto"/>
            <w:bottom w:val="none" w:sz="0" w:space="0" w:color="auto"/>
            <w:right w:val="none" w:sz="0" w:space="0" w:color="auto"/>
          </w:divBdr>
        </w:div>
        <w:div w:id="2106148124">
          <w:marLeft w:val="1051"/>
          <w:marRight w:val="0"/>
          <w:marTop w:val="125"/>
          <w:marBottom w:val="0"/>
          <w:divBdr>
            <w:top w:val="none" w:sz="0" w:space="0" w:color="auto"/>
            <w:left w:val="none" w:sz="0" w:space="0" w:color="auto"/>
            <w:bottom w:val="none" w:sz="0" w:space="0" w:color="auto"/>
            <w:right w:val="none" w:sz="0" w:space="0" w:color="auto"/>
          </w:divBdr>
        </w:div>
        <w:div w:id="2106148135">
          <w:marLeft w:val="1613"/>
          <w:marRight w:val="0"/>
          <w:marTop w:val="106"/>
          <w:marBottom w:val="0"/>
          <w:divBdr>
            <w:top w:val="none" w:sz="0" w:space="0" w:color="auto"/>
            <w:left w:val="none" w:sz="0" w:space="0" w:color="auto"/>
            <w:bottom w:val="none" w:sz="0" w:space="0" w:color="auto"/>
            <w:right w:val="none" w:sz="0" w:space="0" w:color="auto"/>
          </w:divBdr>
        </w:div>
        <w:div w:id="2106148139">
          <w:marLeft w:val="1613"/>
          <w:marRight w:val="0"/>
          <w:marTop w:val="106"/>
          <w:marBottom w:val="0"/>
          <w:divBdr>
            <w:top w:val="none" w:sz="0" w:space="0" w:color="auto"/>
            <w:left w:val="none" w:sz="0" w:space="0" w:color="auto"/>
            <w:bottom w:val="none" w:sz="0" w:space="0" w:color="auto"/>
            <w:right w:val="none" w:sz="0" w:space="0" w:color="auto"/>
          </w:divBdr>
        </w:div>
      </w:divsChild>
    </w:div>
    <w:div w:id="2106148148">
      <w:marLeft w:val="0"/>
      <w:marRight w:val="0"/>
      <w:marTop w:val="0"/>
      <w:marBottom w:val="0"/>
      <w:divBdr>
        <w:top w:val="none" w:sz="0" w:space="0" w:color="auto"/>
        <w:left w:val="none" w:sz="0" w:space="0" w:color="auto"/>
        <w:bottom w:val="none" w:sz="0" w:space="0" w:color="auto"/>
        <w:right w:val="none" w:sz="0" w:space="0" w:color="auto"/>
      </w:divBdr>
    </w:div>
    <w:div w:id="2106148150">
      <w:marLeft w:val="0"/>
      <w:marRight w:val="0"/>
      <w:marTop w:val="0"/>
      <w:marBottom w:val="0"/>
      <w:divBdr>
        <w:top w:val="none" w:sz="0" w:space="0" w:color="auto"/>
        <w:left w:val="none" w:sz="0" w:space="0" w:color="auto"/>
        <w:bottom w:val="none" w:sz="0" w:space="0" w:color="auto"/>
        <w:right w:val="none" w:sz="0" w:space="0" w:color="auto"/>
      </w:divBdr>
    </w:div>
    <w:div w:id="2106148151">
      <w:marLeft w:val="0"/>
      <w:marRight w:val="0"/>
      <w:marTop w:val="0"/>
      <w:marBottom w:val="0"/>
      <w:divBdr>
        <w:top w:val="none" w:sz="0" w:space="0" w:color="auto"/>
        <w:left w:val="none" w:sz="0" w:space="0" w:color="auto"/>
        <w:bottom w:val="none" w:sz="0" w:space="0" w:color="auto"/>
        <w:right w:val="none" w:sz="0" w:space="0" w:color="auto"/>
      </w:divBdr>
    </w:div>
    <w:div w:id="2106148152">
      <w:marLeft w:val="0"/>
      <w:marRight w:val="0"/>
      <w:marTop w:val="0"/>
      <w:marBottom w:val="0"/>
      <w:divBdr>
        <w:top w:val="none" w:sz="0" w:space="0" w:color="auto"/>
        <w:left w:val="none" w:sz="0" w:space="0" w:color="auto"/>
        <w:bottom w:val="none" w:sz="0" w:space="0" w:color="auto"/>
        <w:right w:val="none" w:sz="0" w:space="0" w:color="auto"/>
      </w:divBdr>
    </w:div>
    <w:div w:id="2106148155">
      <w:marLeft w:val="0"/>
      <w:marRight w:val="0"/>
      <w:marTop w:val="0"/>
      <w:marBottom w:val="0"/>
      <w:divBdr>
        <w:top w:val="none" w:sz="0" w:space="0" w:color="auto"/>
        <w:left w:val="none" w:sz="0" w:space="0" w:color="auto"/>
        <w:bottom w:val="none" w:sz="0" w:space="0" w:color="auto"/>
        <w:right w:val="none" w:sz="0" w:space="0" w:color="auto"/>
      </w:divBdr>
      <w:divsChild>
        <w:div w:id="2106148149">
          <w:marLeft w:val="0"/>
          <w:marRight w:val="0"/>
          <w:marTop w:val="0"/>
          <w:marBottom w:val="0"/>
          <w:divBdr>
            <w:top w:val="none" w:sz="0" w:space="0" w:color="auto"/>
            <w:left w:val="none" w:sz="0" w:space="0" w:color="auto"/>
            <w:bottom w:val="none" w:sz="0" w:space="0" w:color="auto"/>
            <w:right w:val="none" w:sz="0" w:space="0" w:color="auto"/>
          </w:divBdr>
        </w:div>
        <w:div w:id="2106148153">
          <w:marLeft w:val="0"/>
          <w:marRight w:val="0"/>
          <w:marTop w:val="0"/>
          <w:marBottom w:val="0"/>
          <w:divBdr>
            <w:top w:val="none" w:sz="0" w:space="0" w:color="auto"/>
            <w:left w:val="none" w:sz="0" w:space="0" w:color="auto"/>
            <w:bottom w:val="none" w:sz="0" w:space="0" w:color="auto"/>
            <w:right w:val="none" w:sz="0" w:space="0" w:color="auto"/>
          </w:divBdr>
        </w:div>
        <w:div w:id="2106148154">
          <w:marLeft w:val="0"/>
          <w:marRight w:val="0"/>
          <w:marTop w:val="0"/>
          <w:marBottom w:val="0"/>
          <w:divBdr>
            <w:top w:val="none" w:sz="0" w:space="0" w:color="auto"/>
            <w:left w:val="none" w:sz="0" w:space="0" w:color="auto"/>
            <w:bottom w:val="none" w:sz="0" w:space="0" w:color="auto"/>
            <w:right w:val="none" w:sz="0" w:space="0" w:color="auto"/>
          </w:divBdr>
        </w:div>
        <w:div w:id="2106148156">
          <w:marLeft w:val="0"/>
          <w:marRight w:val="0"/>
          <w:marTop w:val="0"/>
          <w:marBottom w:val="0"/>
          <w:divBdr>
            <w:top w:val="none" w:sz="0" w:space="0" w:color="auto"/>
            <w:left w:val="none" w:sz="0" w:space="0" w:color="auto"/>
            <w:bottom w:val="none" w:sz="0" w:space="0" w:color="auto"/>
            <w:right w:val="none" w:sz="0" w:space="0" w:color="auto"/>
          </w:divBdr>
        </w:div>
      </w:divsChild>
    </w:div>
    <w:div w:id="2106148157">
      <w:marLeft w:val="0"/>
      <w:marRight w:val="0"/>
      <w:marTop w:val="0"/>
      <w:marBottom w:val="0"/>
      <w:divBdr>
        <w:top w:val="none" w:sz="0" w:space="0" w:color="auto"/>
        <w:left w:val="none" w:sz="0" w:space="0" w:color="auto"/>
        <w:bottom w:val="none" w:sz="0" w:space="0" w:color="auto"/>
        <w:right w:val="none" w:sz="0" w:space="0" w:color="auto"/>
      </w:divBdr>
    </w:div>
    <w:div w:id="2106148158">
      <w:marLeft w:val="0"/>
      <w:marRight w:val="0"/>
      <w:marTop w:val="0"/>
      <w:marBottom w:val="0"/>
      <w:divBdr>
        <w:top w:val="none" w:sz="0" w:space="0" w:color="auto"/>
        <w:left w:val="none" w:sz="0" w:space="0" w:color="auto"/>
        <w:bottom w:val="none" w:sz="0" w:space="0" w:color="auto"/>
        <w:right w:val="none" w:sz="0" w:space="0" w:color="auto"/>
      </w:divBdr>
    </w:div>
    <w:div w:id="2106148159">
      <w:marLeft w:val="0"/>
      <w:marRight w:val="0"/>
      <w:marTop w:val="0"/>
      <w:marBottom w:val="0"/>
      <w:divBdr>
        <w:top w:val="none" w:sz="0" w:space="0" w:color="auto"/>
        <w:left w:val="none" w:sz="0" w:space="0" w:color="auto"/>
        <w:bottom w:val="none" w:sz="0" w:space="0" w:color="auto"/>
        <w:right w:val="none" w:sz="0" w:space="0" w:color="auto"/>
      </w:divBdr>
    </w:div>
    <w:div w:id="2106148160">
      <w:marLeft w:val="0"/>
      <w:marRight w:val="0"/>
      <w:marTop w:val="0"/>
      <w:marBottom w:val="0"/>
      <w:divBdr>
        <w:top w:val="none" w:sz="0" w:space="0" w:color="auto"/>
        <w:left w:val="none" w:sz="0" w:space="0" w:color="auto"/>
        <w:bottom w:val="none" w:sz="0" w:space="0" w:color="auto"/>
        <w:right w:val="none" w:sz="0" w:space="0" w:color="auto"/>
      </w:divBdr>
    </w:div>
    <w:div w:id="2106148161">
      <w:marLeft w:val="0"/>
      <w:marRight w:val="0"/>
      <w:marTop w:val="0"/>
      <w:marBottom w:val="0"/>
      <w:divBdr>
        <w:top w:val="none" w:sz="0" w:space="0" w:color="auto"/>
        <w:left w:val="none" w:sz="0" w:space="0" w:color="auto"/>
        <w:bottom w:val="none" w:sz="0" w:space="0" w:color="auto"/>
        <w:right w:val="none" w:sz="0" w:space="0" w:color="auto"/>
      </w:divBdr>
    </w:div>
    <w:div w:id="2106148162">
      <w:marLeft w:val="0"/>
      <w:marRight w:val="0"/>
      <w:marTop w:val="0"/>
      <w:marBottom w:val="0"/>
      <w:divBdr>
        <w:top w:val="none" w:sz="0" w:space="0" w:color="auto"/>
        <w:left w:val="none" w:sz="0" w:space="0" w:color="auto"/>
        <w:bottom w:val="none" w:sz="0" w:space="0" w:color="auto"/>
        <w:right w:val="none" w:sz="0" w:space="0" w:color="auto"/>
      </w:divBdr>
    </w:div>
    <w:div w:id="2106148163">
      <w:marLeft w:val="0"/>
      <w:marRight w:val="0"/>
      <w:marTop w:val="0"/>
      <w:marBottom w:val="0"/>
      <w:divBdr>
        <w:top w:val="none" w:sz="0" w:space="0" w:color="auto"/>
        <w:left w:val="none" w:sz="0" w:space="0" w:color="auto"/>
        <w:bottom w:val="none" w:sz="0" w:space="0" w:color="auto"/>
        <w:right w:val="none" w:sz="0" w:space="0" w:color="auto"/>
      </w:divBdr>
    </w:div>
    <w:div w:id="2106148164">
      <w:marLeft w:val="0"/>
      <w:marRight w:val="0"/>
      <w:marTop w:val="0"/>
      <w:marBottom w:val="0"/>
      <w:divBdr>
        <w:top w:val="none" w:sz="0" w:space="0" w:color="auto"/>
        <w:left w:val="none" w:sz="0" w:space="0" w:color="auto"/>
        <w:bottom w:val="none" w:sz="0" w:space="0" w:color="auto"/>
        <w:right w:val="none" w:sz="0" w:space="0" w:color="auto"/>
      </w:divBdr>
    </w:div>
    <w:div w:id="2106148165">
      <w:marLeft w:val="0"/>
      <w:marRight w:val="0"/>
      <w:marTop w:val="0"/>
      <w:marBottom w:val="0"/>
      <w:divBdr>
        <w:top w:val="none" w:sz="0" w:space="0" w:color="auto"/>
        <w:left w:val="none" w:sz="0" w:space="0" w:color="auto"/>
        <w:bottom w:val="none" w:sz="0" w:space="0" w:color="auto"/>
        <w:right w:val="none" w:sz="0" w:space="0" w:color="auto"/>
      </w:divBdr>
    </w:div>
    <w:div w:id="2106148166">
      <w:marLeft w:val="0"/>
      <w:marRight w:val="0"/>
      <w:marTop w:val="0"/>
      <w:marBottom w:val="0"/>
      <w:divBdr>
        <w:top w:val="none" w:sz="0" w:space="0" w:color="auto"/>
        <w:left w:val="none" w:sz="0" w:space="0" w:color="auto"/>
        <w:bottom w:val="none" w:sz="0" w:space="0" w:color="auto"/>
        <w:right w:val="none" w:sz="0" w:space="0" w:color="auto"/>
      </w:divBdr>
    </w:div>
    <w:div w:id="2106148167">
      <w:marLeft w:val="0"/>
      <w:marRight w:val="0"/>
      <w:marTop w:val="0"/>
      <w:marBottom w:val="0"/>
      <w:divBdr>
        <w:top w:val="none" w:sz="0" w:space="0" w:color="auto"/>
        <w:left w:val="none" w:sz="0" w:space="0" w:color="auto"/>
        <w:bottom w:val="none" w:sz="0" w:space="0" w:color="auto"/>
        <w:right w:val="none" w:sz="0" w:space="0" w:color="auto"/>
      </w:divBdr>
      <w:divsChild>
        <w:div w:id="2106148174">
          <w:marLeft w:val="0"/>
          <w:marRight w:val="0"/>
          <w:marTop w:val="0"/>
          <w:marBottom w:val="0"/>
          <w:divBdr>
            <w:top w:val="none" w:sz="0" w:space="0" w:color="auto"/>
            <w:left w:val="none" w:sz="0" w:space="0" w:color="auto"/>
            <w:bottom w:val="none" w:sz="0" w:space="0" w:color="auto"/>
            <w:right w:val="none" w:sz="0" w:space="0" w:color="auto"/>
          </w:divBdr>
        </w:div>
      </w:divsChild>
    </w:div>
    <w:div w:id="2106148169">
      <w:marLeft w:val="0"/>
      <w:marRight w:val="0"/>
      <w:marTop w:val="0"/>
      <w:marBottom w:val="0"/>
      <w:divBdr>
        <w:top w:val="none" w:sz="0" w:space="0" w:color="auto"/>
        <w:left w:val="none" w:sz="0" w:space="0" w:color="auto"/>
        <w:bottom w:val="none" w:sz="0" w:space="0" w:color="auto"/>
        <w:right w:val="none" w:sz="0" w:space="0" w:color="auto"/>
      </w:divBdr>
      <w:divsChild>
        <w:div w:id="2106148170">
          <w:marLeft w:val="0"/>
          <w:marRight w:val="0"/>
          <w:marTop w:val="0"/>
          <w:marBottom w:val="0"/>
          <w:divBdr>
            <w:top w:val="none" w:sz="0" w:space="0" w:color="auto"/>
            <w:left w:val="none" w:sz="0" w:space="0" w:color="auto"/>
            <w:bottom w:val="none" w:sz="0" w:space="0" w:color="auto"/>
            <w:right w:val="none" w:sz="0" w:space="0" w:color="auto"/>
          </w:divBdr>
          <w:divsChild>
            <w:div w:id="210614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148171">
      <w:marLeft w:val="0"/>
      <w:marRight w:val="0"/>
      <w:marTop w:val="0"/>
      <w:marBottom w:val="0"/>
      <w:divBdr>
        <w:top w:val="none" w:sz="0" w:space="0" w:color="auto"/>
        <w:left w:val="none" w:sz="0" w:space="0" w:color="auto"/>
        <w:bottom w:val="none" w:sz="0" w:space="0" w:color="auto"/>
        <w:right w:val="none" w:sz="0" w:space="0" w:color="auto"/>
      </w:divBdr>
    </w:div>
    <w:div w:id="2106148172">
      <w:marLeft w:val="0"/>
      <w:marRight w:val="0"/>
      <w:marTop w:val="0"/>
      <w:marBottom w:val="0"/>
      <w:divBdr>
        <w:top w:val="none" w:sz="0" w:space="0" w:color="auto"/>
        <w:left w:val="none" w:sz="0" w:space="0" w:color="auto"/>
        <w:bottom w:val="none" w:sz="0" w:space="0" w:color="auto"/>
        <w:right w:val="none" w:sz="0" w:space="0" w:color="auto"/>
      </w:divBdr>
      <w:divsChild>
        <w:div w:id="2106148178">
          <w:marLeft w:val="0"/>
          <w:marRight w:val="0"/>
          <w:marTop w:val="0"/>
          <w:marBottom w:val="0"/>
          <w:divBdr>
            <w:top w:val="none" w:sz="0" w:space="0" w:color="auto"/>
            <w:left w:val="none" w:sz="0" w:space="0" w:color="auto"/>
            <w:bottom w:val="none" w:sz="0" w:space="0" w:color="auto"/>
            <w:right w:val="none" w:sz="0" w:space="0" w:color="auto"/>
          </w:divBdr>
        </w:div>
      </w:divsChild>
    </w:div>
    <w:div w:id="2106148173">
      <w:marLeft w:val="0"/>
      <w:marRight w:val="0"/>
      <w:marTop w:val="0"/>
      <w:marBottom w:val="0"/>
      <w:divBdr>
        <w:top w:val="none" w:sz="0" w:space="0" w:color="auto"/>
        <w:left w:val="none" w:sz="0" w:space="0" w:color="auto"/>
        <w:bottom w:val="none" w:sz="0" w:space="0" w:color="auto"/>
        <w:right w:val="none" w:sz="0" w:space="0" w:color="auto"/>
      </w:divBdr>
      <w:divsChild>
        <w:div w:id="2106148168">
          <w:marLeft w:val="0"/>
          <w:marRight w:val="0"/>
          <w:marTop w:val="0"/>
          <w:marBottom w:val="0"/>
          <w:divBdr>
            <w:top w:val="none" w:sz="0" w:space="0" w:color="auto"/>
            <w:left w:val="none" w:sz="0" w:space="0" w:color="auto"/>
            <w:bottom w:val="none" w:sz="0" w:space="0" w:color="auto"/>
            <w:right w:val="none" w:sz="0" w:space="0" w:color="auto"/>
          </w:divBdr>
        </w:div>
      </w:divsChild>
    </w:div>
    <w:div w:id="2106148179">
      <w:marLeft w:val="0"/>
      <w:marRight w:val="0"/>
      <w:marTop w:val="0"/>
      <w:marBottom w:val="0"/>
      <w:divBdr>
        <w:top w:val="none" w:sz="0" w:space="0" w:color="auto"/>
        <w:left w:val="none" w:sz="0" w:space="0" w:color="auto"/>
        <w:bottom w:val="none" w:sz="0" w:space="0" w:color="auto"/>
        <w:right w:val="none" w:sz="0" w:space="0" w:color="auto"/>
      </w:divBdr>
      <w:divsChild>
        <w:div w:id="2106148176">
          <w:marLeft w:val="0"/>
          <w:marRight w:val="0"/>
          <w:marTop w:val="0"/>
          <w:marBottom w:val="0"/>
          <w:divBdr>
            <w:top w:val="none" w:sz="0" w:space="0" w:color="auto"/>
            <w:left w:val="none" w:sz="0" w:space="0" w:color="auto"/>
            <w:bottom w:val="none" w:sz="0" w:space="0" w:color="auto"/>
            <w:right w:val="none" w:sz="0" w:space="0" w:color="auto"/>
          </w:divBdr>
        </w:div>
      </w:divsChild>
    </w:div>
    <w:div w:id="2106148180">
      <w:marLeft w:val="0"/>
      <w:marRight w:val="0"/>
      <w:marTop w:val="0"/>
      <w:marBottom w:val="0"/>
      <w:divBdr>
        <w:top w:val="none" w:sz="0" w:space="0" w:color="auto"/>
        <w:left w:val="none" w:sz="0" w:space="0" w:color="auto"/>
        <w:bottom w:val="none" w:sz="0" w:space="0" w:color="auto"/>
        <w:right w:val="none" w:sz="0" w:space="0" w:color="auto"/>
      </w:divBdr>
      <w:divsChild>
        <w:div w:id="2106148177">
          <w:marLeft w:val="0"/>
          <w:marRight w:val="0"/>
          <w:marTop w:val="0"/>
          <w:marBottom w:val="0"/>
          <w:divBdr>
            <w:top w:val="none" w:sz="0" w:space="0" w:color="auto"/>
            <w:left w:val="none" w:sz="0" w:space="0" w:color="auto"/>
            <w:bottom w:val="none" w:sz="0" w:space="0" w:color="auto"/>
            <w:right w:val="none" w:sz="0" w:space="0" w:color="auto"/>
          </w:divBdr>
        </w:div>
      </w:divsChild>
    </w:div>
    <w:div w:id="2106148182">
      <w:marLeft w:val="0"/>
      <w:marRight w:val="0"/>
      <w:marTop w:val="0"/>
      <w:marBottom w:val="0"/>
      <w:divBdr>
        <w:top w:val="none" w:sz="0" w:space="0" w:color="auto"/>
        <w:left w:val="none" w:sz="0" w:space="0" w:color="auto"/>
        <w:bottom w:val="none" w:sz="0" w:space="0" w:color="auto"/>
        <w:right w:val="none" w:sz="0" w:space="0" w:color="auto"/>
      </w:divBdr>
      <w:divsChild>
        <w:div w:id="21061481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cfo.fmis.gsa.gov/faq.htm" TargetMode="External"/><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emf"/><Relationship Id="rId47" Type="http://schemas.openxmlformats.org/officeDocument/2006/relationships/oleObject" Target="embeddings/oleObject2.bin"/><Relationship Id="rId50" Type="http://schemas.openxmlformats.org/officeDocument/2006/relationships/image" Target="media/image37.png"/><Relationship Id="rId55" Type="http://schemas.openxmlformats.org/officeDocument/2006/relationships/image" Target="media/image41.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7.png"/><Relationship Id="rId41" Type="http://schemas.openxmlformats.org/officeDocument/2006/relationships/image" Target="media/image29.emf"/><Relationship Id="rId54" Type="http://schemas.openxmlformats.org/officeDocument/2006/relationships/image" Target="media/image40.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fo.fmis.gsa.gov/" TargetMode="External"/><Relationship Id="rId24" Type="http://schemas.openxmlformats.org/officeDocument/2006/relationships/image" Target="media/image14.png"/><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9.png"/><Relationship Id="rId58"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cid:_1_0B32CAA00B32A8FC00734EF385257879" TargetMode="External"/><Relationship Id="rId28" Type="http://schemas.openxmlformats.org/officeDocument/2006/relationships/oleObject" Target="embeddings/oleObject1.bin"/><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2.emf"/><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gif"/><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oleObject" Target="embeddings/oleObject4.bin"/><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3.bin"/><Relationship Id="rId3" Type="http://schemas.openxmlformats.org/officeDocument/2006/relationships/styles" Target="styles.xml"/><Relationship Id="rId12" Type="http://schemas.openxmlformats.org/officeDocument/2006/relationships/hyperlink" Target="https://xpwi.gsa.gov" TargetMode="External"/><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4.png"/></Relationships>
</file>

<file path=word/_rels/footer1.xml.rels><?xml version="1.0" encoding="UTF-8" standalone="yes"?>
<Relationships xmlns="http://schemas.openxmlformats.org/package/2006/relationships"><Relationship Id="rId1" Type="http://schemas.openxmlformats.org/officeDocument/2006/relationships/hyperlink" Target="mailto:ocfoservicedesk@gs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DFB20-85B4-474B-8727-225FD1238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11647</Words>
  <Characters>66391</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OFFICE OF THE CHIEF FINANCIAL OFFICER</vt:lpstr>
    </vt:vector>
  </TitlesOfParts>
  <Company>Booz Allen Hamilton</Company>
  <LinksUpToDate>false</LinksUpToDate>
  <CharactersWithSpaces>77883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OFFICE OF THE CHIEF FINANCIAL OFFICER</dc:title>
  <dc:subject/>
  <dc:creator>Weinbaum, Daniel </dc:creator>
  <cp:keywords/>
  <dc:description/>
  <cp:lastModifiedBy>Weinbaum, Daniel </cp:lastModifiedBy>
  <cp:revision>2</cp:revision>
  <cp:lastPrinted>2010-12-07T17:59:00Z</cp:lastPrinted>
  <dcterms:created xsi:type="dcterms:W3CDTF">2011-06-08T16:39:00Z</dcterms:created>
  <dcterms:modified xsi:type="dcterms:W3CDTF">2011-06-08T16:39:00Z</dcterms:modified>
</cp:coreProperties>
</file>